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2F9B5" w14:textId="77777777" w:rsidR="00FC5185" w:rsidRDefault="00FC5185" w:rsidP="00FC5185">
      <w:bookmarkStart w:id="0" w:name="_Toc23143714"/>
      <w:bookmarkStart w:id="1" w:name="_Toc25586172"/>
      <w:bookmarkStart w:id="2" w:name="_Toc314475552"/>
    </w:p>
    <w:p w14:paraId="1AF270C5" w14:textId="77777777" w:rsidR="00FC5185" w:rsidRDefault="00FC5185" w:rsidP="00FC5185"/>
    <w:p w14:paraId="61DCEB23" w14:textId="77777777" w:rsidR="00FC5185" w:rsidRDefault="00FC5185" w:rsidP="00FC5185"/>
    <w:p w14:paraId="7335990B" w14:textId="77777777" w:rsidR="00FC5185" w:rsidRDefault="00FC5185" w:rsidP="00FC5185"/>
    <w:p w14:paraId="6A3D3A72" w14:textId="77777777" w:rsidR="00FC5185" w:rsidRDefault="00FC5185" w:rsidP="00FC5185"/>
    <w:p w14:paraId="49F82691" w14:textId="07589EE7" w:rsidR="00FC5185" w:rsidRDefault="005C4AEB" w:rsidP="00FC5185">
      <w:pPr>
        <w:pStyle w:val="Title"/>
        <w:outlineLvl w:val="9"/>
      </w:pPr>
      <w:r>
        <w:t>SOURCE RECORDS</w:t>
      </w:r>
    </w:p>
    <w:p w14:paraId="4FEC6BE1" w14:textId="77777777" w:rsidR="00FC5185" w:rsidRDefault="00FC5185" w:rsidP="00FC5185">
      <w:pPr>
        <w:pStyle w:val="Title"/>
        <w:outlineLvl w:val="9"/>
      </w:pPr>
      <w:r w:rsidRPr="00261EDB">
        <w:t>RETENTION AND DISPOSAL SCHEDULE</w:t>
      </w:r>
      <w:bookmarkEnd w:id="0"/>
      <w:bookmarkEnd w:id="1"/>
    </w:p>
    <w:p w14:paraId="3BF38376" w14:textId="77777777" w:rsidR="00FC5185" w:rsidRPr="00EE1ADE" w:rsidRDefault="00FC5185" w:rsidP="00FC5185">
      <w:pPr>
        <w:rPr>
          <w:lang w:eastAsia="en-AU"/>
        </w:rPr>
      </w:pPr>
    </w:p>
    <w:p w14:paraId="08070EDA" w14:textId="00020560" w:rsidR="00FC5185" w:rsidRPr="00746863" w:rsidRDefault="00FC5185" w:rsidP="00FC5185">
      <w:pPr>
        <w:spacing w:line="264" w:lineRule="auto"/>
        <w:jc w:val="center"/>
        <w:rPr>
          <w:sz w:val="56"/>
          <w:szCs w:val="56"/>
          <w:lang w:eastAsia="en-AU"/>
        </w:rPr>
      </w:pPr>
      <w:r w:rsidRPr="00746863">
        <w:rPr>
          <w:sz w:val="56"/>
          <w:szCs w:val="56"/>
          <w:lang w:eastAsia="en-AU"/>
        </w:rPr>
        <w:t>Authorised</w:t>
      </w:r>
      <w:r>
        <w:rPr>
          <w:sz w:val="56"/>
          <w:szCs w:val="56"/>
          <w:lang w:eastAsia="en-AU"/>
        </w:rPr>
        <w:t xml:space="preserve"> </w:t>
      </w:r>
      <w:r w:rsidR="00E1413D">
        <w:rPr>
          <w:sz w:val="56"/>
          <w:szCs w:val="56"/>
          <w:lang w:eastAsia="en-AU"/>
        </w:rPr>
        <w:t>0</w:t>
      </w:r>
      <w:r w:rsidR="00342216" w:rsidRPr="00342216">
        <w:rPr>
          <w:sz w:val="56"/>
          <w:szCs w:val="56"/>
          <w:lang w:eastAsia="en-AU"/>
        </w:rPr>
        <w:t>3</w:t>
      </w:r>
      <w:r w:rsidRPr="00342216">
        <w:rPr>
          <w:sz w:val="56"/>
          <w:szCs w:val="56"/>
          <w:lang w:eastAsia="en-AU"/>
        </w:rPr>
        <w:t xml:space="preserve"> </w:t>
      </w:r>
      <w:r w:rsidR="00342216" w:rsidRPr="00342216">
        <w:rPr>
          <w:sz w:val="56"/>
          <w:szCs w:val="56"/>
          <w:lang w:eastAsia="en-AU"/>
        </w:rPr>
        <w:t>June</w:t>
      </w:r>
      <w:r w:rsidRPr="00342216">
        <w:rPr>
          <w:sz w:val="56"/>
          <w:szCs w:val="56"/>
          <w:lang w:eastAsia="en-AU"/>
        </w:rPr>
        <w:t xml:space="preserve"> </w:t>
      </w:r>
      <w:r w:rsidR="00342216" w:rsidRPr="00342216">
        <w:rPr>
          <w:sz w:val="56"/>
          <w:szCs w:val="56"/>
          <w:lang w:eastAsia="en-AU"/>
        </w:rPr>
        <w:t>2026</w:t>
      </w:r>
    </w:p>
    <w:p w14:paraId="11D17187" w14:textId="77777777" w:rsidR="00FC5185" w:rsidRDefault="00FC5185" w:rsidP="00FC5185">
      <w:pPr>
        <w:rPr>
          <w:lang w:eastAsia="en-AU"/>
        </w:rPr>
      </w:pPr>
    </w:p>
    <w:p w14:paraId="2AFD0197" w14:textId="678C58AD" w:rsidR="00FC5185" w:rsidRPr="00540F6D" w:rsidRDefault="00FC5185" w:rsidP="00FC5185">
      <w:pPr>
        <w:jc w:val="center"/>
        <w:rPr>
          <w:sz w:val="36"/>
          <w:szCs w:val="36"/>
          <w:lang w:eastAsia="en-AU"/>
        </w:rPr>
      </w:pPr>
      <w:r>
        <w:rPr>
          <w:sz w:val="36"/>
          <w:szCs w:val="36"/>
          <w:lang w:eastAsia="en-AU"/>
        </w:rPr>
        <w:t xml:space="preserve">An authorisation under </w:t>
      </w:r>
      <w:r w:rsidRPr="009A13CF">
        <w:rPr>
          <w:sz w:val="36"/>
          <w:szCs w:val="36"/>
          <w:lang w:eastAsia="en-AU"/>
        </w:rPr>
        <w:t>s.2</w:t>
      </w:r>
      <w:r w:rsidR="00C5180B" w:rsidRPr="009A13CF">
        <w:rPr>
          <w:sz w:val="36"/>
          <w:szCs w:val="36"/>
          <w:lang w:eastAsia="en-AU"/>
        </w:rPr>
        <w:t>0</w:t>
      </w:r>
      <w:r w:rsidRPr="009A13CF">
        <w:rPr>
          <w:sz w:val="36"/>
          <w:szCs w:val="36"/>
          <w:lang w:eastAsia="en-AU"/>
        </w:rPr>
        <w:t xml:space="preserve"> of the </w:t>
      </w:r>
      <w:r w:rsidRPr="009A13CF">
        <w:rPr>
          <w:i/>
          <w:sz w:val="36"/>
          <w:szCs w:val="36"/>
          <w:lang w:eastAsia="en-AU"/>
        </w:rPr>
        <w:t>Public Records Act 20</w:t>
      </w:r>
      <w:r w:rsidR="00C5180B" w:rsidRPr="009A13CF">
        <w:rPr>
          <w:i/>
          <w:sz w:val="36"/>
          <w:szCs w:val="36"/>
          <w:lang w:eastAsia="en-AU"/>
        </w:rPr>
        <w:t>23</w:t>
      </w:r>
      <w:r w:rsidRPr="009A13CF">
        <w:rPr>
          <w:i/>
          <w:sz w:val="36"/>
          <w:szCs w:val="36"/>
          <w:lang w:eastAsia="en-AU"/>
        </w:rPr>
        <w:t xml:space="preserve"> </w:t>
      </w:r>
      <w:r>
        <w:rPr>
          <w:sz w:val="36"/>
          <w:szCs w:val="36"/>
          <w:lang w:eastAsia="en-AU"/>
        </w:rPr>
        <w:t xml:space="preserve">for the disposal of </w:t>
      </w:r>
      <w:r w:rsidR="005C4AEB">
        <w:rPr>
          <w:sz w:val="36"/>
          <w:szCs w:val="36"/>
          <w:lang w:eastAsia="en-AU"/>
        </w:rPr>
        <w:t xml:space="preserve">source </w:t>
      </w:r>
      <w:r>
        <w:rPr>
          <w:sz w:val="36"/>
          <w:szCs w:val="36"/>
          <w:lang w:eastAsia="en-AU"/>
        </w:rPr>
        <w:t xml:space="preserve">public records </w:t>
      </w:r>
      <w:r w:rsidR="005C4AEB">
        <w:rPr>
          <w:sz w:val="36"/>
          <w:szCs w:val="36"/>
          <w:lang w:eastAsia="en-AU"/>
        </w:rPr>
        <w:t xml:space="preserve">by all </w:t>
      </w:r>
      <w:r w:rsidR="0054125A">
        <w:rPr>
          <w:sz w:val="36"/>
          <w:szCs w:val="36"/>
          <w:lang w:eastAsia="en-AU"/>
        </w:rPr>
        <w:t xml:space="preserve">Queensland </w:t>
      </w:r>
      <w:r w:rsidR="005C4AEB">
        <w:rPr>
          <w:sz w:val="36"/>
          <w:szCs w:val="36"/>
          <w:lang w:eastAsia="en-AU"/>
        </w:rPr>
        <w:t>public authorities.</w:t>
      </w:r>
    </w:p>
    <w:p w14:paraId="4732C483" w14:textId="77777777" w:rsidR="00FC5185" w:rsidRDefault="00FC5185" w:rsidP="00FC5185">
      <w:pPr>
        <w:jc w:val="center"/>
        <w:rPr>
          <w:rFonts w:cs="Arial"/>
          <w:szCs w:val="22"/>
          <w:lang w:eastAsia="en-AU"/>
        </w:rPr>
      </w:pPr>
    </w:p>
    <w:p w14:paraId="01A9BA73" w14:textId="77777777" w:rsidR="00FC5185" w:rsidRDefault="00FC5185" w:rsidP="00FC5185">
      <w:pPr>
        <w:jc w:val="center"/>
        <w:rPr>
          <w:rFonts w:cs="Arial"/>
          <w:szCs w:val="22"/>
          <w:lang w:eastAsia="en-AU"/>
        </w:rPr>
      </w:pPr>
    </w:p>
    <w:p w14:paraId="67626D9F" w14:textId="77777777" w:rsidR="00FC5185" w:rsidRDefault="00FC5185" w:rsidP="00FC5185">
      <w:pPr>
        <w:jc w:val="center"/>
        <w:rPr>
          <w:rFonts w:cs="Arial"/>
          <w:szCs w:val="22"/>
          <w:lang w:eastAsia="en-AU"/>
        </w:rPr>
      </w:pPr>
    </w:p>
    <w:p w14:paraId="46144E2B" w14:textId="77777777" w:rsidR="00FC5185" w:rsidRDefault="00FC5185" w:rsidP="00FC5185">
      <w:pPr>
        <w:jc w:val="center"/>
        <w:rPr>
          <w:rFonts w:cs="Arial"/>
          <w:szCs w:val="22"/>
          <w:lang w:eastAsia="en-AU"/>
        </w:rPr>
      </w:pPr>
    </w:p>
    <w:p w14:paraId="1407B206" w14:textId="77777777" w:rsidR="00FC5185" w:rsidRDefault="00FC5185" w:rsidP="00FC5185">
      <w:pPr>
        <w:jc w:val="center"/>
        <w:rPr>
          <w:rFonts w:cs="Arial"/>
          <w:szCs w:val="22"/>
          <w:lang w:eastAsia="en-AU"/>
        </w:rPr>
      </w:pPr>
    </w:p>
    <w:p w14:paraId="064540F6" w14:textId="77777777" w:rsidR="00FC5185" w:rsidRDefault="00FC5185" w:rsidP="00FC5185">
      <w:pPr>
        <w:jc w:val="center"/>
        <w:rPr>
          <w:rFonts w:cs="Arial"/>
          <w:szCs w:val="22"/>
          <w:lang w:eastAsia="en-AU"/>
        </w:rPr>
      </w:pPr>
    </w:p>
    <w:p w14:paraId="29D9DA5C" w14:textId="77777777" w:rsidR="00FC5185" w:rsidRDefault="00FC5185" w:rsidP="00FC5185">
      <w:pPr>
        <w:jc w:val="center"/>
        <w:rPr>
          <w:rFonts w:cs="Arial"/>
          <w:szCs w:val="22"/>
          <w:lang w:eastAsia="en-AU"/>
        </w:rPr>
      </w:pPr>
      <w:r>
        <w:rPr>
          <w:rFonts w:cs="Arial"/>
          <w:szCs w:val="22"/>
          <w:lang w:eastAsia="en-AU"/>
        </w:rPr>
        <w:t>Where printed, this reproduction is only accurate at the time of printing.</w:t>
      </w:r>
    </w:p>
    <w:p w14:paraId="259ACFB8" w14:textId="77777777" w:rsidR="00FC5185" w:rsidRPr="00C25F1D" w:rsidRDefault="00FC5185" w:rsidP="00FC5185">
      <w:pPr>
        <w:jc w:val="center"/>
        <w:rPr>
          <w:rFonts w:cs="Arial"/>
          <w:szCs w:val="22"/>
          <w:lang w:eastAsia="en-AU"/>
        </w:rPr>
      </w:pPr>
      <w:r>
        <w:rPr>
          <w:szCs w:val="22"/>
          <w:lang w:eastAsia="en-AU"/>
        </w:rPr>
        <w:t xml:space="preserve">Please refer to the </w:t>
      </w:r>
      <w:hyperlink r:id="rId8" w:history="1">
        <w:r>
          <w:rPr>
            <w:rStyle w:val="Hyperlink"/>
            <w:szCs w:val="22"/>
          </w:rPr>
          <w:t>Queensland Government (For Government) website</w:t>
        </w:r>
      </w:hyperlink>
      <w:r>
        <w:rPr>
          <w:szCs w:val="22"/>
          <w:lang w:eastAsia="en-AU"/>
        </w:rPr>
        <w:t xml:space="preserve"> for the current, authorised version.</w:t>
      </w:r>
    </w:p>
    <w:p w14:paraId="3F1F8695" w14:textId="77777777" w:rsidR="00FC5185" w:rsidRPr="00B47299" w:rsidRDefault="00FC5185" w:rsidP="00864BD6">
      <w:pPr>
        <w:pStyle w:val="Heading4"/>
        <w:spacing w:before="120" w:after="120" w:line="276" w:lineRule="auto"/>
        <w:jc w:val="both"/>
      </w:pPr>
      <w:bookmarkStart w:id="3" w:name="_Toc314475554"/>
      <w:bookmarkEnd w:id="2"/>
      <w:r>
        <w:br w:type="page"/>
      </w:r>
      <w:r w:rsidRPr="00B47299">
        <w:lastRenderedPageBreak/>
        <w:t>Using this schedule</w:t>
      </w:r>
    </w:p>
    <w:p w14:paraId="377AD992" w14:textId="73E5E8D9" w:rsidR="00FC5185" w:rsidRPr="0038549C" w:rsidRDefault="00FC5185" w:rsidP="00864BD6">
      <w:pPr>
        <w:spacing w:before="120" w:after="120" w:line="276" w:lineRule="auto"/>
        <w:jc w:val="both"/>
      </w:pPr>
      <w:r w:rsidRPr="0038549C">
        <w:t xml:space="preserve">The </w:t>
      </w:r>
      <w:r w:rsidR="001E287E" w:rsidRPr="001E287E">
        <w:rPr>
          <w:i/>
          <w:iCs/>
        </w:rPr>
        <w:t>S</w:t>
      </w:r>
      <w:r w:rsidR="00C619DD" w:rsidRPr="0038549C">
        <w:rPr>
          <w:i/>
          <w:iCs/>
        </w:rPr>
        <w:t xml:space="preserve">ource </w:t>
      </w:r>
      <w:r w:rsidR="00EF6993">
        <w:rPr>
          <w:i/>
          <w:iCs/>
        </w:rPr>
        <w:t>r</w:t>
      </w:r>
      <w:r w:rsidR="00C619DD" w:rsidRPr="0038549C">
        <w:rPr>
          <w:i/>
          <w:iCs/>
        </w:rPr>
        <w:t xml:space="preserve">ecords </w:t>
      </w:r>
      <w:r w:rsidR="00083E71">
        <w:rPr>
          <w:i/>
          <w:iCs/>
        </w:rPr>
        <w:t>r</w:t>
      </w:r>
      <w:r w:rsidR="00C619DD" w:rsidRPr="0038549C">
        <w:rPr>
          <w:i/>
          <w:iCs/>
        </w:rPr>
        <w:t xml:space="preserve">etention and </w:t>
      </w:r>
      <w:r w:rsidR="00083E71">
        <w:rPr>
          <w:i/>
          <w:iCs/>
        </w:rPr>
        <w:t>d</w:t>
      </w:r>
      <w:r w:rsidR="00C619DD" w:rsidRPr="0038549C">
        <w:rPr>
          <w:i/>
          <w:iCs/>
        </w:rPr>
        <w:t xml:space="preserve">isposal </w:t>
      </w:r>
      <w:r w:rsidR="00083E71">
        <w:rPr>
          <w:i/>
          <w:iCs/>
        </w:rPr>
        <w:t>s</w:t>
      </w:r>
      <w:r w:rsidR="00C619DD" w:rsidRPr="0038549C">
        <w:rPr>
          <w:i/>
          <w:iCs/>
        </w:rPr>
        <w:t>chedule</w:t>
      </w:r>
      <w:r w:rsidRPr="0038549C">
        <w:t xml:space="preserve"> (the Schedule) authorises the disposal of </w:t>
      </w:r>
      <w:r w:rsidR="009D4F80" w:rsidRPr="0038549C">
        <w:t>source records</w:t>
      </w:r>
      <w:r w:rsidRPr="0038549C">
        <w:t xml:space="preserve"> </w:t>
      </w:r>
      <w:r w:rsidR="00517516">
        <w:t>after conversion</w:t>
      </w:r>
      <w:r w:rsidR="00804E8F">
        <w:t xml:space="preserve"> to a new format</w:t>
      </w:r>
      <w:r w:rsidR="00517516">
        <w:t xml:space="preserve"> or migration</w:t>
      </w:r>
      <w:r w:rsidR="00804E8F">
        <w:t xml:space="preserve"> to a new system</w:t>
      </w:r>
      <w:r w:rsidR="00517516">
        <w:t xml:space="preserve">. This </w:t>
      </w:r>
      <w:r w:rsidR="000469E9">
        <w:t>Schedule covers</w:t>
      </w:r>
      <w:r w:rsidR="00517516">
        <w:t xml:space="preserve"> source records</w:t>
      </w:r>
      <w:r w:rsidR="000469E9">
        <w:t xml:space="preserve"> that</w:t>
      </w:r>
      <w:r w:rsidR="00517516">
        <w:t xml:space="preserve"> are no longer required in their original </w:t>
      </w:r>
      <w:r w:rsidR="00F27517">
        <w:t>formats</w:t>
      </w:r>
      <w:r w:rsidR="00517516">
        <w:t xml:space="preserve"> </w:t>
      </w:r>
      <w:r w:rsidR="00B91FF6">
        <w:t xml:space="preserve">for legislative or business </w:t>
      </w:r>
      <w:r w:rsidR="00240DAD">
        <w:t>purposes.</w:t>
      </w:r>
      <w:r w:rsidR="004C5B2C">
        <w:t xml:space="preserve"> Following the completion of the </w:t>
      </w:r>
      <w:r w:rsidR="004C5B2C" w:rsidRPr="00F44BAE">
        <w:rPr>
          <w:szCs w:val="22"/>
        </w:rPr>
        <w:t xml:space="preserve">processes </w:t>
      </w:r>
      <w:r w:rsidR="004C5B2C">
        <w:rPr>
          <w:szCs w:val="22"/>
        </w:rPr>
        <w:t xml:space="preserve">which </w:t>
      </w:r>
      <w:r w:rsidR="004C5B2C" w:rsidRPr="00F44BAE">
        <w:rPr>
          <w:szCs w:val="22"/>
        </w:rPr>
        <w:t xml:space="preserve">result in the creation of a new </w:t>
      </w:r>
      <w:r w:rsidR="004C5B2C">
        <w:rPr>
          <w:szCs w:val="22"/>
        </w:rPr>
        <w:t xml:space="preserve">public </w:t>
      </w:r>
      <w:r w:rsidR="004C5B2C" w:rsidRPr="00F44BAE">
        <w:rPr>
          <w:szCs w:val="22"/>
        </w:rPr>
        <w:t xml:space="preserve">record in either a new format or </w:t>
      </w:r>
      <w:r w:rsidR="004C5B2C">
        <w:rPr>
          <w:szCs w:val="22"/>
        </w:rPr>
        <w:t xml:space="preserve">a new </w:t>
      </w:r>
      <w:r w:rsidR="004C5B2C" w:rsidRPr="00F44BAE">
        <w:rPr>
          <w:szCs w:val="22"/>
        </w:rPr>
        <w:t>system</w:t>
      </w:r>
      <w:r w:rsidR="004C5B2C">
        <w:rPr>
          <w:szCs w:val="22"/>
        </w:rPr>
        <w:t xml:space="preserve">, and </w:t>
      </w:r>
      <w:r w:rsidR="004C5B2C">
        <w:t xml:space="preserve">subject to the exclusions and conditions that are outlined in the disposal authorisations in this Schedule, the source record may be disposed of by your public authority. Following disposal of the source record, the new public record must be maintained </w:t>
      </w:r>
      <w:r w:rsidR="0031576C">
        <w:t xml:space="preserve">for the life of the original record’s minimum retention period. </w:t>
      </w:r>
      <w:r w:rsidR="00517516">
        <w:t xml:space="preserve"> </w:t>
      </w:r>
    </w:p>
    <w:p w14:paraId="7EF98EE7" w14:textId="71BE3A71" w:rsidR="00FC5185" w:rsidRDefault="00FC5185" w:rsidP="002116D1">
      <w:pPr>
        <w:spacing w:line="276" w:lineRule="auto"/>
        <w:jc w:val="both"/>
      </w:pPr>
      <w:r w:rsidRPr="00804E8F">
        <w:t xml:space="preserve">Unless otherwise specified or excluded in the scope of the disposal authorisation, this Schedule applies to public records created in any format including, but not limited to, paper and </w:t>
      </w:r>
      <w:r w:rsidR="00222CD4">
        <w:t>digital</w:t>
      </w:r>
      <w:r w:rsidR="00222CD4" w:rsidRPr="00804E8F">
        <w:t xml:space="preserve"> </w:t>
      </w:r>
      <w:r w:rsidRPr="00804E8F">
        <w:t>records</w:t>
      </w:r>
      <w:r w:rsidR="008D413A">
        <w:t>,</w:t>
      </w:r>
      <w:r w:rsidR="00804E8F" w:rsidRPr="00804E8F">
        <w:t xml:space="preserve"> </w:t>
      </w:r>
      <w:r w:rsidR="00E76AE7">
        <w:t>provided that</w:t>
      </w:r>
      <w:r w:rsidR="00804E8F" w:rsidRPr="00804E8F">
        <w:t xml:space="preserve"> conversion or migration processes can be accurately conducted</w:t>
      </w:r>
      <w:r w:rsidR="0099257E">
        <w:t xml:space="preserve"> and verified</w:t>
      </w:r>
      <w:r w:rsidRPr="00804E8F">
        <w:t xml:space="preserve">. </w:t>
      </w:r>
    </w:p>
    <w:p w14:paraId="6C1E5063" w14:textId="02823AD5" w:rsidR="003D3FFD" w:rsidRDefault="00344D81" w:rsidP="002116D1">
      <w:pPr>
        <w:spacing w:line="276" w:lineRule="auto"/>
        <w:jc w:val="both"/>
      </w:pPr>
      <w:r>
        <w:t xml:space="preserve">The Schedule </w:t>
      </w:r>
      <w:r w:rsidR="007008A9">
        <w:t>should</w:t>
      </w:r>
      <w:r>
        <w:t xml:space="preserve"> be used in conjunction with the </w:t>
      </w:r>
      <w:r>
        <w:rPr>
          <w:i/>
          <w:iCs/>
        </w:rPr>
        <w:t xml:space="preserve">General </w:t>
      </w:r>
      <w:r w:rsidR="00083E71">
        <w:rPr>
          <w:i/>
          <w:iCs/>
        </w:rPr>
        <w:t>r</w:t>
      </w:r>
      <w:r>
        <w:rPr>
          <w:i/>
          <w:iCs/>
        </w:rPr>
        <w:t xml:space="preserve">etention and </w:t>
      </w:r>
      <w:r w:rsidR="00083E71">
        <w:rPr>
          <w:i/>
          <w:iCs/>
        </w:rPr>
        <w:t>d</w:t>
      </w:r>
      <w:r>
        <w:rPr>
          <w:i/>
          <w:iCs/>
        </w:rPr>
        <w:t xml:space="preserve">isposal </w:t>
      </w:r>
      <w:r w:rsidR="00083E71">
        <w:rPr>
          <w:i/>
          <w:iCs/>
        </w:rPr>
        <w:t>s</w:t>
      </w:r>
      <w:r>
        <w:rPr>
          <w:i/>
          <w:iCs/>
        </w:rPr>
        <w:t xml:space="preserve">chedule </w:t>
      </w:r>
      <w:r>
        <w:t xml:space="preserve">(GRDS) and the </w:t>
      </w:r>
      <w:r>
        <w:rPr>
          <w:i/>
          <w:iCs/>
        </w:rPr>
        <w:t xml:space="preserve">General </w:t>
      </w:r>
      <w:r w:rsidR="00083E71">
        <w:rPr>
          <w:i/>
          <w:iCs/>
        </w:rPr>
        <w:t>r</w:t>
      </w:r>
      <w:r>
        <w:rPr>
          <w:i/>
          <w:iCs/>
        </w:rPr>
        <w:t xml:space="preserve">etention and </w:t>
      </w:r>
      <w:r w:rsidR="00083E71">
        <w:rPr>
          <w:i/>
          <w:iCs/>
        </w:rPr>
        <w:t>d</w:t>
      </w:r>
      <w:r>
        <w:rPr>
          <w:i/>
          <w:iCs/>
        </w:rPr>
        <w:t xml:space="preserve">isposal </w:t>
      </w:r>
      <w:r w:rsidR="00083E71">
        <w:rPr>
          <w:i/>
          <w:iCs/>
        </w:rPr>
        <w:t>s</w:t>
      </w:r>
      <w:r>
        <w:rPr>
          <w:i/>
          <w:iCs/>
        </w:rPr>
        <w:t xml:space="preserve">chedule Lite </w:t>
      </w:r>
      <w:r>
        <w:t>(GRDS Lite), as well as a public authority’s core business or sector schedule.</w:t>
      </w:r>
    </w:p>
    <w:p w14:paraId="582186D7" w14:textId="77777777" w:rsidR="003D5C85" w:rsidRDefault="003D5C85" w:rsidP="002116D1">
      <w:pPr>
        <w:spacing w:line="276" w:lineRule="auto"/>
        <w:jc w:val="both"/>
      </w:pPr>
    </w:p>
    <w:p w14:paraId="58807DBC" w14:textId="54D73D09" w:rsidR="003D5C85" w:rsidRPr="003D5C85" w:rsidRDefault="003D5C85" w:rsidP="008B1AF7">
      <w:pPr>
        <w:pStyle w:val="Heading4"/>
      </w:pPr>
      <w:r>
        <w:t>Repealed disposal authorisations</w:t>
      </w:r>
    </w:p>
    <w:p w14:paraId="6E3B8173" w14:textId="35C76B3B" w:rsidR="003D3FFD" w:rsidRDefault="003D5C85" w:rsidP="002116D1">
      <w:pPr>
        <w:spacing w:line="276" w:lineRule="auto"/>
        <w:jc w:val="both"/>
      </w:pPr>
      <w:r>
        <w:t>Repealed disposal authorisations must not be used to dispose of public records.</w:t>
      </w:r>
      <w:r w:rsidR="00F27517">
        <w:t xml:space="preserve"> Repealed disposal authorisations are:</w:t>
      </w:r>
      <w:r>
        <w:t xml:space="preserve"> </w:t>
      </w:r>
    </w:p>
    <w:p w14:paraId="31DF5E20" w14:textId="2349FEFE" w:rsidR="00143732" w:rsidRPr="00143732" w:rsidRDefault="00143732" w:rsidP="00143732">
      <w:pPr>
        <w:pStyle w:val="ListParagraph"/>
        <w:numPr>
          <w:ilvl w:val="0"/>
          <w:numId w:val="34"/>
        </w:numPr>
        <w:spacing w:line="276" w:lineRule="auto"/>
        <w:rPr>
          <w:i/>
          <w:iCs/>
        </w:rPr>
      </w:pPr>
      <w:r w:rsidRPr="00083E71">
        <w:t>D</w:t>
      </w:r>
      <w:r w:rsidR="00083E71" w:rsidRPr="00083E71">
        <w:t xml:space="preserve">isposal </w:t>
      </w:r>
      <w:r w:rsidRPr="00083E71">
        <w:t>A</w:t>
      </w:r>
      <w:r w:rsidR="00083E71" w:rsidRPr="00083E71">
        <w:t>uthorisation</w:t>
      </w:r>
      <w:r w:rsidRPr="00083E71">
        <w:t xml:space="preserve"> 2074</w:t>
      </w:r>
      <w:r w:rsidRPr="00143732">
        <w:rPr>
          <w:i/>
          <w:iCs/>
        </w:rPr>
        <w:t xml:space="preserve"> Physical Source </w:t>
      </w:r>
      <w:r w:rsidR="00083E71">
        <w:rPr>
          <w:i/>
          <w:iCs/>
        </w:rPr>
        <w:t>r</w:t>
      </w:r>
      <w:r w:rsidRPr="00143732">
        <w:rPr>
          <w:i/>
          <w:iCs/>
        </w:rPr>
        <w:t xml:space="preserve">ecords – General </w:t>
      </w:r>
      <w:r w:rsidR="00083E71">
        <w:rPr>
          <w:i/>
          <w:iCs/>
        </w:rPr>
        <w:t>r</w:t>
      </w:r>
      <w:r w:rsidRPr="00143732">
        <w:rPr>
          <w:i/>
          <w:iCs/>
        </w:rPr>
        <w:t xml:space="preserve">etention and </w:t>
      </w:r>
      <w:r w:rsidR="00083E71">
        <w:rPr>
          <w:i/>
          <w:iCs/>
        </w:rPr>
        <w:t>d</w:t>
      </w:r>
      <w:r w:rsidRPr="00143732">
        <w:rPr>
          <w:i/>
          <w:iCs/>
        </w:rPr>
        <w:t xml:space="preserve">isposal </w:t>
      </w:r>
      <w:r w:rsidR="00083E71">
        <w:rPr>
          <w:i/>
          <w:iCs/>
        </w:rPr>
        <w:t>s</w:t>
      </w:r>
      <w:r w:rsidRPr="00143732">
        <w:rPr>
          <w:i/>
          <w:iCs/>
        </w:rPr>
        <w:t xml:space="preserve">chedule </w:t>
      </w:r>
      <w:r w:rsidRPr="00083E71">
        <w:t>(GRDS)</w:t>
      </w:r>
    </w:p>
    <w:p w14:paraId="7A5820C9" w14:textId="14413C7B" w:rsidR="00143732" w:rsidRDefault="00143732" w:rsidP="00143732">
      <w:pPr>
        <w:pStyle w:val="ListParagraph"/>
        <w:numPr>
          <w:ilvl w:val="0"/>
          <w:numId w:val="34"/>
        </w:numPr>
        <w:spacing w:line="276" w:lineRule="auto"/>
        <w:jc w:val="both"/>
      </w:pPr>
      <w:r w:rsidRPr="00083E71">
        <w:t>QDAN678</w:t>
      </w:r>
      <w:r w:rsidR="00083E71">
        <w:t xml:space="preserve"> v.1</w:t>
      </w:r>
      <w:r>
        <w:rPr>
          <w:i/>
          <w:iCs/>
        </w:rPr>
        <w:t xml:space="preserve"> – General </w:t>
      </w:r>
      <w:r w:rsidR="00083E71">
        <w:rPr>
          <w:i/>
          <w:iCs/>
        </w:rPr>
        <w:t>r</w:t>
      </w:r>
      <w:r>
        <w:rPr>
          <w:i/>
          <w:iCs/>
        </w:rPr>
        <w:t xml:space="preserve">etention and </w:t>
      </w:r>
      <w:r w:rsidR="00083E71">
        <w:rPr>
          <w:i/>
          <w:iCs/>
        </w:rPr>
        <w:t>d</w:t>
      </w:r>
      <w:r>
        <w:rPr>
          <w:i/>
          <w:iCs/>
        </w:rPr>
        <w:t xml:space="preserve">isposal </w:t>
      </w:r>
      <w:r w:rsidR="00083E71">
        <w:rPr>
          <w:i/>
          <w:iCs/>
        </w:rPr>
        <w:t>s</w:t>
      </w:r>
      <w:r>
        <w:rPr>
          <w:i/>
          <w:iCs/>
        </w:rPr>
        <w:t xml:space="preserve">chedule for </w:t>
      </w:r>
      <w:r w:rsidR="00083E71">
        <w:rPr>
          <w:i/>
          <w:iCs/>
        </w:rPr>
        <w:t>d</w:t>
      </w:r>
      <w:r>
        <w:rPr>
          <w:i/>
          <w:iCs/>
        </w:rPr>
        <w:t xml:space="preserve">igital </w:t>
      </w:r>
      <w:r w:rsidR="00083E71">
        <w:rPr>
          <w:i/>
          <w:iCs/>
        </w:rPr>
        <w:t>s</w:t>
      </w:r>
      <w:r>
        <w:rPr>
          <w:i/>
          <w:iCs/>
        </w:rPr>
        <w:t xml:space="preserve">ource </w:t>
      </w:r>
      <w:r w:rsidR="00083E71">
        <w:rPr>
          <w:i/>
          <w:iCs/>
        </w:rPr>
        <w:t>r</w:t>
      </w:r>
      <w:r>
        <w:rPr>
          <w:i/>
          <w:iCs/>
        </w:rPr>
        <w:t>ecords</w:t>
      </w:r>
    </w:p>
    <w:p w14:paraId="0C79088F" w14:textId="2401A59F" w:rsidR="002116D1" w:rsidRPr="00344D81" w:rsidRDefault="00344D81" w:rsidP="002116D1">
      <w:pPr>
        <w:spacing w:line="276" w:lineRule="auto"/>
        <w:jc w:val="both"/>
      </w:pPr>
      <w:r>
        <w:t xml:space="preserve"> </w:t>
      </w:r>
      <w:r w:rsidR="00FF44EA">
        <w:t xml:space="preserve">  </w:t>
      </w:r>
    </w:p>
    <w:p w14:paraId="69423DD7" w14:textId="77777777" w:rsidR="002116D1" w:rsidRPr="00B47299" w:rsidRDefault="002116D1" w:rsidP="002116D1">
      <w:pPr>
        <w:pStyle w:val="Heading4"/>
        <w:spacing w:before="120" w:after="120" w:line="276" w:lineRule="auto"/>
        <w:jc w:val="both"/>
      </w:pPr>
      <w:r w:rsidRPr="00B47299">
        <w:t>When this schedule should not be used</w:t>
      </w:r>
    </w:p>
    <w:p w14:paraId="287D480F" w14:textId="068E3162" w:rsidR="002116D1" w:rsidRPr="002116D1" w:rsidRDefault="002116D1" w:rsidP="002116D1">
      <w:pPr>
        <w:spacing w:before="120" w:after="120" w:line="276" w:lineRule="auto"/>
        <w:jc w:val="both"/>
        <w:rPr>
          <w:szCs w:val="22"/>
        </w:rPr>
      </w:pPr>
      <w:r>
        <w:rPr>
          <w:szCs w:val="22"/>
        </w:rPr>
        <w:t xml:space="preserve">It is an offence under </w:t>
      </w:r>
      <w:r w:rsidR="00902DC0">
        <w:rPr>
          <w:szCs w:val="22"/>
        </w:rPr>
        <w:t xml:space="preserve">s.129 of </w:t>
      </w:r>
      <w:r>
        <w:rPr>
          <w:szCs w:val="22"/>
        </w:rPr>
        <w:t xml:space="preserve">the </w:t>
      </w:r>
      <w:r>
        <w:rPr>
          <w:i/>
          <w:iCs/>
          <w:szCs w:val="22"/>
        </w:rPr>
        <w:t>Criminal Code Act 1899</w:t>
      </w:r>
      <w:r>
        <w:rPr>
          <w:szCs w:val="22"/>
        </w:rPr>
        <w:t xml:space="preserve"> if </w:t>
      </w:r>
      <w:r>
        <w:rPr>
          <w:i/>
          <w:szCs w:val="22"/>
        </w:rPr>
        <w:t xml:space="preserve">‘a person, who knowing something is or may be needed in evidence in a judicial proceeding, damages it with intent to stop it being used in evidence’. </w:t>
      </w:r>
      <w:r>
        <w:rPr>
          <w:szCs w:val="22"/>
        </w:rPr>
        <w:t xml:space="preserve">A duty of care exists for public authorities to ensure public records are not disposed of which may be needed in evidence for a judicial proceeding, including any legal action or a Commission of Inquiry. Internal processes should be implemented to meet this obligation, which may include consultation with your legal or Right to Information area. </w:t>
      </w:r>
    </w:p>
    <w:p w14:paraId="07B98603" w14:textId="77777777" w:rsidR="00FF54D1" w:rsidRDefault="00FF54D1" w:rsidP="00FF54D1">
      <w:pPr>
        <w:rPr>
          <w:b/>
          <w:bCs/>
          <w:szCs w:val="22"/>
        </w:rPr>
      </w:pPr>
    </w:p>
    <w:p w14:paraId="43FB3951" w14:textId="787ECEAF" w:rsidR="00FF54D1" w:rsidRPr="00FF54D1" w:rsidRDefault="00FF54D1" w:rsidP="008B1AF7">
      <w:pPr>
        <w:pStyle w:val="Heading4"/>
      </w:pPr>
      <w:bookmarkStart w:id="4" w:name="_Records_of_Intrinsic"/>
      <w:bookmarkEnd w:id="4"/>
      <w:r w:rsidRPr="00FF54D1">
        <w:t>Records of Intrinsic Value</w:t>
      </w:r>
    </w:p>
    <w:p w14:paraId="2C9FE098" w14:textId="7AE20B2C" w:rsidR="00FF54D1" w:rsidRDefault="00FF54D1" w:rsidP="000E47DD">
      <w:pPr>
        <w:spacing w:line="276" w:lineRule="auto"/>
        <w:rPr>
          <w:szCs w:val="22"/>
        </w:rPr>
      </w:pPr>
      <w:r w:rsidRPr="00FF54D1">
        <w:rPr>
          <w:szCs w:val="22"/>
        </w:rPr>
        <w:t xml:space="preserve">For some of the </w:t>
      </w:r>
      <w:r>
        <w:rPr>
          <w:szCs w:val="22"/>
        </w:rPr>
        <w:t>d</w:t>
      </w:r>
      <w:r w:rsidRPr="00FF54D1">
        <w:rPr>
          <w:szCs w:val="22"/>
        </w:rPr>
        <w:t xml:space="preserve">isposal </w:t>
      </w:r>
      <w:r>
        <w:rPr>
          <w:szCs w:val="22"/>
        </w:rPr>
        <w:t>a</w:t>
      </w:r>
      <w:r w:rsidRPr="00FF54D1">
        <w:rPr>
          <w:szCs w:val="22"/>
        </w:rPr>
        <w:t xml:space="preserve">uthorisations </w:t>
      </w:r>
      <w:r>
        <w:rPr>
          <w:szCs w:val="22"/>
        </w:rPr>
        <w:t>in this Schedule</w:t>
      </w:r>
      <w:r w:rsidRPr="00FF54D1">
        <w:rPr>
          <w:szCs w:val="22"/>
        </w:rPr>
        <w:t xml:space="preserve">, exclusion criteria </w:t>
      </w:r>
      <w:r w:rsidRPr="004B0472">
        <w:rPr>
          <w:szCs w:val="22"/>
        </w:rPr>
        <w:t>have been included that</w:t>
      </w:r>
      <w:r w:rsidRPr="00FF54D1">
        <w:rPr>
          <w:szCs w:val="22"/>
        </w:rPr>
        <w:t xml:space="preserve"> prohibit the destruction of source records that are deemed to have intrinsic value. </w:t>
      </w:r>
    </w:p>
    <w:p w14:paraId="17D29F3D" w14:textId="5E29565F" w:rsidR="00FF54D1" w:rsidRPr="00FF54D1" w:rsidRDefault="00FF54D1" w:rsidP="000E47DD">
      <w:pPr>
        <w:spacing w:line="276" w:lineRule="auto"/>
        <w:rPr>
          <w:szCs w:val="22"/>
        </w:rPr>
      </w:pPr>
      <w:r w:rsidRPr="00FF54D1">
        <w:rPr>
          <w:szCs w:val="22"/>
        </w:rPr>
        <w:t xml:space="preserve">Intrinsic value refers to the special qualities and characteristics of the original </w:t>
      </w:r>
      <w:r w:rsidR="005D2BA5">
        <w:rPr>
          <w:szCs w:val="22"/>
        </w:rPr>
        <w:t>format</w:t>
      </w:r>
      <w:r w:rsidR="00815A34">
        <w:rPr>
          <w:szCs w:val="22"/>
        </w:rPr>
        <w:t xml:space="preserve"> that exist independently of its informational value and </w:t>
      </w:r>
      <w:r w:rsidRPr="00FF54D1">
        <w:rPr>
          <w:szCs w:val="22"/>
        </w:rPr>
        <w:t xml:space="preserve">contribute to the record’s </w:t>
      </w:r>
      <w:r w:rsidR="00815A34">
        <w:rPr>
          <w:szCs w:val="22"/>
        </w:rPr>
        <w:t xml:space="preserve">overall </w:t>
      </w:r>
      <w:r w:rsidRPr="00FF54D1">
        <w:rPr>
          <w:szCs w:val="22"/>
        </w:rPr>
        <w:t xml:space="preserve">significance. </w:t>
      </w:r>
      <w:r w:rsidR="00815A34">
        <w:rPr>
          <w:szCs w:val="22"/>
        </w:rPr>
        <w:t xml:space="preserve">These distinctive features may </w:t>
      </w:r>
      <w:r w:rsidRPr="00FF54D1">
        <w:rPr>
          <w:szCs w:val="22"/>
        </w:rPr>
        <w:t>be lost or diminished if the source record is</w:t>
      </w:r>
      <w:r w:rsidR="00815A34">
        <w:rPr>
          <w:szCs w:val="22"/>
        </w:rPr>
        <w:t xml:space="preserve"> copied, damaged or </w:t>
      </w:r>
      <w:r w:rsidRPr="00FF54D1">
        <w:rPr>
          <w:szCs w:val="22"/>
        </w:rPr>
        <w:t>destroyed</w:t>
      </w:r>
      <w:r w:rsidR="00815A34">
        <w:rPr>
          <w:szCs w:val="22"/>
        </w:rPr>
        <w:t xml:space="preserve"> – for example, during digitisation </w:t>
      </w:r>
      <w:r w:rsidR="003C18B5">
        <w:rPr>
          <w:szCs w:val="22"/>
        </w:rPr>
        <w:t xml:space="preserve">or conversion </w:t>
      </w:r>
      <w:r w:rsidR="00815A34">
        <w:rPr>
          <w:szCs w:val="22"/>
        </w:rPr>
        <w:t xml:space="preserve">to another </w:t>
      </w:r>
      <w:r w:rsidR="005D2BA5">
        <w:rPr>
          <w:szCs w:val="22"/>
        </w:rPr>
        <w:t>format</w:t>
      </w:r>
      <w:r w:rsidR="00815A34">
        <w:rPr>
          <w:szCs w:val="22"/>
        </w:rPr>
        <w:t xml:space="preserve"> where </w:t>
      </w:r>
      <w:r w:rsidRPr="00FF54D1">
        <w:rPr>
          <w:szCs w:val="22"/>
        </w:rPr>
        <w:t>only the content is retained.</w:t>
      </w:r>
    </w:p>
    <w:p w14:paraId="5BBA4B9C" w14:textId="0F788E0E" w:rsidR="008B1AF7" w:rsidRDefault="008B1AF7">
      <w:pPr>
        <w:spacing w:before="0" w:after="160" w:line="259" w:lineRule="auto"/>
        <w:rPr>
          <w:szCs w:val="22"/>
        </w:rPr>
      </w:pPr>
      <w:r>
        <w:rPr>
          <w:szCs w:val="22"/>
        </w:rPr>
        <w:br w:type="page"/>
      </w:r>
    </w:p>
    <w:p w14:paraId="0633A43B" w14:textId="0FC0E864" w:rsidR="00FF54D1" w:rsidRPr="00FF54D1" w:rsidRDefault="00FF54D1" w:rsidP="000E47DD">
      <w:pPr>
        <w:spacing w:line="276" w:lineRule="auto"/>
        <w:rPr>
          <w:szCs w:val="22"/>
        </w:rPr>
      </w:pPr>
      <w:r w:rsidRPr="00FF54D1">
        <w:rPr>
          <w:szCs w:val="22"/>
        </w:rPr>
        <w:lastRenderedPageBreak/>
        <w:t>Intrinsic value may include</w:t>
      </w:r>
      <w:r w:rsidR="00BC6054">
        <w:rPr>
          <w:szCs w:val="22"/>
        </w:rPr>
        <w:t xml:space="preserve"> (but </w:t>
      </w:r>
      <w:r w:rsidR="005D2BA5">
        <w:rPr>
          <w:szCs w:val="22"/>
        </w:rPr>
        <w:t xml:space="preserve">is </w:t>
      </w:r>
      <w:r w:rsidR="00BC6054">
        <w:rPr>
          <w:szCs w:val="22"/>
        </w:rPr>
        <w:t>not limited to)</w:t>
      </w:r>
      <w:r w:rsidRPr="00FF54D1">
        <w:rPr>
          <w:szCs w:val="22"/>
        </w:rPr>
        <w:t>:</w:t>
      </w:r>
    </w:p>
    <w:p w14:paraId="06302056" w14:textId="60336923" w:rsidR="00FF54D1" w:rsidRPr="00FF54D1" w:rsidRDefault="00FF54D1" w:rsidP="000E47DD">
      <w:pPr>
        <w:pStyle w:val="ListParagraph"/>
        <w:numPr>
          <w:ilvl w:val="0"/>
          <w:numId w:val="29"/>
        </w:numPr>
        <w:spacing w:line="276" w:lineRule="auto"/>
      </w:pPr>
      <w:r w:rsidRPr="00FF54D1">
        <w:t>Records of significant aesthetic or format-based value e.g. artwork or handwritten ledger</w:t>
      </w:r>
      <w:r w:rsidR="005D2BA5">
        <w:t>s</w:t>
      </w:r>
      <w:r w:rsidRPr="00FF54D1">
        <w:t xml:space="preserve"> from previous centuries with examples of lost handwriting styles</w:t>
      </w:r>
    </w:p>
    <w:p w14:paraId="7F553FDB" w14:textId="77777777" w:rsidR="00FF54D1" w:rsidRPr="00FF54D1" w:rsidRDefault="00FF54D1" w:rsidP="000E47DD">
      <w:pPr>
        <w:pStyle w:val="ListParagraph"/>
        <w:numPr>
          <w:ilvl w:val="0"/>
          <w:numId w:val="29"/>
        </w:numPr>
        <w:spacing w:line="276" w:lineRule="auto"/>
      </w:pPr>
      <w:r w:rsidRPr="00FF54D1">
        <w:t>Records of utmost personal significance to the subject of the record e.g. handwritten letters within an adoption file</w:t>
      </w:r>
    </w:p>
    <w:p w14:paraId="047FB2BE" w14:textId="77777777" w:rsidR="00FF54D1" w:rsidRPr="00FF54D1" w:rsidRDefault="00FF54D1" w:rsidP="000E47DD">
      <w:pPr>
        <w:pStyle w:val="ListParagraph"/>
        <w:numPr>
          <w:ilvl w:val="0"/>
          <w:numId w:val="29"/>
        </w:numPr>
        <w:spacing w:line="276" w:lineRule="auto"/>
      </w:pPr>
      <w:r w:rsidRPr="00FF54D1">
        <w:t xml:space="preserve">Records of historical significance e.g. original proclamations </w:t>
      </w:r>
    </w:p>
    <w:p w14:paraId="31F8D201" w14:textId="77777777" w:rsidR="00FF54D1" w:rsidRPr="00FF54D1" w:rsidRDefault="00FF54D1" w:rsidP="000E47DD">
      <w:pPr>
        <w:pStyle w:val="ListParagraph"/>
        <w:numPr>
          <w:ilvl w:val="0"/>
          <w:numId w:val="29"/>
        </w:numPr>
        <w:spacing w:line="276" w:lineRule="auto"/>
      </w:pPr>
      <w:r w:rsidRPr="00FF54D1">
        <w:t>Records relating to a significant person or place e.g. a document signed by a prime minister</w:t>
      </w:r>
    </w:p>
    <w:p w14:paraId="319D45EF" w14:textId="0156E1D8" w:rsidR="00FF54D1" w:rsidRPr="00FF54D1" w:rsidRDefault="00FF54D1" w:rsidP="000E47DD">
      <w:pPr>
        <w:pStyle w:val="ListParagraph"/>
        <w:numPr>
          <w:ilvl w:val="0"/>
          <w:numId w:val="29"/>
        </w:numPr>
        <w:spacing w:line="276" w:lineRule="auto"/>
      </w:pPr>
      <w:r w:rsidRPr="00FF54D1">
        <w:t xml:space="preserve">Surviving records of a significant event/disaster/incident which </w:t>
      </w:r>
      <w:r w:rsidR="00E76AE7">
        <w:t xml:space="preserve">resulted in </w:t>
      </w:r>
      <w:r w:rsidRPr="00FF54D1">
        <w:t>the disposal</w:t>
      </w:r>
      <w:r w:rsidR="00E76AE7">
        <w:t xml:space="preserve"> or loss</w:t>
      </w:r>
      <w:r w:rsidRPr="00FF54D1">
        <w:t xml:space="preserve"> of </w:t>
      </w:r>
      <w:r w:rsidR="004C5B2C">
        <w:t xml:space="preserve">public </w:t>
      </w:r>
      <w:r w:rsidRPr="00FF54D1">
        <w:t>records</w:t>
      </w:r>
      <w:r w:rsidR="004C5B2C">
        <w:t>.</w:t>
      </w:r>
    </w:p>
    <w:p w14:paraId="21296612" w14:textId="1D7AC5B0" w:rsidR="00A15A42" w:rsidRDefault="00A15A42">
      <w:pPr>
        <w:spacing w:before="0" w:after="160" w:line="259" w:lineRule="auto"/>
        <w:rPr>
          <w:b/>
        </w:rPr>
      </w:pPr>
    </w:p>
    <w:p w14:paraId="129A531A" w14:textId="77777777" w:rsidR="0099257E" w:rsidRPr="00B47299" w:rsidRDefault="0099257E" w:rsidP="0099257E">
      <w:pPr>
        <w:pStyle w:val="Heading4"/>
        <w:spacing w:before="120" w:after="120" w:line="276" w:lineRule="auto"/>
        <w:jc w:val="both"/>
      </w:pPr>
      <w:r w:rsidRPr="00CB1ABE">
        <w:t>Schedule layout</w:t>
      </w:r>
    </w:p>
    <w:p w14:paraId="4572BF8C" w14:textId="77777777" w:rsidR="0099257E" w:rsidRDefault="0099257E" w:rsidP="0099257E">
      <w:pPr>
        <w:spacing w:line="276" w:lineRule="auto"/>
        <w:jc w:val="both"/>
      </w:pPr>
      <w:r>
        <w:t xml:space="preserve">Each disposal authorisation has been allocated a unique number which must be used for the disposal of these public records. Further implementation information is available on the </w:t>
      </w:r>
      <w:hyperlink r:id="rId9" w:history="1">
        <w:r>
          <w:rPr>
            <w:rStyle w:val="Hyperlink"/>
          </w:rPr>
          <w:t>Queensland Government (For Government) website</w:t>
        </w:r>
      </w:hyperlink>
      <w:r>
        <w:t xml:space="preserve">. </w:t>
      </w:r>
    </w:p>
    <w:p w14:paraId="5E2B330D" w14:textId="77777777" w:rsidR="0099257E" w:rsidRDefault="0099257E" w:rsidP="0099257E">
      <w:pPr>
        <w:spacing w:after="120" w:line="276" w:lineRule="auto"/>
        <w:jc w:val="both"/>
      </w:pPr>
    </w:p>
    <w:p w14:paraId="3A5267B8" w14:textId="77777777" w:rsidR="0099257E" w:rsidRPr="00B47299" w:rsidRDefault="0099257E" w:rsidP="0099257E">
      <w:pPr>
        <w:pStyle w:val="Heading4"/>
        <w:spacing w:line="276" w:lineRule="auto"/>
        <w:jc w:val="both"/>
      </w:pPr>
      <w:r w:rsidRPr="00B47299">
        <w:t xml:space="preserve">Disposal </w:t>
      </w:r>
    </w:p>
    <w:p w14:paraId="0E2BC599" w14:textId="7CB28EA3" w:rsidR="003D5C85" w:rsidRDefault="0099257E" w:rsidP="00866B43">
      <w:pPr>
        <w:spacing w:before="120" w:after="120" w:line="276" w:lineRule="auto"/>
        <w:jc w:val="both"/>
      </w:pPr>
      <w:r>
        <w:t xml:space="preserve">This Schedule provides authorisation by the Queensland State Archivist for the disposal of public records as required under s.20 of the </w:t>
      </w:r>
      <w:r>
        <w:rPr>
          <w:i/>
          <w:iCs/>
        </w:rPr>
        <w:t xml:space="preserve">Public Records Act </w:t>
      </w:r>
      <w:r w:rsidRPr="009A13CF">
        <w:rPr>
          <w:i/>
          <w:iCs/>
        </w:rPr>
        <w:t>2023</w:t>
      </w:r>
      <w:r>
        <w:rPr>
          <w:i/>
          <w:iCs/>
        </w:rPr>
        <w:t>.</w:t>
      </w:r>
      <w:r>
        <w:t xml:space="preserve"> No further notification to Queensland State Archives about the lawful disposal of public records by your public authority is required for records covered in the Schedule. Approval from the Chief Executive, or their authorised delegate, of your public authority is required prior to the lawful disposal of public records. Any disposal of public records without authorisation from the Queensland State Archivist may be a breach of </w:t>
      </w:r>
      <w:r w:rsidR="00083E71">
        <w:t xml:space="preserve">s.23 of </w:t>
      </w:r>
      <w:r>
        <w:t xml:space="preserve">the </w:t>
      </w:r>
      <w:r>
        <w:rPr>
          <w:i/>
          <w:iCs/>
        </w:rPr>
        <w:t>Public Records Act 2023</w:t>
      </w:r>
      <w:r w:rsidRPr="00B47299">
        <w:t>.</w:t>
      </w:r>
    </w:p>
    <w:p w14:paraId="548D6068" w14:textId="77777777" w:rsidR="00866B43" w:rsidRDefault="00866B43" w:rsidP="0099257E">
      <w:pPr>
        <w:pStyle w:val="Heading4"/>
        <w:spacing w:line="276" w:lineRule="auto"/>
        <w:jc w:val="both"/>
      </w:pPr>
    </w:p>
    <w:p w14:paraId="40483F05" w14:textId="14CB411B" w:rsidR="0099257E" w:rsidRPr="00B47299" w:rsidRDefault="0099257E" w:rsidP="0099257E">
      <w:pPr>
        <w:pStyle w:val="Heading4"/>
        <w:spacing w:line="276" w:lineRule="auto"/>
        <w:jc w:val="both"/>
      </w:pPr>
      <w:r w:rsidRPr="00B47299">
        <w:t>Further information</w:t>
      </w:r>
    </w:p>
    <w:p w14:paraId="453F7CBC" w14:textId="5EDEB1F1" w:rsidR="0099257E" w:rsidRDefault="0099257E" w:rsidP="003D5C85">
      <w:pPr>
        <w:spacing w:before="120" w:after="120" w:line="276" w:lineRule="auto"/>
        <w:jc w:val="both"/>
        <w:rPr>
          <w:b/>
          <w:sz w:val="28"/>
        </w:rPr>
      </w:pPr>
      <w:r>
        <w:rPr>
          <w:szCs w:val="22"/>
        </w:rPr>
        <w:t xml:space="preserve">More information on implementing retention and disposal schedules is available on the </w:t>
      </w:r>
      <w:hyperlink r:id="rId10" w:history="1">
        <w:r>
          <w:rPr>
            <w:rStyle w:val="Hyperlink"/>
          </w:rPr>
          <w:t>Queensland Government (For Government) website</w:t>
        </w:r>
      </w:hyperlink>
      <w:r>
        <w:t xml:space="preserve">. </w:t>
      </w:r>
      <w:r>
        <w:rPr>
          <w:szCs w:val="22"/>
        </w:rPr>
        <w:t>Any enquiries about this Schedule or record</w:t>
      </w:r>
      <w:r w:rsidR="00F27517">
        <w:rPr>
          <w:szCs w:val="22"/>
        </w:rPr>
        <w:t>s management</w:t>
      </w:r>
      <w:r>
        <w:rPr>
          <w:szCs w:val="22"/>
        </w:rPr>
        <w:t xml:space="preserve"> should be directed in the first instance to your Records Manager. If further information is required, please contact Queensland State Archives on (07) 3037 6777 or via the</w:t>
      </w:r>
      <w:r>
        <w:t xml:space="preserve"> </w:t>
      </w:r>
      <w:hyperlink r:id="rId11" w:history="1">
        <w:r>
          <w:rPr>
            <w:rStyle w:val="Hyperlink"/>
          </w:rPr>
          <w:t>Queensland Government (For Government) website</w:t>
        </w:r>
      </w:hyperlink>
      <w:r>
        <w:rPr>
          <w:szCs w:val="22"/>
        </w:rPr>
        <w:t xml:space="preserve">. </w:t>
      </w:r>
    </w:p>
    <w:p w14:paraId="22ADE141" w14:textId="77777777" w:rsidR="003D5C85" w:rsidRDefault="003D5C85" w:rsidP="0099257E">
      <w:pPr>
        <w:tabs>
          <w:tab w:val="left" w:pos="8505"/>
        </w:tabs>
        <w:spacing w:before="120" w:after="120" w:line="276" w:lineRule="auto"/>
        <w:rPr>
          <w:b/>
          <w:sz w:val="28"/>
        </w:rPr>
      </w:pPr>
    </w:p>
    <w:p w14:paraId="2FA120F9" w14:textId="4B1DE6AD" w:rsidR="0099257E" w:rsidRDefault="0099257E" w:rsidP="0099257E">
      <w:pPr>
        <w:tabs>
          <w:tab w:val="left" w:pos="8505"/>
        </w:tabs>
        <w:spacing w:before="120" w:after="120" w:line="276" w:lineRule="auto"/>
        <w:rPr>
          <w:b/>
          <w:sz w:val="28"/>
        </w:rPr>
      </w:pPr>
      <w:r w:rsidRPr="00327FF3">
        <w:rPr>
          <w:b/>
          <w:sz w:val="28"/>
        </w:rPr>
        <w:t xml:space="preserve">Approved by </w:t>
      </w:r>
      <w:r>
        <w:rPr>
          <w:b/>
          <w:sz w:val="28"/>
        </w:rPr>
        <w:t xml:space="preserve">the Queensland </w:t>
      </w:r>
      <w:r w:rsidRPr="00327FF3">
        <w:rPr>
          <w:b/>
          <w:sz w:val="28"/>
        </w:rPr>
        <w:t xml:space="preserve">State Archivist: </w:t>
      </w:r>
      <w:r>
        <w:rPr>
          <w:b/>
          <w:sz w:val="28"/>
        </w:rPr>
        <w:t xml:space="preserve"> </w:t>
      </w:r>
      <w:r w:rsidR="00FC6B7E">
        <w:rPr>
          <w:b/>
          <w:sz w:val="28"/>
        </w:rPr>
        <w:t xml:space="preserve">Louise Howard </w:t>
      </w:r>
      <w:r w:rsidRPr="00327FF3">
        <w:rPr>
          <w:b/>
          <w:sz w:val="28"/>
        </w:rPr>
        <w:tab/>
      </w:r>
      <w:r w:rsidR="00143732">
        <w:rPr>
          <w:b/>
          <w:sz w:val="28"/>
        </w:rPr>
        <w:tab/>
      </w:r>
      <w:r w:rsidR="00143732">
        <w:rPr>
          <w:b/>
          <w:sz w:val="28"/>
        </w:rPr>
        <w:tab/>
      </w:r>
      <w:r w:rsidR="00143732">
        <w:rPr>
          <w:b/>
          <w:sz w:val="28"/>
        </w:rPr>
        <w:tab/>
      </w:r>
      <w:r w:rsidRPr="00327FF3">
        <w:rPr>
          <w:b/>
          <w:sz w:val="28"/>
        </w:rPr>
        <w:t>Date:</w:t>
      </w:r>
      <w:r>
        <w:rPr>
          <w:b/>
          <w:sz w:val="28"/>
        </w:rPr>
        <w:t xml:space="preserve">  </w:t>
      </w:r>
      <w:r w:rsidR="00FC6B7E">
        <w:rPr>
          <w:b/>
          <w:sz w:val="28"/>
        </w:rPr>
        <w:t>03/06/2026</w:t>
      </w:r>
    </w:p>
    <w:bookmarkEnd w:id="3"/>
    <w:p w14:paraId="4D4274DC" w14:textId="77777777" w:rsidR="00FC5185" w:rsidRDefault="00FC5185" w:rsidP="00864BD6">
      <w:pPr>
        <w:tabs>
          <w:tab w:val="left" w:pos="8505"/>
        </w:tabs>
        <w:spacing w:before="120" w:after="120" w:line="276" w:lineRule="auto"/>
        <w:rPr>
          <w:b/>
          <w:sz w:val="28"/>
        </w:rPr>
      </w:pPr>
    </w:p>
    <w:p w14:paraId="098A06B3" w14:textId="77777777" w:rsidR="00FC5185" w:rsidRDefault="00FC5185" w:rsidP="00864BD6">
      <w:pPr>
        <w:spacing w:before="120" w:after="120" w:line="276" w:lineRule="auto"/>
        <w:rPr>
          <w:b/>
          <w:sz w:val="16"/>
          <w:szCs w:val="16"/>
        </w:rPr>
      </w:pPr>
      <w:bookmarkStart w:id="5" w:name="_Toc314475557"/>
      <w:bookmarkStart w:id="6" w:name="_Toc336267549"/>
      <w:r>
        <w:rPr>
          <w:b/>
          <w:sz w:val="16"/>
          <w:szCs w:val="16"/>
        </w:rPr>
        <w:br w:type="page"/>
      </w:r>
    </w:p>
    <w:p w14:paraId="0F2FAE4A" w14:textId="77777777" w:rsidR="00FC5185" w:rsidRPr="009938D3" w:rsidRDefault="00FC5185" w:rsidP="00FC5185">
      <w:pPr>
        <w:rPr>
          <w:b/>
          <w:sz w:val="44"/>
          <w:szCs w:val="44"/>
        </w:rPr>
      </w:pPr>
      <w:r w:rsidRPr="009938D3">
        <w:rPr>
          <w:b/>
          <w:sz w:val="44"/>
          <w:szCs w:val="44"/>
        </w:rPr>
        <w:lastRenderedPageBreak/>
        <w:t>Contents</w:t>
      </w:r>
      <w:bookmarkEnd w:id="5"/>
      <w:bookmarkEnd w:id="6"/>
    </w:p>
    <w:p w14:paraId="1E8498D0" w14:textId="2AA787CA" w:rsidR="009D4F80" w:rsidRDefault="00FC5185">
      <w:pPr>
        <w:pStyle w:val="TOC1"/>
        <w:tabs>
          <w:tab w:val="right" w:leader="dot" w:pos="15126"/>
        </w:tabs>
        <w:rPr>
          <w:rFonts w:asciiTheme="minorHAnsi" w:eastAsiaTheme="minorEastAsia" w:hAnsiTheme="minorHAnsi" w:cstheme="minorBidi"/>
          <w:b w:val="0"/>
          <w:caps w:val="0"/>
          <w:noProof/>
          <w:kern w:val="2"/>
          <w:sz w:val="24"/>
          <w:lang w:eastAsia="en-AU"/>
          <w14:ligatures w14:val="standardContextual"/>
        </w:rPr>
      </w:pPr>
      <w:r>
        <w:rPr>
          <w:b w:val="0"/>
          <w:bCs/>
          <w:caps w:val="0"/>
        </w:rPr>
        <w:fldChar w:fldCharType="begin"/>
      </w:r>
      <w:r>
        <w:rPr>
          <w:b w:val="0"/>
          <w:bCs/>
          <w:caps w:val="0"/>
        </w:rPr>
        <w:instrText xml:space="preserve"> TOC \o "1-2" \h \z \u </w:instrText>
      </w:r>
      <w:r>
        <w:rPr>
          <w:b w:val="0"/>
          <w:bCs/>
          <w:caps w:val="0"/>
        </w:rPr>
        <w:fldChar w:fldCharType="separate"/>
      </w:r>
      <w:hyperlink w:anchor="_Toc205556799" w:history="1">
        <w:r w:rsidR="009D4F80" w:rsidRPr="004E4143">
          <w:rPr>
            <w:rStyle w:val="Hyperlink"/>
            <w:noProof/>
          </w:rPr>
          <w:t>SOURCE RECORDS</w:t>
        </w:r>
        <w:r w:rsidR="009D4F80">
          <w:rPr>
            <w:noProof/>
            <w:webHidden/>
          </w:rPr>
          <w:tab/>
        </w:r>
        <w:r w:rsidR="009D4F80">
          <w:rPr>
            <w:noProof/>
            <w:webHidden/>
          </w:rPr>
          <w:fldChar w:fldCharType="begin"/>
        </w:r>
        <w:r w:rsidR="009D4F80">
          <w:rPr>
            <w:noProof/>
            <w:webHidden/>
          </w:rPr>
          <w:instrText xml:space="preserve"> PAGEREF _Toc205556799 \h </w:instrText>
        </w:r>
        <w:r w:rsidR="009D4F80">
          <w:rPr>
            <w:noProof/>
            <w:webHidden/>
          </w:rPr>
        </w:r>
        <w:r w:rsidR="009D4F80">
          <w:rPr>
            <w:noProof/>
            <w:webHidden/>
          </w:rPr>
          <w:fldChar w:fldCharType="separate"/>
        </w:r>
        <w:r w:rsidR="009D4F80">
          <w:rPr>
            <w:noProof/>
            <w:webHidden/>
          </w:rPr>
          <w:t>5</w:t>
        </w:r>
        <w:r w:rsidR="009D4F80">
          <w:rPr>
            <w:noProof/>
            <w:webHidden/>
          </w:rPr>
          <w:fldChar w:fldCharType="end"/>
        </w:r>
      </w:hyperlink>
    </w:p>
    <w:p w14:paraId="5FE722F3" w14:textId="15B6BC53" w:rsidR="009D4F80" w:rsidRDefault="009D4F80">
      <w:pPr>
        <w:pStyle w:val="TOC2"/>
        <w:rPr>
          <w:rFonts w:asciiTheme="minorHAnsi" w:eastAsiaTheme="minorEastAsia" w:hAnsiTheme="minorHAnsi" w:cstheme="minorBidi"/>
          <w:noProof/>
          <w:kern w:val="2"/>
          <w:sz w:val="24"/>
          <w:lang w:eastAsia="en-AU"/>
          <w14:ligatures w14:val="standardContextual"/>
        </w:rPr>
      </w:pPr>
      <w:hyperlink w:anchor="_Toc205556800" w:history="1">
        <w:r w:rsidRPr="004E4143">
          <w:rPr>
            <w:rStyle w:val="Hyperlink"/>
            <w:caps/>
            <w:noProof/>
          </w:rPr>
          <w:t>SOURCE RECORDS</w:t>
        </w:r>
        <w:r w:rsidR="00A52854">
          <w:rPr>
            <w:rStyle w:val="Hyperlink"/>
            <w:caps/>
            <w:noProof/>
          </w:rPr>
          <w:t xml:space="preserve"> that have been converted</w:t>
        </w:r>
        <w:r>
          <w:rPr>
            <w:noProof/>
            <w:webHidden/>
          </w:rPr>
          <w:tab/>
        </w:r>
        <w:r w:rsidR="002116D1">
          <w:rPr>
            <w:noProof/>
            <w:webHidden/>
          </w:rPr>
          <w:t>6</w:t>
        </w:r>
      </w:hyperlink>
    </w:p>
    <w:p w14:paraId="4134B7BE" w14:textId="67A46652" w:rsidR="009D4F80" w:rsidRDefault="009D4F80">
      <w:pPr>
        <w:pStyle w:val="TOC2"/>
        <w:rPr>
          <w:rFonts w:asciiTheme="minorHAnsi" w:eastAsiaTheme="minorEastAsia" w:hAnsiTheme="minorHAnsi" w:cstheme="minorBidi"/>
          <w:noProof/>
          <w:kern w:val="2"/>
          <w:sz w:val="24"/>
          <w:lang w:eastAsia="en-AU"/>
          <w14:ligatures w14:val="standardContextual"/>
        </w:rPr>
      </w:pPr>
      <w:hyperlink w:anchor="_Toc205556801" w:history="1">
        <w:r w:rsidRPr="004E4143">
          <w:rPr>
            <w:rStyle w:val="Hyperlink"/>
            <w:rFonts w:cs="Arial"/>
            <w:caps/>
            <w:noProof/>
          </w:rPr>
          <w:t>SOURCE RECORDS</w:t>
        </w:r>
        <w:r w:rsidR="00483846">
          <w:rPr>
            <w:rStyle w:val="Hyperlink"/>
            <w:rFonts w:cs="Arial"/>
            <w:caps/>
            <w:noProof/>
          </w:rPr>
          <w:t xml:space="preserve"> that have been migrated to another system</w:t>
        </w:r>
        <w:r>
          <w:rPr>
            <w:noProof/>
            <w:webHidden/>
          </w:rPr>
          <w:tab/>
        </w:r>
        <w:r w:rsidR="002116D1">
          <w:rPr>
            <w:noProof/>
            <w:webHidden/>
          </w:rPr>
          <w:t>8</w:t>
        </w:r>
      </w:hyperlink>
    </w:p>
    <w:p w14:paraId="72D8F358" w14:textId="1E79CA58" w:rsidR="00FC5185" w:rsidRDefault="00FC5185" w:rsidP="00FC5185">
      <w:pPr>
        <w:pStyle w:val="Heading1"/>
        <w:rPr>
          <w:caps/>
        </w:rPr>
      </w:pPr>
      <w:r>
        <w:rPr>
          <w:caps/>
        </w:rPr>
        <w:fldChar w:fldCharType="end"/>
      </w:r>
      <w:bookmarkStart w:id="7" w:name="_Toc19256097"/>
      <w:bookmarkStart w:id="8" w:name="_Toc19621484"/>
      <w:bookmarkStart w:id="9" w:name="_Toc23143930"/>
      <w:bookmarkStart w:id="10" w:name="_Toc25586855"/>
      <w:bookmarkStart w:id="11" w:name="_Hlk19263650"/>
      <w:bookmarkStart w:id="12" w:name="_Toc23143715"/>
      <w:bookmarkStart w:id="13" w:name="_Toc25586173"/>
      <w:bookmarkStart w:id="14" w:name="_Toc19621466"/>
      <w:bookmarkStart w:id="15" w:name="_Hlk19263332"/>
      <w:bookmarkStart w:id="16" w:name="_Hlk22817236"/>
    </w:p>
    <w:p w14:paraId="07FC5CBA" w14:textId="77777777" w:rsidR="00FC5185" w:rsidRDefault="00FC5185" w:rsidP="00FC5185">
      <w:pPr>
        <w:spacing w:before="0" w:after="160" w:line="259" w:lineRule="auto"/>
        <w:rPr>
          <w:rFonts w:cs="Arial"/>
          <w:b/>
          <w:bCs/>
          <w:caps/>
          <w:sz w:val="36"/>
          <w:szCs w:val="36"/>
          <w:lang w:eastAsia="en-AU"/>
        </w:rPr>
      </w:pPr>
      <w:r>
        <w:rPr>
          <w:caps/>
        </w:rPr>
        <w:br w:type="page"/>
      </w:r>
    </w:p>
    <w:p w14:paraId="777DF274" w14:textId="01F5FB99" w:rsidR="00FC5185" w:rsidRPr="009965AE" w:rsidRDefault="005C4AEB" w:rsidP="00FC5185">
      <w:pPr>
        <w:pStyle w:val="Heading1"/>
        <w:spacing w:before="120" w:after="120"/>
        <w:rPr>
          <w:rStyle w:val="Heading2Char"/>
          <w:b/>
          <w:bCs w:val="0"/>
          <w:caps/>
        </w:rPr>
      </w:pPr>
      <w:bookmarkStart w:id="17" w:name="_Toc205556799"/>
      <w:bookmarkEnd w:id="7"/>
      <w:bookmarkEnd w:id="8"/>
      <w:bookmarkEnd w:id="9"/>
      <w:bookmarkEnd w:id="10"/>
      <w:r>
        <w:rPr>
          <w:caps/>
        </w:rPr>
        <w:lastRenderedPageBreak/>
        <w:t>SOURCE RECORDS</w:t>
      </w:r>
      <w:bookmarkEnd w:id="17"/>
    </w:p>
    <w:p w14:paraId="6CF8BE8D" w14:textId="4E04C28E" w:rsidR="00F27517" w:rsidRDefault="00746932" w:rsidP="000469E9">
      <w:pPr>
        <w:spacing w:before="0" w:after="0" w:line="276" w:lineRule="auto"/>
        <w:rPr>
          <w:szCs w:val="22"/>
        </w:rPr>
      </w:pPr>
      <w:r w:rsidRPr="00F44BAE">
        <w:rPr>
          <w:szCs w:val="22"/>
        </w:rPr>
        <w:t>Th</w:t>
      </w:r>
      <w:r>
        <w:rPr>
          <w:szCs w:val="22"/>
        </w:rPr>
        <w:t>e disposal authorisations outlined below</w:t>
      </w:r>
      <w:r w:rsidRPr="00F44BAE">
        <w:rPr>
          <w:szCs w:val="22"/>
        </w:rPr>
        <w:t xml:space="preserve"> </w:t>
      </w:r>
      <w:r>
        <w:rPr>
          <w:szCs w:val="22"/>
        </w:rPr>
        <w:t>cover the activity of disposing</w:t>
      </w:r>
      <w:r w:rsidRPr="00F44BAE">
        <w:rPr>
          <w:szCs w:val="22"/>
        </w:rPr>
        <w:t xml:space="preserve"> source </w:t>
      </w:r>
      <w:r>
        <w:rPr>
          <w:szCs w:val="22"/>
        </w:rPr>
        <w:t xml:space="preserve">public </w:t>
      </w:r>
      <w:r w:rsidRPr="00F44BAE">
        <w:rPr>
          <w:szCs w:val="22"/>
        </w:rPr>
        <w:t>records</w:t>
      </w:r>
      <w:r w:rsidR="004A76B3">
        <w:rPr>
          <w:szCs w:val="22"/>
        </w:rPr>
        <w:t xml:space="preserve"> (source records)</w:t>
      </w:r>
      <w:r w:rsidRPr="00F44BAE">
        <w:rPr>
          <w:szCs w:val="22"/>
        </w:rPr>
        <w:t xml:space="preserve"> that have either been successfully converted from one format to another or migrated from one system to another. A source record refers to </w:t>
      </w:r>
      <w:r w:rsidR="00240DAD">
        <w:rPr>
          <w:szCs w:val="22"/>
        </w:rPr>
        <w:t xml:space="preserve">a </w:t>
      </w:r>
      <w:r w:rsidR="00240DAD" w:rsidRPr="00240DAD">
        <w:rPr>
          <w:szCs w:val="22"/>
        </w:rPr>
        <w:t>record that ha</w:t>
      </w:r>
      <w:r w:rsidR="00240DAD">
        <w:rPr>
          <w:szCs w:val="22"/>
        </w:rPr>
        <w:t>s</w:t>
      </w:r>
      <w:r w:rsidR="00240DAD" w:rsidRPr="00240DAD">
        <w:rPr>
          <w:szCs w:val="22"/>
        </w:rPr>
        <w:t xml:space="preserve"> been copied, converted or migrated from one format or system to another. The source records are those that remain following the successful conversion or migration. </w:t>
      </w:r>
    </w:p>
    <w:p w14:paraId="1AEC3205" w14:textId="77777777" w:rsidR="00F27517" w:rsidRDefault="00F27517" w:rsidP="000469E9">
      <w:pPr>
        <w:spacing w:before="0" w:after="0" w:line="276" w:lineRule="auto"/>
        <w:rPr>
          <w:szCs w:val="22"/>
        </w:rPr>
      </w:pPr>
    </w:p>
    <w:p w14:paraId="672EFDD4" w14:textId="410A39AF" w:rsidR="00746932" w:rsidRPr="00F44BAE" w:rsidRDefault="00F27517" w:rsidP="000469E9">
      <w:pPr>
        <w:spacing w:before="0" w:after="0" w:line="276" w:lineRule="auto"/>
        <w:rPr>
          <w:szCs w:val="22"/>
        </w:rPr>
      </w:pPr>
      <w:r w:rsidRPr="00F27517">
        <w:rPr>
          <w:b/>
          <w:bCs/>
          <w:szCs w:val="22"/>
        </w:rPr>
        <w:t>Note:</w:t>
      </w:r>
      <w:r>
        <w:rPr>
          <w:szCs w:val="22"/>
        </w:rPr>
        <w:t xml:space="preserve"> </w:t>
      </w:r>
      <w:r w:rsidR="00240DAD" w:rsidRPr="00240DAD">
        <w:rPr>
          <w:szCs w:val="22"/>
        </w:rPr>
        <w:t>Source records may be an original record or a reproduction generated by an earlier copying, conversion or migration process</w:t>
      </w:r>
      <w:r>
        <w:rPr>
          <w:szCs w:val="22"/>
        </w:rPr>
        <w:t>.</w:t>
      </w:r>
    </w:p>
    <w:p w14:paraId="18192CDA" w14:textId="77777777" w:rsidR="00F27517" w:rsidRDefault="00F27517" w:rsidP="000469E9">
      <w:pPr>
        <w:spacing w:before="0" w:after="0" w:line="276" w:lineRule="auto"/>
        <w:rPr>
          <w:szCs w:val="22"/>
        </w:rPr>
      </w:pPr>
    </w:p>
    <w:p w14:paraId="10CC8C47" w14:textId="7EBC47BD" w:rsidR="00746932" w:rsidRDefault="00746932" w:rsidP="000469E9">
      <w:pPr>
        <w:spacing w:before="0" w:after="0" w:line="276" w:lineRule="auto"/>
        <w:rPr>
          <w:szCs w:val="22"/>
          <w:u w:val="single"/>
        </w:rPr>
      </w:pPr>
      <w:r>
        <w:rPr>
          <w:szCs w:val="22"/>
        </w:rPr>
        <w:t>In the context of</w:t>
      </w:r>
      <w:r w:rsidRPr="00F44BAE">
        <w:rPr>
          <w:szCs w:val="22"/>
        </w:rPr>
        <w:t xml:space="preserve"> this Schedule, conversion and migration are defined as follows:</w:t>
      </w:r>
    </w:p>
    <w:p w14:paraId="122E469A" w14:textId="77777777" w:rsidR="00746932" w:rsidRDefault="00746932" w:rsidP="000469E9">
      <w:pPr>
        <w:pStyle w:val="Heading2"/>
        <w:spacing w:before="0" w:after="0" w:line="276" w:lineRule="auto"/>
        <w:rPr>
          <w:bCs/>
        </w:rPr>
      </w:pPr>
    </w:p>
    <w:p w14:paraId="14574E60" w14:textId="049B641C" w:rsidR="00746932" w:rsidRPr="00530027" w:rsidRDefault="00746932" w:rsidP="000469E9">
      <w:pPr>
        <w:spacing w:before="0" w:after="0" w:line="276" w:lineRule="auto"/>
      </w:pPr>
      <w:r w:rsidRPr="00EF2D69">
        <w:rPr>
          <w:b/>
        </w:rPr>
        <w:t>Conversion</w:t>
      </w:r>
      <w:r>
        <w:t xml:space="preserve"> is the </w:t>
      </w:r>
      <w:r w:rsidRPr="00F44BAE">
        <w:t>process of changing records from one format to another</w:t>
      </w:r>
      <w:r>
        <w:t>, including</w:t>
      </w:r>
      <w:r w:rsidR="0083123D">
        <w:t xml:space="preserve"> (but not limited to)</w:t>
      </w:r>
      <w:r>
        <w:t xml:space="preserve"> </w:t>
      </w:r>
      <w:r w:rsidRPr="00F44BAE">
        <w:t xml:space="preserve">converting a </w:t>
      </w:r>
      <w:r>
        <w:t xml:space="preserve">public </w:t>
      </w:r>
      <w:r w:rsidRPr="00F44BAE">
        <w:t>record</w:t>
      </w:r>
      <w:r>
        <w:t>:</w:t>
      </w:r>
    </w:p>
    <w:p w14:paraId="746676D6" w14:textId="77777777" w:rsidR="00746932" w:rsidRPr="008E4A4C" w:rsidRDefault="00746932" w:rsidP="000469E9">
      <w:pPr>
        <w:pStyle w:val="ListParagraph"/>
        <w:numPr>
          <w:ilvl w:val="0"/>
          <w:numId w:val="33"/>
        </w:numPr>
        <w:spacing w:line="276" w:lineRule="auto"/>
        <w:rPr>
          <w:b/>
          <w:bCs/>
        </w:rPr>
      </w:pPr>
      <w:r w:rsidRPr="00F44BAE">
        <w:t>from a physical format to a digital format, or</w:t>
      </w:r>
    </w:p>
    <w:p w14:paraId="19E9F844" w14:textId="77777777" w:rsidR="00746932" w:rsidRPr="008E4A4C" w:rsidRDefault="00746932" w:rsidP="000469E9">
      <w:pPr>
        <w:pStyle w:val="ListParagraph"/>
        <w:numPr>
          <w:ilvl w:val="0"/>
          <w:numId w:val="33"/>
        </w:numPr>
        <w:spacing w:line="276" w:lineRule="auto"/>
        <w:rPr>
          <w:b/>
          <w:bCs/>
        </w:rPr>
      </w:pPr>
      <w:r w:rsidRPr="00F44BAE">
        <w:t>from one digital format to another digital format.</w:t>
      </w:r>
    </w:p>
    <w:p w14:paraId="3FE5FA62" w14:textId="77777777" w:rsidR="00746932" w:rsidRDefault="00746932" w:rsidP="000469E9">
      <w:pPr>
        <w:spacing w:before="0" w:after="0" w:line="276" w:lineRule="auto"/>
      </w:pPr>
    </w:p>
    <w:p w14:paraId="74C3457C" w14:textId="77777777" w:rsidR="00746932" w:rsidRPr="00530027" w:rsidRDefault="00746932" w:rsidP="000469E9">
      <w:pPr>
        <w:spacing w:before="0" w:after="0" w:line="276" w:lineRule="auto"/>
      </w:pPr>
      <w:r>
        <w:t>Common forms of record conversion include:</w:t>
      </w:r>
    </w:p>
    <w:p w14:paraId="024D959F" w14:textId="77777777" w:rsidR="00746932" w:rsidRDefault="00746932" w:rsidP="000469E9">
      <w:pPr>
        <w:pStyle w:val="ListParagraph"/>
        <w:numPr>
          <w:ilvl w:val="0"/>
          <w:numId w:val="32"/>
        </w:numPr>
        <w:spacing w:line="276" w:lineRule="auto"/>
      </w:pPr>
      <w:r w:rsidRPr="00EF2D69">
        <w:t>Digitisation</w:t>
      </w:r>
      <w:r w:rsidRPr="00F44BAE">
        <w:t xml:space="preserve"> – the process of creating an accurate digital rendition of a physical record</w:t>
      </w:r>
    </w:p>
    <w:p w14:paraId="757193B4" w14:textId="77777777" w:rsidR="00746932" w:rsidRPr="00FF54D1" w:rsidRDefault="00746932" w:rsidP="000469E9">
      <w:pPr>
        <w:pStyle w:val="ListParagraph"/>
        <w:numPr>
          <w:ilvl w:val="0"/>
          <w:numId w:val="32"/>
        </w:numPr>
        <w:spacing w:line="276" w:lineRule="auto"/>
      </w:pPr>
      <w:r w:rsidRPr="00EF2D69">
        <w:t>Format migration</w:t>
      </w:r>
      <w:r w:rsidRPr="00F44BAE">
        <w:t xml:space="preserve"> – the process of transforming a digital record from an ageing/obsolete file format to a new file format</w:t>
      </w:r>
      <w:r>
        <w:t>.</w:t>
      </w:r>
    </w:p>
    <w:p w14:paraId="213C6146" w14:textId="77777777" w:rsidR="00746932" w:rsidRPr="00F44BAE" w:rsidRDefault="00746932" w:rsidP="000469E9">
      <w:pPr>
        <w:spacing w:before="0" w:after="0" w:line="276" w:lineRule="auto"/>
        <w:rPr>
          <w:szCs w:val="22"/>
          <w:u w:val="single"/>
        </w:rPr>
      </w:pPr>
    </w:p>
    <w:p w14:paraId="229063DE" w14:textId="2209C44D" w:rsidR="00EF6A65" w:rsidRDefault="00746932" w:rsidP="000469E9">
      <w:pPr>
        <w:spacing w:before="0" w:after="0" w:line="276" w:lineRule="auto"/>
        <w:rPr>
          <w:szCs w:val="22"/>
        </w:rPr>
      </w:pPr>
      <w:r w:rsidRPr="00530027">
        <w:rPr>
          <w:b/>
          <w:bCs/>
          <w:szCs w:val="22"/>
        </w:rPr>
        <w:t xml:space="preserve">Migration </w:t>
      </w:r>
      <w:r w:rsidRPr="00EF2D69">
        <w:rPr>
          <w:szCs w:val="22"/>
        </w:rPr>
        <w:t xml:space="preserve">involves </w:t>
      </w:r>
      <w:r w:rsidRPr="00F44BAE">
        <w:rPr>
          <w:szCs w:val="22"/>
        </w:rPr>
        <w:t xml:space="preserve">the process </w:t>
      </w:r>
      <w:r>
        <w:rPr>
          <w:szCs w:val="22"/>
        </w:rPr>
        <w:t>by</w:t>
      </w:r>
      <w:r w:rsidRPr="00F44BAE">
        <w:rPr>
          <w:szCs w:val="22"/>
        </w:rPr>
        <w:t xml:space="preserve"> which </w:t>
      </w:r>
      <w:r w:rsidR="004A76B3">
        <w:rPr>
          <w:szCs w:val="22"/>
        </w:rPr>
        <w:t xml:space="preserve">public </w:t>
      </w:r>
      <w:r w:rsidRPr="00F44BAE">
        <w:rPr>
          <w:szCs w:val="22"/>
        </w:rPr>
        <w:t>records are transferred from one hardware/software configuration to another, or from one generation of computer technology to a subsequent generation. In terms of source records, this Schedule specifically covers the disposal of digital source records that</w:t>
      </w:r>
      <w:r w:rsidR="00EF6A65">
        <w:rPr>
          <w:szCs w:val="22"/>
        </w:rPr>
        <w:t>:</w:t>
      </w:r>
      <w:r w:rsidRPr="00F44BAE">
        <w:rPr>
          <w:szCs w:val="22"/>
        </w:rPr>
        <w:t xml:space="preserve"> </w:t>
      </w:r>
    </w:p>
    <w:p w14:paraId="17A11C8D" w14:textId="0440CE74" w:rsidR="00EF6A65" w:rsidRPr="00EF6A65" w:rsidRDefault="00EF6A65" w:rsidP="00EF6A65">
      <w:pPr>
        <w:pStyle w:val="ListParagraph"/>
        <w:numPr>
          <w:ilvl w:val="0"/>
          <w:numId w:val="37"/>
        </w:numPr>
        <w:spacing w:line="276" w:lineRule="auto"/>
        <w:rPr>
          <w:b/>
          <w:bCs/>
        </w:rPr>
      </w:pPr>
      <w:r>
        <w:t xml:space="preserve">have been </w:t>
      </w:r>
      <w:r w:rsidR="00746932" w:rsidRPr="00EF6A65">
        <w:t>successfully migrated as part of a planned and documented migration project, e.g. the migration of a finance or electronic record</w:t>
      </w:r>
      <w:r w:rsidR="00F27517">
        <w:t>s management</w:t>
      </w:r>
      <w:r w:rsidR="00746932" w:rsidRPr="00EF6A65">
        <w:t xml:space="preserve"> system to a new system</w:t>
      </w:r>
      <w:r>
        <w:t>, or</w:t>
      </w:r>
    </w:p>
    <w:p w14:paraId="246C6ECE" w14:textId="41777A0E" w:rsidR="00746932" w:rsidRPr="00EF6A65" w:rsidRDefault="00EF6A65" w:rsidP="00EF6A65">
      <w:pPr>
        <w:pStyle w:val="ListParagraph"/>
        <w:numPr>
          <w:ilvl w:val="0"/>
          <w:numId w:val="37"/>
        </w:numPr>
        <w:spacing w:line="276" w:lineRule="auto"/>
        <w:rPr>
          <w:b/>
          <w:bCs/>
        </w:rPr>
      </w:pPr>
      <w:r>
        <w:t>where a copy has been exported from a business system and digitally transferred to Queensland State Archives for preservation in the Digital Archive.</w:t>
      </w:r>
    </w:p>
    <w:p w14:paraId="61ACC685" w14:textId="77777777" w:rsidR="00F44BAE" w:rsidRDefault="00F44BAE" w:rsidP="000469E9">
      <w:pPr>
        <w:spacing w:before="0" w:after="0" w:line="276" w:lineRule="auto"/>
        <w:rPr>
          <w:szCs w:val="22"/>
        </w:rPr>
      </w:pPr>
    </w:p>
    <w:p w14:paraId="29CC2373" w14:textId="5BE5369A" w:rsidR="00A56623" w:rsidRPr="00F44BAE" w:rsidRDefault="002D1237" w:rsidP="000469E9">
      <w:pPr>
        <w:spacing w:before="0" w:after="0" w:line="276" w:lineRule="auto"/>
        <w:rPr>
          <w:szCs w:val="22"/>
        </w:rPr>
      </w:pPr>
      <w:r w:rsidRPr="00F44BAE">
        <w:rPr>
          <w:szCs w:val="22"/>
        </w:rPr>
        <w:t xml:space="preserve">This </w:t>
      </w:r>
      <w:r w:rsidR="00E74780">
        <w:rPr>
          <w:szCs w:val="22"/>
        </w:rPr>
        <w:t>S</w:t>
      </w:r>
      <w:r w:rsidRPr="00F44BAE">
        <w:rPr>
          <w:szCs w:val="22"/>
        </w:rPr>
        <w:t>chedule does not cover</w:t>
      </w:r>
      <w:r w:rsidR="00DA1301" w:rsidRPr="00F44BAE">
        <w:rPr>
          <w:szCs w:val="22"/>
        </w:rPr>
        <w:t xml:space="preserve"> records where copies are either made</w:t>
      </w:r>
      <w:r w:rsidR="0012790D" w:rsidRPr="00F44BAE">
        <w:rPr>
          <w:szCs w:val="22"/>
        </w:rPr>
        <w:t xml:space="preserve"> </w:t>
      </w:r>
      <w:r w:rsidR="00DA1301" w:rsidRPr="00F44BAE">
        <w:rPr>
          <w:szCs w:val="22"/>
        </w:rPr>
        <w:t>as part of normal business activities</w:t>
      </w:r>
      <w:r w:rsidR="0012790D" w:rsidRPr="00F44BAE">
        <w:rPr>
          <w:szCs w:val="22"/>
        </w:rPr>
        <w:t xml:space="preserve"> (e.g.</w:t>
      </w:r>
      <w:r w:rsidR="006F3370" w:rsidRPr="00F44BAE">
        <w:rPr>
          <w:szCs w:val="22"/>
        </w:rPr>
        <w:t xml:space="preserve"> duplicates of the same document</w:t>
      </w:r>
      <w:r w:rsidR="00127D72" w:rsidRPr="00F44BAE">
        <w:rPr>
          <w:szCs w:val="22"/>
        </w:rPr>
        <w:t>) or</w:t>
      </w:r>
      <w:r w:rsidR="00EF6A65">
        <w:rPr>
          <w:szCs w:val="22"/>
        </w:rPr>
        <w:t xml:space="preserve"> </w:t>
      </w:r>
      <w:r w:rsidR="00EC1DCD" w:rsidRPr="00F44BAE">
        <w:rPr>
          <w:szCs w:val="22"/>
        </w:rPr>
        <w:t xml:space="preserve">routinely migrated to a current business system (e.g. the transfer of an email to an </w:t>
      </w:r>
      <w:r w:rsidR="00EF6993">
        <w:rPr>
          <w:szCs w:val="22"/>
        </w:rPr>
        <w:t>E</w:t>
      </w:r>
      <w:r w:rsidR="00CC1CE4">
        <w:rPr>
          <w:szCs w:val="22"/>
        </w:rPr>
        <w:t xml:space="preserve">lectronic </w:t>
      </w:r>
      <w:r w:rsidR="00EF6993">
        <w:rPr>
          <w:szCs w:val="22"/>
        </w:rPr>
        <w:t>D</w:t>
      </w:r>
      <w:r w:rsidR="00CC1CE4">
        <w:rPr>
          <w:szCs w:val="22"/>
        </w:rPr>
        <w:t xml:space="preserve">ocument and </w:t>
      </w:r>
      <w:r w:rsidR="00EF6993">
        <w:rPr>
          <w:szCs w:val="22"/>
        </w:rPr>
        <w:t>R</w:t>
      </w:r>
      <w:r w:rsidR="00CC1CE4">
        <w:rPr>
          <w:szCs w:val="22"/>
        </w:rPr>
        <w:t xml:space="preserve">ecords </w:t>
      </w:r>
      <w:r w:rsidR="00EF6993">
        <w:rPr>
          <w:szCs w:val="22"/>
        </w:rPr>
        <w:t>M</w:t>
      </w:r>
      <w:r w:rsidR="00CC1CE4">
        <w:rPr>
          <w:szCs w:val="22"/>
        </w:rPr>
        <w:t xml:space="preserve">anagement </w:t>
      </w:r>
      <w:r w:rsidR="00EF6993">
        <w:rPr>
          <w:szCs w:val="22"/>
        </w:rPr>
        <w:t>S</w:t>
      </w:r>
      <w:r w:rsidR="00CC1CE4">
        <w:rPr>
          <w:szCs w:val="22"/>
        </w:rPr>
        <w:t>ystem (</w:t>
      </w:r>
      <w:r w:rsidR="00EC1DCD" w:rsidRPr="00F44BAE">
        <w:rPr>
          <w:szCs w:val="22"/>
        </w:rPr>
        <w:t>EDRMS)</w:t>
      </w:r>
      <w:r w:rsidR="00EF6A65">
        <w:rPr>
          <w:szCs w:val="22"/>
        </w:rPr>
        <w:t>.</w:t>
      </w:r>
      <w:r w:rsidR="00EC1DCD" w:rsidRPr="00F44BAE">
        <w:rPr>
          <w:szCs w:val="22"/>
        </w:rPr>
        <w:t xml:space="preserve"> The disposal of such records is covered by </w:t>
      </w:r>
      <w:r w:rsidR="00083E71">
        <w:rPr>
          <w:szCs w:val="22"/>
        </w:rPr>
        <w:t xml:space="preserve">Disposal Authorisation 1271 </w:t>
      </w:r>
      <w:r w:rsidR="00EC1DCD" w:rsidRPr="00F44BAE">
        <w:rPr>
          <w:i/>
          <w:iCs/>
          <w:szCs w:val="22"/>
        </w:rPr>
        <w:t xml:space="preserve">Copies </w:t>
      </w:r>
      <w:r w:rsidR="00EC1DCD" w:rsidRPr="00F44BAE">
        <w:rPr>
          <w:szCs w:val="22"/>
        </w:rPr>
        <w:t xml:space="preserve">in the </w:t>
      </w:r>
      <w:hyperlink r:id="rId12" w:history="1">
        <w:r w:rsidR="00083E71">
          <w:rPr>
            <w:rStyle w:val="Hyperlink"/>
            <w:i/>
            <w:iCs/>
            <w:szCs w:val="22"/>
          </w:rPr>
          <w:t>General retention and disposal schedule</w:t>
        </w:r>
      </w:hyperlink>
      <w:r w:rsidR="00EC1DCD" w:rsidRPr="00F44BAE">
        <w:rPr>
          <w:i/>
          <w:iCs/>
          <w:szCs w:val="22"/>
        </w:rPr>
        <w:t xml:space="preserve"> </w:t>
      </w:r>
      <w:r w:rsidR="00EC1DCD" w:rsidRPr="00F44BAE">
        <w:rPr>
          <w:szCs w:val="22"/>
        </w:rPr>
        <w:t xml:space="preserve">(GRDS). </w:t>
      </w:r>
      <w:r w:rsidR="007F6910" w:rsidRPr="00F44BAE">
        <w:rPr>
          <w:szCs w:val="22"/>
        </w:rPr>
        <w:t xml:space="preserve"> </w:t>
      </w:r>
    </w:p>
    <w:p w14:paraId="2D25D821" w14:textId="43660B74" w:rsidR="00F72619" w:rsidRPr="00F44BAE" w:rsidRDefault="00F44BAE" w:rsidP="00F44BAE">
      <w:pPr>
        <w:spacing w:before="0" w:after="160" w:line="259" w:lineRule="auto"/>
        <w:rPr>
          <w:sz w:val="21"/>
          <w:szCs w:val="21"/>
        </w:rPr>
      </w:pPr>
      <w:r>
        <w:rPr>
          <w:sz w:val="21"/>
          <w:szCs w:val="21"/>
        </w:rPr>
        <w:br w:type="page"/>
      </w:r>
    </w:p>
    <w:tbl>
      <w:tblPr>
        <w:tblW w:w="5006" w:type="pct"/>
        <w:tblInd w:w="-1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113" w:type="dxa"/>
          <w:bottom w:w="28" w:type="dxa"/>
          <w:right w:w="113" w:type="dxa"/>
        </w:tblCellMar>
        <w:tblLook w:val="01E0" w:firstRow="1" w:lastRow="1" w:firstColumn="1" w:lastColumn="1" w:noHBand="0" w:noVBand="0"/>
      </w:tblPr>
      <w:tblGrid>
        <w:gridCol w:w="1654"/>
        <w:gridCol w:w="8844"/>
        <w:gridCol w:w="2935"/>
        <w:gridCol w:w="1711"/>
      </w:tblGrid>
      <w:tr w:rsidR="00FC5185" w:rsidRPr="00F34C9C" w14:paraId="240EF149" w14:textId="77777777" w:rsidTr="009E7A8E">
        <w:trPr>
          <w:tblHeader/>
        </w:trPr>
        <w:tc>
          <w:tcPr>
            <w:tcW w:w="546" w:type="pct"/>
            <w:tcBorders>
              <w:top w:val="single" w:sz="4" w:space="0" w:color="C0C0C0"/>
              <w:left w:val="single" w:sz="4" w:space="0" w:color="C0C0C0"/>
              <w:bottom w:val="single" w:sz="18" w:space="0" w:color="C0C0C0"/>
              <w:right w:val="single" w:sz="4" w:space="0" w:color="C0C0C0"/>
              <w:tl2br w:val="nil"/>
              <w:tr2bl w:val="nil"/>
            </w:tcBorders>
            <w:shd w:val="clear" w:color="auto" w:fill="FFFFFF"/>
          </w:tcPr>
          <w:p w14:paraId="177E4EC3" w14:textId="77777777" w:rsidR="00FC5185" w:rsidRPr="00F34C9C" w:rsidRDefault="00FC5185" w:rsidP="009E7A8E">
            <w:pPr>
              <w:pStyle w:val="Tableheadings"/>
            </w:pPr>
            <w:r w:rsidRPr="00F34C9C">
              <w:lastRenderedPageBreak/>
              <w:t>Disposal Authorisation</w:t>
            </w:r>
          </w:p>
        </w:tc>
        <w:tc>
          <w:tcPr>
            <w:tcW w:w="2920" w:type="pct"/>
            <w:tcBorders>
              <w:top w:val="single" w:sz="4" w:space="0" w:color="C0C0C0"/>
              <w:left w:val="single" w:sz="4" w:space="0" w:color="C0C0C0"/>
              <w:bottom w:val="single" w:sz="18" w:space="0" w:color="C0C0C0"/>
              <w:right w:val="single" w:sz="4" w:space="0" w:color="C0C0C0"/>
              <w:tl2br w:val="nil"/>
              <w:tr2bl w:val="nil"/>
            </w:tcBorders>
            <w:shd w:val="clear" w:color="auto" w:fill="FFFFFF"/>
          </w:tcPr>
          <w:p w14:paraId="63A05ABE" w14:textId="77777777" w:rsidR="00FC5185" w:rsidRPr="00F34C9C" w:rsidRDefault="00FC5185" w:rsidP="009E7A8E">
            <w:pPr>
              <w:pStyle w:val="Tableheadings"/>
            </w:pPr>
            <w:r w:rsidRPr="00F34C9C">
              <w:t>Description of records</w:t>
            </w:r>
          </w:p>
        </w:tc>
        <w:tc>
          <w:tcPr>
            <w:tcW w:w="969" w:type="pct"/>
            <w:tcBorders>
              <w:top w:val="single" w:sz="4" w:space="0" w:color="C0C0C0"/>
              <w:left w:val="single" w:sz="4" w:space="0" w:color="C0C0C0"/>
              <w:bottom w:val="single" w:sz="18" w:space="0" w:color="C0C0C0"/>
              <w:right w:val="single" w:sz="4" w:space="0" w:color="C0C0C0"/>
              <w:tl2br w:val="nil"/>
              <w:tr2bl w:val="nil"/>
            </w:tcBorders>
            <w:shd w:val="clear" w:color="auto" w:fill="FFFFFF"/>
          </w:tcPr>
          <w:p w14:paraId="19C604F1" w14:textId="77777777" w:rsidR="00FC5185" w:rsidRPr="00F34C9C" w:rsidRDefault="00FC5185" w:rsidP="009E7A8E">
            <w:pPr>
              <w:pStyle w:val="Tabletext"/>
              <w:spacing w:before="60" w:after="60"/>
              <w:jc w:val="center"/>
              <w:rPr>
                <w:b/>
              </w:rPr>
            </w:pPr>
            <w:r w:rsidRPr="00F34C9C">
              <w:rPr>
                <w:b/>
              </w:rPr>
              <w:t>Retention period &amp; trigger</w:t>
            </w:r>
          </w:p>
        </w:tc>
        <w:tc>
          <w:tcPr>
            <w:tcW w:w="565" w:type="pct"/>
            <w:tcBorders>
              <w:top w:val="single" w:sz="4" w:space="0" w:color="C0C0C0"/>
              <w:left w:val="single" w:sz="4" w:space="0" w:color="C0C0C0"/>
              <w:bottom w:val="single" w:sz="18" w:space="0" w:color="C0C0C0"/>
              <w:right w:val="single" w:sz="4" w:space="0" w:color="C0C0C0"/>
              <w:tl2br w:val="nil"/>
              <w:tr2bl w:val="nil"/>
            </w:tcBorders>
            <w:shd w:val="clear" w:color="auto" w:fill="FFFFFF"/>
          </w:tcPr>
          <w:p w14:paraId="5CB843D4" w14:textId="717B1396" w:rsidR="00FC5185" w:rsidRPr="00F34C9C" w:rsidRDefault="00FC5185" w:rsidP="009E7A8E">
            <w:pPr>
              <w:pStyle w:val="Tabletext"/>
              <w:spacing w:before="60" w:after="60"/>
              <w:jc w:val="center"/>
              <w:rPr>
                <w:b/>
              </w:rPr>
            </w:pPr>
            <w:r w:rsidRPr="00F34C9C">
              <w:rPr>
                <w:b/>
              </w:rPr>
              <w:t>Date authorised</w:t>
            </w:r>
          </w:p>
        </w:tc>
      </w:tr>
      <w:tr w:rsidR="00FC5185" w:rsidRPr="00F34C9C" w14:paraId="57AFAF9C" w14:textId="77777777" w:rsidTr="009E7A8E">
        <w:tblPrEx>
          <w:tblCellMar>
            <w:top w:w="57" w:type="dxa"/>
            <w:left w:w="119" w:type="dxa"/>
            <w:right w:w="119" w:type="dxa"/>
          </w:tblCellMar>
        </w:tblPrEx>
        <w:tc>
          <w:tcPr>
            <w:tcW w:w="5000" w:type="pct"/>
            <w:gridSpan w:val="4"/>
          </w:tcPr>
          <w:p w14:paraId="7C78E63C" w14:textId="440423A9" w:rsidR="00743883" w:rsidRPr="00D2141F" w:rsidRDefault="00743883" w:rsidP="00743883">
            <w:pPr>
              <w:pStyle w:val="Heading2"/>
              <w:spacing w:line="276" w:lineRule="auto"/>
              <w:rPr>
                <w:rFonts w:cs="Arial"/>
                <w:caps/>
                <w:szCs w:val="22"/>
              </w:rPr>
            </w:pPr>
            <w:bookmarkStart w:id="18" w:name="_COMPLIANCE"/>
            <w:bookmarkEnd w:id="11"/>
            <w:bookmarkEnd w:id="18"/>
            <w:r>
              <w:rPr>
                <w:rFonts w:cs="Arial"/>
                <w:caps/>
                <w:szCs w:val="22"/>
              </w:rPr>
              <w:t>SOURCE RECORDS</w:t>
            </w:r>
            <w:r w:rsidR="00483846">
              <w:rPr>
                <w:rFonts w:cs="Arial"/>
                <w:caps/>
                <w:szCs w:val="22"/>
              </w:rPr>
              <w:t xml:space="preserve"> </w:t>
            </w:r>
            <w:r w:rsidR="00483846">
              <w:rPr>
                <w:caps/>
                <w:szCs w:val="22"/>
              </w:rPr>
              <w:t>That have been converted</w:t>
            </w:r>
          </w:p>
          <w:p w14:paraId="5618E66D" w14:textId="77777777" w:rsidR="00B602A5" w:rsidRDefault="00743883" w:rsidP="00AF4506">
            <w:pPr>
              <w:pStyle w:val="TableBullet"/>
              <w:numPr>
                <w:ilvl w:val="0"/>
                <w:numId w:val="0"/>
              </w:numPr>
              <w:spacing w:line="276" w:lineRule="auto"/>
              <w:rPr>
                <w:i/>
                <w:iCs/>
              </w:rPr>
            </w:pPr>
            <w:r w:rsidRPr="000A5E2F">
              <w:rPr>
                <w:i/>
                <w:iCs/>
              </w:rPr>
              <w:t>Conditions for the destruction of</w:t>
            </w:r>
            <w:r w:rsidR="00A52854">
              <w:rPr>
                <w:i/>
                <w:iCs/>
              </w:rPr>
              <w:t xml:space="preserve"> </w:t>
            </w:r>
            <w:r w:rsidRPr="000A5E2F">
              <w:rPr>
                <w:i/>
                <w:iCs/>
              </w:rPr>
              <w:t>source records</w:t>
            </w:r>
            <w:r w:rsidR="00A52854">
              <w:rPr>
                <w:i/>
                <w:iCs/>
              </w:rPr>
              <w:t xml:space="preserve"> </w:t>
            </w:r>
            <w:r w:rsidRPr="000A5E2F">
              <w:rPr>
                <w:i/>
                <w:iCs/>
              </w:rPr>
              <w:t>that have been</w:t>
            </w:r>
            <w:r>
              <w:rPr>
                <w:i/>
                <w:iCs/>
              </w:rPr>
              <w:t xml:space="preserve"> </w:t>
            </w:r>
            <w:r w:rsidRPr="000A5E2F">
              <w:rPr>
                <w:i/>
                <w:iCs/>
              </w:rPr>
              <w:t xml:space="preserve">converted </w:t>
            </w:r>
            <w:r>
              <w:rPr>
                <w:i/>
                <w:iCs/>
              </w:rPr>
              <w:t>to a new format</w:t>
            </w:r>
            <w:r w:rsidRPr="000A5E2F">
              <w:rPr>
                <w:i/>
                <w:iCs/>
              </w:rPr>
              <w:t xml:space="preserve">. </w:t>
            </w:r>
          </w:p>
          <w:p w14:paraId="133EAD28" w14:textId="7D45D174" w:rsidR="005D2BA5" w:rsidRDefault="00B602A5" w:rsidP="00AF4506">
            <w:pPr>
              <w:pStyle w:val="TableBullet"/>
              <w:numPr>
                <w:ilvl w:val="0"/>
                <w:numId w:val="0"/>
              </w:numPr>
              <w:spacing w:line="276" w:lineRule="auto"/>
              <w:rPr>
                <w:i/>
                <w:iCs/>
              </w:rPr>
            </w:pPr>
            <w:r>
              <w:rPr>
                <w:i/>
                <w:iCs/>
              </w:rPr>
              <w:t xml:space="preserve">See </w:t>
            </w:r>
            <w:hyperlink r:id="rId13" w:history="1">
              <w:r w:rsidRPr="009F6A57">
                <w:rPr>
                  <w:rStyle w:val="Hyperlink"/>
                  <w:i/>
                  <w:iCs/>
                </w:rPr>
                <w:t>relevant guidance</w:t>
              </w:r>
            </w:hyperlink>
            <w:r>
              <w:rPr>
                <w:i/>
                <w:iCs/>
              </w:rPr>
              <w:t xml:space="preserve"> for converting public records to new formats e.g. digitisation and file format migration.  </w:t>
            </w:r>
          </w:p>
          <w:p w14:paraId="3FAFF56B" w14:textId="77777777" w:rsidR="00570837" w:rsidRDefault="00570837" w:rsidP="00AF4506">
            <w:pPr>
              <w:pStyle w:val="TableBullet"/>
              <w:numPr>
                <w:ilvl w:val="0"/>
                <w:numId w:val="0"/>
              </w:numPr>
              <w:spacing w:line="276" w:lineRule="auto"/>
              <w:rPr>
                <w:i/>
                <w:iCs/>
              </w:rPr>
            </w:pPr>
          </w:p>
          <w:p w14:paraId="21F63B52" w14:textId="3FCEB98C" w:rsidR="00570837" w:rsidRPr="00570837" w:rsidRDefault="00570837" w:rsidP="00570837">
            <w:pPr>
              <w:pStyle w:val="TableBullet"/>
              <w:numPr>
                <w:ilvl w:val="0"/>
                <w:numId w:val="0"/>
              </w:numPr>
              <w:spacing w:before="0" w:after="0" w:line="276" w:lineRule="auto"/>
              <w:rPr>
                <w:rFonts w:cs="Arial"/>
                <w:i/>
                <w:iCs/>
                <w:szCs w:val="22"/>
              </w:rPr>
            </w:pPr>
            <w:r>
              <w:rPr>
                <w:rFonts w:cs="Arial"/>
                <w:i/>
                <w:iCs/>
                <w:szCs w:val="22"/>
              </w:rPr>
              <w:t>Both D</w:t>
            </w:r>
            <w:r w:rsidRPr="008426BB">
              <w:rPr>
                <w:rFonts w:cs="Arial"/>
                <w:i/>
                <w:iCs/>
                <w:szCs w:val="22"/>
              </w:rPr>
              <w:t>A</w:t>
            </w:r>
            <w:r w:rsidRPr="008426BB">
              <w:rPr>
                <w:rFonts w:cs="Arial"/>
                <w:szCs w:val="22"/>
              </w:rPr>
              <w:t xml:space="preserve"> </w:t>
            </w:r>
            <w:r w:rsidR="008426BB" w:rsidRPr="00196775">
              <w:rPr>
                <w:rFonts w:cs="Arial"/>
                <w:i/>
                <w:iCs/>
                <w:szCs w:val="22"/>
              </w:rPr>
              <w:t>2940</w:t>
            </w:r>
            <w:r w:rsidRPr="00196775">
              <w:rPr>
                <w:rFonts w:cs="Arial"/>
                <w:i/>
                <w:iCs/>
                <w:szCs w:val="22"/>
              </w:rPr>
              <w:t xml:space="preserve"> </w:t>
            </w:r>
            <w:r>
              <w:rPr>
                <w:rFonts w:cs="Arial"/>
                <w:i/>
                <w:iCs/>
                <w:szCs w:val="22"/>
              </w:rPr>
              <w:t xml:space="preserve">and </w:t>
            </w:r>
            <w:r w:rsidRPr="008426BB">
              <w:rPr>
                <w:rFonts w:cs="Arial"/>
                <w:i/>
                <w:iCs/>
                <w:szCs w:val="22"/>
              </w:rPr>
              <w:t>DA</w:t>
            </w:r>
            <w:r w:rsidRPr="008426BB">
              <w:rPr>
                <w:rFonts w:cs="Arial"/>
                <w:szCs w:val="22"/>
              </w:rPr>
              <w:t xml:space="preserve"> </w:t>
            </w:r>
            <w:r w:rsidR="008426BB" w:rsidRPr="00196775">
              <w:rPr>
                <w:rFonts w:cs="Arial"/>
                <w:i/>
                <w:iCs/>
                <w:szCs w:val="22"/>
              </w:rPr>
              <w:t>2941</w:t>
            </w:r>
            <w:r w:rsidRPr="00570837">
              <w:rPr>
                <w:rFonts w:cs="Arial"/>
                <w:i/>
                <w:iCs/>
                <w:szCs w:val="22"/>
              </w:rPr>
              <w:t xml:space="preserve"> </w:t>
            </w:r>
            <w:r w:rsidRPr="00570837">
              <w:rPr>
                <w:rFonts w:cs="Arial"/>
                <w:i/>
                <w:iCs/>
                <w:szCs w:val="22"/>
                <w:u w:val="single"/>
              </w:rPr>
              <w:t>exclud</w:t>
            </w:r>
            <w:r>
              <w:rPr>
                <w:rFonts w:cs="Arial"/>
                <w:i/>
                <w:iCs/>
                <w:szCs w:val="22"/>
                <w:u w:val="single"/>
              </w:rPr>
              <w:t>e the following</w:t>
            </w:r>
            <w:r w:rsidRPr="00570837">
              <w:rPr>
                <w:rFonts w:cs="Arial"/>
                <w:i/>
                <w:iCs/>
                <w:szCs w:val="22"/>
              </w:rPr>
              <w:t>:</w:t>
            </w:r>
          </w:p>
          <w:p w14:paraId="259B9056" w14:textId="5589BA91" w:rsidR="00570837" w:rsidRPr="00570837" w:rsidRDefault="00570837" w:rsidP="00AB3428">
            <w:pPr>
              <w:pStyle w:val="TableBullet"/>
              <w:numPr>
                <w:ilvl w:val="0"/>
                <w:numId w:val="9"/>
              </w:numPr>
              <w:spacing w:before="0" w:after="0" w:line="276" w:lineRule="auto"/>
              <w:rPr>
                <w:i/>
                <w:iCs/>
                <w:caps/>
                <w:szCs w:val="22"/>
              </w:rPr>
            </w:pPr>
            <w:r w:rsidRPr="00570837">
              <w:rPr>
                <w:rFonts w:cs="Arial"/>
                <w:i/>
                <w:iCs/>
                <w:szCs w:val="22"/>
              </w:rPr>
              <w:t xml:space="preserve">Records that have not been successfully </w:t>
            </w:r>
            <w:r w:rsidRPr="00570837">
              <w:rPr>
                <w:i/>
                <w:iCs/>
              </w:rPr>
              <w:t xml:space="preserve">converted </w:t>
            </w:r>
            <w:r w:rsidRPr="00570837">
              <w:rPr>
                <w:rFonts w:cs="Arial"/>
                <w:i/>
                <w:iCs/>
                <w:szCs w:val="22"/>
              </w:rPr>
              <w:t>in accordance with the conditions outlined in th</w:t>
            </w:r>
            <w:r w:rsidR="00FA7EC6">
              <w:rPr>
                <w:rFonts w:cs="Arial"/>
                <w:i/>
                <w:iCs/>
                <w:szCs w:val="22"/>
              </w:rPr>
              <w:t>e</w:t>
            </w:r>
            <w:r w:rsidRPr="00570837">
              <w:rPr>
                <w:rFonts w:cs="Arial"/>
                <w:i/>
                <w:iCs/>
                <w:szCs w:val="22"/>
              </w:rPr>
              <w:t>s</w:t>
            </w:r>
            <w:r w:rsidR="00FA7EC6">
              <w:rPr>
                <w:rFonts w:cs="Arial"/>
                <w:i/>
                <w:iCs/>
                <w:szCs w:val="22"/>
              </w:rPr>
              <w:t>e</w:t>
            </w:r>
            <w:r w:rsidRPr="00570837">
              <w:rPr>
                <w:rFonts w:cs="Arial"/>
                <w:i/>
                <w:iCs/>
                <w:szCs w:val="22"/>
              </w:rPr>
              <w:t xml:space="preserve"> disposal authorisation</w:t>
            </w:r>
            <w:r w:rsidR="00FA7EC6">
              <w:rPr>
                <w:rFonts w:cs="Arial"/>
                <w:i/>
                <w:iCs/>
                <w:szCs w:val="22"/>
              </w:rPr>
              <w:t>s</w:t>
            </w:r>
          </w:p>
          <w:p w14:paraId="5BFD037D" w14:textId="77777777" w:rsidR="00570837" w:rsidRPr="00570837" w:rsidRDefault="00570837" w:rsidP="00AB3428">
            <w:pPr>
              <w:pStyle w:val="TableBullet"/>
              <w:numPr>
                <w:ilvl w:val="0"/>
                <w:numId w:val="9"/>
              </w:numPr>
              <w:spacing w:before="0" w:after="0" w:line="276" w:lineRule="auto"/>
              <w:rPr>
                <w:i/>
                <w:iCs/>
                <w:caps/>
                <w:szCs w:val="22"/>
              </w:rPr>
            </w:pPr>
            <w:r w:rsidRPr="00570837">
              <w:rPr>
                <w:i/>
                <w:iCs/>
                <w:szCs w:val="22"/>
              </w:rPr>
              <w:t>Records that have already been transferred to the Queensland State Archives collection and are on loan to the public authority</w:t>
            </w:r>
          </w:p>
          <w:p w14:paraId="6691C02B" w14:textId="13EF8661" w:rsidR="00570837" w:rsidRPr="00570837" w:rsidRDefault="00570837" w:rsidP="00AB3428">
            <w:pPr>
              <w:pStyle w:val="TableBullet"/>
              <w:numPr>
                <w:ilvl w:val="0"/>
                <w:numId w:val="9"/>
              </w:numPr>
              <w:spacing w:before="0" w:after="0" w:line="276" w:lineRule="auto"/>
              <w:rPr>
                <w:i/>
                <w:iCs/>
                <w:caps/>
                <w:szCs w:val="22"/>
              </w:rPr>
            </w:pPr>
            <w:r w:rsidRPr="00570837">
              <w:rPr>
                <w:i/>
                <w:iCs/>
                <w:szCs w:val="22"/>
              </w:rPr>
              <w:t xml:space="preserve">Records that are subject to a protection notice or other legislative obligations </w:t>
            </w:r>
            <w:r w:rsidR="006443BD" w:rsidRPr="00570837">
              <w:rPr>
                <w:i/>
                <w:iCs/>
                <w:szCs w:val="22"/>
              </w:rPr>
              <w:t>requir</w:t>
            </w:r>
            <w:r w:rsidR="006443BD">
              <w:rPr>
                <w:i/>
                <w:iCs/>
                <w:szCs w:val="22"/>
              </w:rPr>
              <w:t>ing</w:t>
            </w:r>
            <w:r w:rsidR="006443BD" w:rsidRPr="00570837">
              <w:rPr>
                <w:i/>
                <w:iCs/>
                <w:szCs w:val="22"/>
              </w:rPr>
              <w:t xml:space="preserve"> </w:t>
            </w:r>
            <w:r w:rsidRPr="00570837">
              <w:rPr>
                <w:i/>
                <w:iCs/>
                <w:szCs w:val="22"/>
              </w:rPr>
              <w:t>the retention of the source record</w:t>
            </w:r>
          </w:p>
          <w:p w14:paraId="0086150E" w14:textId="77777777" w:rsidR="00570837" w:rsidRPr="00570837" w:rsidRDefault="00570837" w:rsidP="00AB3428">
            <w:pPr>
              <w:pStyle w:val="TableBullet"/>
              <w:numPr>
                <w:ilvl w:val="0"/>
                <w:numId w:val="9"/>
              </w:numPr>
              <w:spacing w:before="0" w:after="0" w:line="276" w:lineRule="auto"/>
              <w:rPr>
                <w:i/>
                <w:iCs/>
                <w:caps/>
                <w:szCs w:val="22"/>
              </w:rPr>
            </w:pPr>
            <w:r w:rsidRPr="00570837">
              <w:rPr>
                <w:i/>
                <w:iCs/>
                <w:szCs w:val="22"/>
              </w:rPr>
              <w:t>Records that contain unique properties, evidence or information in their original format that cannot be reproduced in another format</w:t>
            </w:r>
          </w:p>
          <w:p w14:paraId="32E26EFD" w14:textId="2B73C533" w:rsidR="00570837" w:rsidRPr="00570837" w:rsidRDefault="00570837" w:rsidP="00AB3428">
            <w:pPr>
              <w:pStyle w:val="TableBullet"/>
              <w:numPr>
                <w:ilvl w:val="0"/>
                <w:numId w:val="9"/>
              </w:numPr>
              <w:spacing w:before="0" w:after="0" w:line="276" w:lineRule="auto"/>
              <w:rPr>
                <w:i/>
                <w:iCs/>
                <w:caps/>
                <w:szCs w:val="22"/>
              </w:rPr>
            </w:pPr>
            <w:r w:rsidRPr="00570837">
              <w:rPr>
                <w:i/>
                <w:iCs/>
                <w:szCs w:val="22"/>
              </w:rPr>
              <w:t xml:space="preserve">Records that are considered to have </w:t>
            </w:r>
            <w:hyperlink w:anchor="_Records_of_Intrinsic" w:history="1">
              <w:r w:rsidRPr="008B1AF7">
                <w:rPr>
                  <w:rStyle w:val="Hyperlink"/>
                  <w:i/>
                  <w:iCs/>
                  <w:szCs w:val="22"/>
                </w:rPr>
                <w:t>intrinsic value</w:t>
              </w:r>
            </w:hyperlink>
            <w:r w:rsidRPr="00570837">
              <w:rPr>
                <w:i/>
                <w:iCs/>
                <w:szCs w:val="22"/>
              </w:rPr>
              <w:t xml:space="preserve"> in their original format </w:t>
            </w:r>
            <w:r w:rsidRPr="008D413A">
              <w:rPr>
                <w:i/>
                <w:iCs/>
                <w:szCs w:val="22"/>
              </w:rPr>
              <w:t>which would be lost if the records were converted to another format</w:t>
            </w:r>
          </w:p>
          <w:p w14:paraId="33C89C88" w14:textId="597A59E8" w:rsidR="00570837" w:rsidRPr="00AB3428" w:rsidRDefault="00570837" w:rsidP="00AB3428">
            <w:pPr>
              <w:pStyle w:val="TableBullet"/>
              <w:numPr>
                <w:ilvl w:val="0"/>
                <w:numId w:val="9"/>
              </w:numPr>
              <w:spacing w:before="0" w:after="0" w:line="276" w:lineRule="auto"/>
              <w:rPr>
                <w:i/>
                <w:iCs/>
                <w:caps/>
                <w:szCs w:val="22"/>
              </w:rPr>
            </w:pPr>
            <w:r w:rsidRPr="00570837">
              <w:rPr>
                <w:i/>
                <w:iCs/>
                <w:szCs w:val="22"/>
              </w:rPr>
              <w:t>Records that are, in their original format, of significance to the identity of First Nations peoples and communities</w:t>
            </w:r>
          </w:p>
          <w:p w14:paraId="0A3CFC77" w14:textId="22313357" w:rsidR="00AB3428" w:rsidRDefault="00AB3428" w:rsidP="00AB3428">
            <w:pPr>
              <w:pStyle w:val="TableBullet"/>
              <w:numPr>
                <w:ilvl w:val="0"/>
                <w:numId w:val="9"/>
              </w:numPr>
              <w:rPr>
                <w:i/>
                <w:iCs/>
              </w:rPr>
            </w:pPr>
            <w:r w:rsidRPr="00AB3428">
              <w:rPr>
                <w:i/>
                <w:iCs/>
              </w:rPr>
              <w:t xml:space="preserve">Records created </w:t>
            </w:r>
            <w:r w:rsidRPr="00AB3428">
              <w:rPr>
                <w:b/>
                <w:bCs/>
                <w:i/>
                <w:iCs/>
              </w:rPr>
              <w:t>before</w:t>
            </w:r>
            <w:r w:rsidRPr="00AB3428">
              <w:rPr>
                <w:i/>
                <w:iCs/>
              </w:rPr>
              <w:t xml:space="preserve"> 1 January 1980 with a </w:t>
            </w:r>
            <w:r w:rsidRPr="00AB3428">
              <w:rPr>
                <w:b/>
                <w:bCs/>
                <w:i/>
                <w:iCs/>
              </w:rPr>
              <w:t>permanent</w:t>
            </w:r>
            <w:r w:rsidRPr="00AB3428">
              <w:rPr>
                <w:i/>
                <w:iCs/>
              </w:rPr>
              <w:t xml:space="preserve"> retention period in a current disposal </w:t>
            </w:r>
            <w:r>
              <w:rPr>
                <w:i/>
                <w:iCs/>
              </w:rPr>
              <w:t>authorisation</w:t>
            </w:r>
            <w:r w:rsidR="00E74780">
              <w:rPr>
                <w:i/>
                <w:iCs/>
              </w:rPr>
              <w:t>.</w:t>
            </w:r>
          </w:p>
          <w:p w14:paraId="036E331B" w14:textId="77777777" w:rsidR="00AB3428" w:rsidRDefault="00AB3428" w:rsidP="00AB3428">
            <w:pPr>
              <w:pStyle w:val="TableBullet"/>
              <w:numPr>
                <w:ilvl w:val="0"/>
                <w:numId w:val="0"/>
              </w:numPr>
              <w:ind w:left="720" w:hanging="360"/>
              <w:rPr>
                <w:i/>
                <w:iCs/>
              </w:rPr>
            </w:pPr>
          </w:p>
          <w:p w14:paraId="1DDFF806" w14:textId="3BEBDECB" w:rsidR="00AB3428" w:rsidRPr="00AB3428" w:rsidRDefault="00AB3428" w:rsidP="00AB3428">
            <w:pPr>
              <w:spacing w:before="0" w:after="0" w:line="276" w:lineRule="auto"/>
              <w:rPr>
                <w:rFonts w:cs="Arial"/>
                <w:i/>
                <w:iCs/>
                <w:szCs w:val="22"/>
              </w:rPr>
            </w:pPr>
            <w:r w:rsidRPr="006C7D16">
              <w:rPr>
                <w:rFonts w:cs="Arial"/>
                <w:i/>
                <w:iCs/>
                <w:szCs w:val="22"/>
                <w:u w:val="single"/>
              </w:rPr>
              <w:t>Note</w:t>
            </w:r>
            <w:r w:rsidRPr="006C7D16">
              <w:rPr>
                <w:rFonts w:cs="Arial"/>
                <w:i/>
                <w:iCs/>
                <w:szCs w:val="22"/>
              </w:rPr>
              <w:t>:</w:t>
            </w:r>
            <w:r w:rsidRPr="006C7D16">
              <w:rPr>
                <w:rFonts w:cs="Arial"/>
                <w:b/>
                <w:bCs/>
                <w:i/>
                <w:iCs/>
                <w:szCs w:val="22"/>
              </w:rPr>
              <w:t xml:space="preserve"> </w:t>
            </w:r>
            <w:r w:rsidRPr="006C7D16">
              <w:rPr>
                <w:rFonts w:cs="Arial"/>
                <w:i/>
                <w:iCs/>
                <w:szCs w:val="22"/>
              </w:rPr>
              <w:t>if a</w:t>
            </w:r>
            <w:r>
              <w:rPr>
                <w:rFonts w:cs="Arial"/>
                <w:i/>
                <w:iCs/>
                <w:szCs w:val="22"/>
              </w:rPr>
              <w:t xml:space="preserve"> public authority wants to digitise or convert a</w:t>
            </w:r>
            <w:r w:rsidRPr="006C7D16">
              <w:rPr>
                <w:rFonts w:cs="Arial"/>
                <w:i/>
                <w:iCs/>
                <w:szCs w:val="22"/>
              </w:rPr>
              <w:t xml:space="preserve"> permanent record created before 1 January 1980 and destroy</w:t>
            </w:r>
            <w:r>
              <w:rPr>
                <w:rFonts w:cs="Arial"/>
                <w:i/>
                <w:iCs/>
                <w:szCs w:val="22"/>
              </w:rPr>
              <w:t xml:space="preserve"> the source record</w:t>
            </w:r>
            <w:r w:rsidRPr="006C7D16">
              <w:rPr>
                <w:rFonts w:cs="Arial"/>
                <w:i/>
                <w:iCs/>
                <w:szCs w:val="22"/>
              </w:rPr>
              <w:t>, authorisation</w:t>
            </w:r>
            <w:r>
              <w:rPr>
                <w:rFonts w:cs="Arial"/>
                <w:i/>
                <w:iCs/>
                <w:szCs w:val="22"/>
              </w:rPr>
              <w:t xml:space="preserve"> must first be obtained</w:t>
            </w:r>
            <w:r w:rsidRPr="006C7D16">
              <w:rPr>
                <w:rFonts w:cs="Arial"/>
                <w:i/>
                <w:iCs/>
                <w:szCs w:val="22"/>
              </w:rPr>
              <w:t xml:space="preserve"> from the </w:t>
            </w:r>
            <w:r>
              <w:rPr>
                <w:rFonts w:cs="Arial"/>
                <w:i/>
                <w:iCs/>
                <w:szCs w:val="22"/>
              </w:rPr>
              <w:t xml:space="preserve">Queensland </w:t>
            </w:r>
            <w:r w:rsidRPr="006C7D16">
              <w:rPr>
                <w:rFonts w:cs="Arial"/>
                <w:i/>
                <w:iCs/>
                <w:szCs w:val="22"/>
              </w:rPr>
              <w:t>State Archivist.</w:t>
            </w:r>
          </w:p>
          <w:p w14:paraId="6AE4697C" w14:textId="28B52031" w:rsidR="00570837" w:rsidRPr="00570837" w:rsidRDefault="00570837" w:rsidP="00AF4506">
            <w:pPr>
              <w:pStyle w:val="TableBullet"/>
              <w:numPr>
                <w:ilvl w:val="0"/>
                <w:numId w:val="0"/>
              </w:numPr>
              <w:spacing w:line="276" w:lineRule="auto"/>
            </w:pPr>
          </w:p>
        </w:tc>
      </w:tr>
      <w:tr w:rsidR="00743883" w:rsidRPr="00F34C9C" w14:paraId="47DFEB02" w14:textId="77777777" w:rsidTr="002116D1">
        <w:tblPrEx>
          <w:tblCellMar>
            <w:top w:w="57" w:type="dxa"/>
            <w:left w:w="119" w:type="dxa"/>
            <w:right w:w="119" w:type="dxa"/>
          </w:tblCellMar>
        </w:tblPrEx>
        <w:trPr>
          <w:trHeight w:val="1160"/>
        </w:trPr>
        <w:tc>
          <w:tcPr>
            <w:tcW w:w="546" w:type="pct"/>
          </w:tcPr>
          <w:p w14:paraId="09F0CD5D" w14:textId="6D1B0A59" w:rsidR="00743883" w:rsidRPr="00175F4A" w:rsidRDefault="008426BB" w:rsidP="00743883">
            <w:pPr>
              <w:spacing w:before="0" w:after="0" w:line="276" w:lineRule="auto"/>
              <w:jc w:val="center"/>
              <w:rPr>
                <w:rFonts w:cs="Arial"/>
                <w:caps/>
                <w:szCs w:val="22"/>
              </w:rPr>
            </w:pPr>
            <w:bookmarkStart w:id="19" w:name="_Hlk208847827"/>
            <w:r>
              <w:rPr>
                <w:rFonts w:cs="Arial"/>
                <w:szCs w:val="22"/>
              </w:rPr>
              <w:t>2940</w:t>
            </w:r>
          </w:p>
        </w:tc>
        <w:tc>
          <w:tcPr>
            <w:tcW w:w="2920" w:type="pct"/>
          </w:tcPr>
          <w:p w14:paraId="66A3FFF5" w14:textId="7CF316F9" w:rsidR="00BB0BE3" w:rsidRPr="00083E71" w:rsidRDefault="00BB0BE3" w:rsidP="00BB0BE3">
            <w:pPr>
              <w:spacing w:before="0" w:after="0" w:line="276" w:lineRule="auto"/>
              <w:rPr>
                <w:rFonts w:cs="Arial"/>
                <w:b/>
                <w:bCs/>
                <w:i/>
                <w:iCs/>
                <w:szCs w:val="22"/>
              </w:rPr>
            </w:pPr>
            <w:r w:rsidRPr="00083E71">
              <w:rPr>
                <w:rFonts w:cs="Arial"/>
                <w:b/>
                <w:bCs/>
                <w:i/>
                <w:iCs/>
                <w:szCs w:val="22"/>
              </w:rPr>
              <w:t xml:space="preserve">Temporary </w:t>
            </w:r>
            <w:r w:rsidR="00083E71" w:rsidRPr="00083E71">
              <w:rPr>
                <w:rFonts w:cs="Arial"/>
                <w:b/>
                <w:bCs/>
                <w:i/>
                <w:iCs/>
                <w:szCs w:val="22"/>
              </w:rPr>
              <w:t>s</w:t>
            </w:r>
            <w:r w:rsidRPr="00083E71">
              <w:rPr>
                <w:rFonts w:cs="Arial"/>
                <w:b/>
                <w:bCs/>
                <w:i/>
                <w:iCs/>
                <w:szCs w:val="22"/>
              </w:rPr>
              <w:t xml:space="preserve">ource </w:t>
            </w:r>
            <w:r w:rsidR="00083E71" w:rsidRPr="00083E71">
              <w:rPr>
                <w:rFonts w:cs="Arial"/>
                <w:b/>
                <w:bCs/>
                <w:i/>
                <w:iCs/>
                <w:szCs w:val="22"/>
              </w:rPr>
              <w:t>r</w:t>
            </w:r>
            <w:r w:rsidRPr="00083E71">
              <w:rPr>
                <w:rFonts w:cs="Arial"/>
                <w:b/>
                <w:bCs/>
                <w:i/>
                <w:iCs/>
                <w:szCs w:val="22"/>
              </w:rPr>
              <w:t xml:space="preserve">ecords </w:t>
            </w:r>
          </w:p>
          <w:p w14:paraId="3C9F441A" w14:textId="26CB4FB6" w:rsidR="00BB0BE3" w:rsidRDefault="00BB0BE3" w:rsidP="00BB0BE3">
            <w:pPr>
              <w:spacing w:before="0" w:after="0" w:line="276" w:lineRule="auto"/>
              <w:rPr>
                <w:rFonts w:cs="Arial"/>
                <w:szCs w:val="22"/>
              </w:rPr>
            </w:pPr>
            <w:r>
              <w:rPr>
                <w:rFonts w:cs="Arial"/>
                <w:szCs w:val="22"/>
              </w:rPr>
              <w:t xml:space="preserve">This disposal authorisation covers source records with a </w:t>
            </w:r>
            <w:r w:rsidRPr="008C72FC">
              <w:rPr>
                <w:rFonts w:cs="Arial"/>
                <w:b/>
                <w:bCs/>
                <w:szCs w:val="22"/>
              </w:rPr>
              <w:t>temporary</w:t>
            </w:r>
            <w:r w:rsidRPr="008C72FC">
              <w:rPr>
                <w:rFonts w:cs="Arial"/>
                <w:szCs w:val="22"/>
              </w:rPr>
              <w:t xml:space="preserve"> </w:t>
            </w:r>
            <w:r>
              <w:rPr>
                <w:rFonts w:cs="Arial"/>
                <w:szCs w:val="22"/>
              </w:rPr>
              <w:t xml:space="preserve">retention period in a current disposal </w:t>
            </w:r>
            <w:r w:rsidR="0031576C">
              <w:rPr>
                <w:rFonts w:cs="Arial"/>
                <w:szCs w:val="22"/>
              </w:rPr>
              <w:t>authorisation</w:t>
            </w:r>
            <w:r>
              <w:rPr>
                <w:rFonts w:cs="Arial"/>
                <w:szCs w:val="22"/>
              </w:rPr>
              <w:t xml:space="preserve"> that have been converted to a new format.</w:t>
            </w:r>
          </w:p>
          <w:p w14:paraId="65344C3F" w14:textId="77777777" w:rsidR="00743883" w:rsidRDefault="00743883" w:rsidP="00743883">
            <w:pPr>
              <w:pStyle w:val="TableBullet"/>
              <w:numPr>
                <w:ilvl w:val="0"/>
                <w:numId w:val="0"/>
              </w:numPr>
              <w:spacing w:before="0" w:after="0" w:line="276" w:lineRule="auto"/>
              <w:rPr>
                <w:rFonts w:cs="Arial"/>
                <w:szCs w:val="22"/>
              </w:rPr>
            </w:pPr>
          </w:p>
          <w:p w14:paraId="225E02E7" w14:textId="77777777" w:rsidR="00743883" w:rsidRPr="00FD1760" w:rsidRDefault="00743883" w:rsidP="00743883">
            <w:pPr>
              <w:pStyle w:val="TableBullet"/>
              <w:numPr>
                <w:ilvl w:val="0"/>
                <w:numId w:val="0"/>
              </w:numPr>
              <w:spacing w:before="0" w:after="0" w:line="276" w:lineRule="auto"/>
              <w:rPr>
                <w:rFonts w:cs="Arial"/>
                <w:szCs w:val="22"/>
              </w:rPr>
            </w:pPr>
            <w:r w:rsidRPr="00FD1760">
              <w:rPr>
                <w:rFonts w:cs="Arial"/>
                <w:szCs w:val="22"/>
              </w:rPr>
              <w:t xml:space="preserve">To use this disposal authorisation, the following conditions </w:t>
            </w:r>
            <w:r w:rsidRPr="008C72FC">
              <w:rPr>
                <w:rFonts w:cs="Arial"/>
                <w:szCs w:val="22"/>
                <w:u w:val="single"/>
              </w:rPr>
              <w:t>must</w:t>
            </w:r>
            <w:r w:rsidRPr="00FD1760">
              <w:rPr>
                <w:rFonts w:cs="Arial"/>
                <w:szCs w:val="22"/>
              </w:rPr>
              <w:t xml:space="preserve"> be met:</w:t>
            </w:r>
          </w:p>
          <w:p w14:paraId="0BA20E9F" w14:textId="5D9AE3E4" w:rsidR="00743883" w:rsidRDefault="00743883" w:rsidP="00743883">
            <w:pPr>
              <w:pStyle w:val="TableBullet"/>
              <w:spacing w:before="0" w:after="0" w:line="276" w:lineRule="auto"/>
              <w:ind w:left="476" w:hanging="357"/>
              <w:rPr>
                <w:szCs w:val="22"/>
              </w:rPr>
            </w:pPr>
            <w:r w:rsidRPr="00FD1760">
              <w:rPr>
                <w:szCs w:val="22"/>
              </w:rPr>
              <w:t>The source record do</w:t>
            </w:r>
            <w:r>
              <w:rPr>
                <w:szCs w:val="22"/>
              </w:rPr>
              <w:t>es</w:t>
            </w:r>
            <w:r w:rsidRPr="00FD1760">
              <w:rPr>
                <w:szCs w:val="22"/>
              </w:rPr>
              <w:t xml:space="preserve"> not fall under any of the excluded records categories </w:t>
            </w:r>
          </w:p>
          <w:p w14:paraId="7F72E3F5" w14:textId="20A3F2DC" w:rsidR="00DA1022" w:rsidRPr="00FD1760" w:rsidRDefault="00DA1022" w:rsidP="00743883">
            <w:pPr>
              <w:pStyle w:val="TableBullet"/>
              <w:spacing w:before="0" w:after="0" w:line="276" w:lineRule="auto"/>
              <w:ind w:left="476" w:hanging="357"/>
              <w:rPr>
                <w:szCs w:val="22"/>
              </w:rPr>
            </w:pPr>
            <w:r>
              <w:rPr>
                <w:szCs w:val="22"/>
              </w:rPr>
              <w:t xml:space="preserve">The source record has a temporary retention status under a </w:t>
            </w:r>
            <w:r w:rsidR="00936452">
              <w:rPr>
                <w:szCs w:val="22"/>
              </w:rPr>
              <w:t xml:space="preserve">current </w:t>
            </w:r>
            <w:r>
              <w:rPr>
                <w:szCs w:val="22"/>
              </w:rPr>
              <w:t>disposal authorisation issued by the Queensland State Archivist</w:t>
            </w:r>
          </w:p>
          <w:p w14:paraId="768C0BCE" w14:textId="4CC9FBCB" w:rsidR="00D45A86" w:rsidRDefault="00BD0CA7" w:rsidP="00D45A86">
            <w:pPr>
              <w:pStyle w:val="TableBullet"/>
              <w:spacing w:before="0" w:after="0" w:line="276" w:lineRule="auto"/>
              <w:ind w:left="476" w:hanging="357"/>
              <w:rPr>
                <w:szCs w:val="22"/>
              </w:rPr>
            </w:pPr>
            <w:r>
              <w:rPr>
                <w:szCs w:val="22"/>
              </w:rPr>
              <w:t>Your public authority has developed</w:t>
            </w:r>
            <w:r w:rsidR="00CF1761">
              <w:rPr>
                <w:szCs w:val="22"/>
              </w:rPr>
              <w:t xml:space="preserve">, </w:t>
            </w:r>
            <w:r>
              <w:rPr>
                <w:szCs w:val="22"/>
              </w:rPr>
              <w:t>documented</w:t>
            </w:r>
            <w:r w:rsidR="00CF1761">
              <w:rPr>
                <w:szCs w:val="22"/>
              </w:rPr>
              <w:t xml:space="preserve"> and implemented </w:t>
            </w:r>
            <w:r>
              <w:rPr>
                <w:szCs w:val="22"/>
              </w:rPr>
              <w:t>defensible process for</w:t>
            </w:r>
            <w:r w:rsidR="007B2C33">
              <w:rPr>
                <w:szCs w:val="22"/>
              </w:rPr>
              <w:t xml:space="preserve"> </w:t>
            </w:r>
            <w:r w:rsidR="00D45A86" w:rsidRPr="00FD1760">
              <w:rPr>
                <w:szCs w:val="22"/>
              </w:rPr>
              <w:t>conversion activit</w:t>
            </w:r>
            <w:r>
              <w:rPr>
                <w:szCs w:val="22"/>
              </w:rPr>
              <w:t>ies</w:t>
            </w:r>
            <w:r w:rsidR="006A6FC6">
              <w:rPr>
                <w:szCs w:val="22"/>
              </w:rPr>
              <w:t>, including the appropriate quality assurance checks</w:t>
            </w:r>
            <w:r w:rsidR="00ED6DA3">
              <w:rPr>
                <w:szCs w:val="22"/>
              </w:rPr>
              <w:t xml:space="preserve">, </w:t>
            </w:r>
            <w:r w:rsidR="00ED6DA3">
              <w:t>which has been approved</w:t>
            </w:r>
            <w:r w:rsidR="003F1FC6">
              <w:t xml:space="preserve"> by</w:t>
            </w:r>
            <w:r w:rsidR="00ED6DA3">
              <w:t xml:space="preserve"> your public authority’s</w:t>
            </w:r>
            <w:r w:rsidR="00ED6DA3" w:rsidRPr="00FD1760">
              <w:t xml:space="preserve"> </w:t>
            </w:r>
            <w:r w:rsidR="00ED6DA3">
              <w:t>c</w:t>
            </w:r>
            <w:r w:rsidR="00ED6DA3" w:rsidRPr="00FD1760">
              <w:t xml:space="preserve">hief </w:t>
            </w:r>
            <w:r w:rsidR="00ED6DA3">
              <w:t>e</w:t>
            </w:r>
            <w:r w:rsidR="00ED6DA3" w:rsidRPr="00FD1760">
              <w:t>xecutive</w:t>
            </w:r>
            <w:r w:rsidR="00B83BBB">
              <w:t xml:space="preserve"> or their authorised delegate with disposal responsibilities</w:t>
            </w:r>
          </w:p>
          <w:p w14:paraId="75ADDA10" w14:textId="61C6E1F1" w:rsidR="00D45A86" w:rsidRPr="00FD1760" w:rsidRDefault="001E5FA0" w:rsidP="00D45A86">
            <w:pPr>
              <w:pStyle w:val="TableBullet"/>
              <w:spacing w:before="0" w:after="0" w:line="276" w:lineRule="auto"/>
              <w:ind w:left="476" w:hanging="357"/>
              <w:rPr>
                <w:szCs w:val="22"/>
              </w:rPr>
            </w:pPr>
            <w:r>
              <w:rPr>
                <w:szCs w:val="22"/>
              </w:rPr>
              <w:lastRenderedPageBreak/>
              <w:t xml:space="preserve">All </w:t>
            </w:r>
            <w:r w:rsidR="0011039D">
              <w:rPr>
                <w:szCs w:val="22"/>
              </w:rPr>
              <w:t>disposal</w:t>
            </w:r>
            <w:r w:rsidR="00D45A86" w:rsidRPr="00FD1760">
              <w:rPr>
                <w:szCs w:val="22"/>
              </w:rPr>
              <w:t xml:space="preserve"> </w:t>
            </w:r>
            <w:r>
              <w:rPr>
                <w:szCs w:val="22"/>
              </w:rPr>
              <w:t>is</w:t>
            </w:r>
            <w:r w:rsidRPr="00FD1760">
              <w:rPr>
                <w:szCs w:val="22"/>
              </w:rPr>
              <w:t xml:space="preserve"> </w:t>
            </w:r>
            <w:r w:rsidR="00D45A86" w:rsidRPr="00FD1760">
              <w:rPr>
                <w:szCs w:val="22"/>
              </w:rPr>
              <w:t>approved by</w:t>
            </w:r>
            <w:r w:rsidR="00450ACA">
              <w:rPr>
                <w:szCs w:val="22"/>
              </w:rPr>
              <w:t xml:space="preserve"> your public authority’s</w:t>
            </w:r>
            <w:r w:rsidR="00D45A86" w:rsidRPr="00FD1760">
              <w:rPr>
                <w:szCs w:val="22"/>
              </w:rPr>
              <w:t xml:space="preserve"> </w:t>
            </w:r>
            <w:r w:rsidR="00D45A86">
              <w:rPr>
                <w:szCs w:val="22"/>
              </w:rPr>
              <w:t>c</w:t>
            </w:r>
            <w:r w:rsidR="00D45A86" w:rsidRPr="00FD1760">
              <w:rPr>
                <w:szCs w:val="22"/>
              </w:rPr>
              <w:t xml:space="preserve">hief </w:t>
            </w:r>
            <w:r w:rsidR="00D45A86">
              <w:rPr>
                <w:szCs w:val="22"/>
              </w:rPr>
              <w:t>e</w:t>
            </w:r>
            <w:r w:rsidR="00D45A86" w:rsidRPr="00FD1760">
              <w:rPr>
                <w:szCs w:val="22"/>
              </w:rPr>
              <w:t>xecutive or their authorised delegate with disposal responsibilities</w:t>
            </w:r>
          </w:p>
          <w:p w14:paraId="19A7D97A" w14:textId="6A46F570" w:rsidR="00743883" w:rsidRPr="00FD1760" w:rsidRDefault="00743883" w:rsidP="00743883">
            <w:pPr>
              <w:pStyle w:val="TableBullet"/>
              <w:spacing w:before="0" w:after="0" w:line="276" w:lineRule="auto"/>
              <w:ind w:left="476" w:hanging="357"/>
              <w:rPr>
                <w:szCs w:val="22"/>
              </w:rPr>
            </w:pPr>
            <w:r w:rsidRPr="00FD1760">
              <w:rPr>
                <w:szCs w:val="22"/>
              </w:rPr>
              <w:t>The converted record must be an accurate, legible and authentic reproduction of the source record in its entirety</w:t>
            </w:r>
          </w:p>
          <w:p w14:paraId="574ED54A" w14:textId="3F746B1A" w:rsidR="00743883" w:rsidRPr="00FD1760" w:rsidRDefault="00743883" w:rsidP="00743883">
            <w:pPr>
              <w:pStyle w:val="TableBullet"/>
              <w:spacing w:before="0" w:after="0" w:line="276" w:lineRule="auto"/>
              <w:ind w:left="476" w:hanging="357"/>
              <w:rPr>
                <w:szCs w:val="22"/>
              </w:rPr>
            </w:pPr>
            <w:r w:rsidRPr="00FD1760">
              <w:rPr>
                <w:szCs w:val="22"/>
              </w:rPr>
              <w:t xml:space="preserve">The </w:t>
            </w:r>
            <w:r w:rsidR="00A52854" w:rsidRPr="00FD1760">
              <w:rPr>
                <w:szCs w:val="22"/>
              </w:rPr>
              <w:t xml:space="preserve">converted record </w:t>
            </w:r>
            <w:r w:rsidRPr="00FD1760">
              <w:rPr>
                <w:szCs w:val="22"/>
              </w:rPr>
              <w:t xml:space="preserve">must be </w:t>
            </w:r>
            <w:r w:rsidR="00CF1761">
              <w:rPr>
                <w:szCs w:val="22"/>
              </w:rPr>
              <w:t xml:space="preserve">managed and </w:t>
            </w:r>
            <w:r w:rsidRPr="00FD1760">
              <w:rPr>
                <w:szCs w:val="22"/>
              </w:rPr>
              <w:t xml:space="preserve">maintained in accordance with </w:t>
            </w:r>
            <w:r w:rsidR="00563040">
              <w:rPr>
                <w:szCs w:val="22"/>
              </w:rPr>
              <w:t>any</w:t>
            </w:r>
            <w:r w:rsidR="00563040" w:rsidRPr="00FD1760">
              <w:rPr>
                <w:szCs w:val="22"/>
              </w:rPr>
              <w:t xml:space="preserve"> standards</w:t>
            </w:r>
            <w:r w:rsidRPr="00FD1760">
              <w:rPr>
                <w:szCs w:val="22"/>
              </w:rPr>
              <w:t xml:space="preserve"> made and issued by the</w:t>
            </w:r>
            <w:r w:rsidR="00977E70">
              <w:rPr>
                <w:szCs w:val="22"/>
              </w:rPr>
              <w:t xml:space="preserve"> Queensland</w:t>
            </w:r>
            <w:r w:rsidRPr="00FD1760">
              <w:rPr>
                <w:szCs w:val="22"/>
              </w:rPr>
              <w:t xml:space="preserve"> State Archivist under section 46(1)(a) of the </w:t>
            </w:r>
            <w:r w:rsidRPr="00FD1760">
              <w:rPr>
                <w:i/>
                <w:iCs/>
                <w:szCs w:val="22"/>
              </w:rPr>
              <w:t>Public Records Act 2023</w:t>
            </w:r>
            <w:r w:rsidR="00083E71">
              <w:rPr>
                <w:i/>
                <w:iCs/>
                <w:szCs w:val="22"/>
              </w:rPr>
              <w:t>.</w:t>
            </w:r>
            <w:r w:rsidRPr="00FD1760">
              <w:rPr>
                <w:szCs w:val="22"/>
              </w:rPr>
              <w:t xml:space="preserve"> </w:t>
            </w:r>
          </w:p>
          <w:p w14:paraId="1E27FEC9" w14:textId="77777777" w:rsidR="00743883" w:rsidRDefault="00743883" w:rsidP="00743883">
            <w:pPr>
              <w:pStyle w:val="TableBullet"/>
              <w:numPr>
                <w:ilvl w:val="0"/>
                <w:numId w:val="0"/>
              </w:numPr>
              <w:spacing w:before="0" w:after="0" w:line="276" w:lineRule="auto"/>
              <w:rPr>
                <w:rFonts w:cs="Arial"/>
                <w:szCs w:val="22"/>
              </w:rPr>
            </w:pPr>
          </w:p>
          <w:p w14:paraId="5133188F" w14:textId="77EFDEB8" w:rsidR="00E33A77" w:rsidRPr="00CB5B1A" w:rsidRDefault="00E33A77" w:rsidP="00CF1761">
            <w:pPr>
              <w:pStyle w:val="TableBullet"/>
              <w:numPr>
                <w:ilvl w:val="0"/>
                <w:numId w:val="0"/>
              </w:numPr>
              <w:spacing w:before="0" w:after="0" w:line="276" w:lineRule="auto"/>
              <w:ind w:left="720" w:hanging="360"/>
              <w:rPr>
                <w:caps/>
                <w:szCs w:val="22"/>
              </w:rPr>
            </w:pPr>
          </w:p>
        </w:tc>
        <w:tc>
          <w:tcPr>
            <w:tcW w:w="969" w:type="pct"/>
          </w:tcPr>
          <w:p w14:paraId="041ADCEB" w14:textId="784F720A" w:rsidR="00743883" w:rsidRPr="00175F4A" w:rsidRDefault="00743883" w:rsidP="00743883">
            <w:pPr>
              <w:spacing w:before="0" w:after="0" w:line="276" w:lineRule="auto"/>
              <w:rPr>
                <w:rFonts w:cs="Arial"/>
                <w:szCs w:val="22"/>
              </w:rPr>
            </w:pPr>
            <w:r w:rsidRPr="00097D98">
              <w:lastRenderedPageBreak/>
              <w:t>Destroy the source record after</w:t>
            </w:r>
            <w:r>
              <w:t xml:space="preserve"> conversion </w:t>
            </w:r>
            <w:r w:rsidR="00C34B6E">
              <w:t xml:space="preserve">or digitisation </w:t>
            </w:r>
            <w:r>
              <w:t>once</w:t>
            </w:r>
            <w:r w:rsidRPr="00097D98">
              <w:t xml:space="preserve"> all conditions </w:t>
            </w:r>
            <w:r>
              <w:t>outlined in this disposal authorisation have been met.</w:t>
            </w:r>
          </w:p>
        </w:tc>
        <w:tc>
          <w:tcPr>
            <w:tcW w:w="565" w:type="pct"/>
          </w:tcPr>
          <w:p w14:paraId="1599C9D0" w14:textId="387FB5E4" w:rsidR="00743883" w:rsidRPr="00175F4A" w:rsidRDefault="00E1413D" w:rsidP="00743883">
            <w:pPr>
              <w:spacing w:before="0" w:after="0" w:line="276" w:lineRule="auto"/>
              <w:rPr>
                <w:rFonts w:cs="Arial"/>
                <w:caps/>
                <w:szCs w:val="22"/>
              </w:rPr>
            </w:pPr>
            <w:r>
              <w:rPr>
                <w:rFonts w:cs="Arial"/>
                <w:szCs w:val="22"/>
              </w:rPr>
              <w:t>0</w:t>
            </w:r>
            <w:r w:rsidR="00282DB0" w:rsidRPr="00282DB0">
              <w:rPr>
                <w:rFonts w:cs="Arial"/>
                <w:szCs w:val="22"/>
              </w:rPr>
              <w:t>3 June 2026</w:t>
            </w:r>
          </w:p>
        </w:tc>
      </w:tr>
      <w:bookmarkEnd w:id="19"/>
      <w:tr w:rsidR="00743883" w:rsidRPr="00F34C9C" w14:paraId="2C5BC902" w14:textId="77777777" w:rsidTr="00BB0BE3">
        <w:tblPrEx>
          <w:tblCellMar>
            <w:top w:w="57" w:type="dxa"/>
            <w:left w:w="119" w:type="dxa"/>
            <w:right w:w="119" w:type="dxa"/>
          </w:tblCellMar>
        </w:tblPrEx>
        <w:trPr>
          <w:trHeight w:val="4137"/>
        </w:trPr>
        <w:tc>
          <w:tcPr>
            <w:tcW w:w="546" w:type="pct"/>
          </w:tcPr>
          <w:p w14:paraId="5E3EE3B9" w14:textId="236D500F" w:rsidR="00743883" w:rsidRPr="006F54E6" w:rsidRDefault="008426BB" w:rsidP="00743883">
            <w:pPr>
              <w:spacing w:before="0" w:after="0" w:line="276" w:lineRule="auto"/>
              <w:jc w:val="center"/>
              <w:rPr>
                <w:rFonts w:cs="Arial"/>
                <w:szCs w:val="22"/>
                <w:highlight w:val="yellow"/>
              </w:rPr>
            </w:pPr>
            <w:r w:rsidRPr="008426BB">
              <w:rPr>
                <w:rFonts w:cs="Arial"/>
                <w:szCs w:val="22"/>
              </w:rPr>
              <w:t>2941</w:t>
            </w:r>
          </w:p>
        </w:tc>
        <w:tc>
          <w:tcPr>
            <w:tcW w:w="2920" w:type="pct"/>
          </w:tcPr>
          <w:p w14:paraId="2D576CAD" w14:textId="0CFA5D9C" w:rsidR="00BB0BE3" w:rsidRPr="00083E71" w:rsidRDefault="00BB0BE3" w:rsidP="00BB0BE3">
            <w:pPr>
              <w:spacing w:before="0" w:after="0" w:line="276" w:lineRule="auto"/>
              <w:rPr>
                <w:rFonts w:cs="Arial"/>
                <w:b/>
                <w:bCs/>
                <w:i/>
                <w:iCs/>
                <w:szCs w:val="22"/>
              </w:rPr>
            </w:pPr>
            <w:r w:rsidRPr="00083E71">
              <w:rPr>
                <w:rFonts w:cs="Arial"/>
                <w:b/>
                <w:bCs/>
                <w:i/>
                <w:iCs/>
                <w:szCs w:val="22"/>
              </w:rPr>
              <w:t xml:space="preserve">Permanent </w:t>
            </w:r>
            <w:r w:rsidR="00083E71" w:rsidRPr="00083E71">
              <w:rPr>
                <w:rFonts w:cs="Arial"/>
                <w:b/>
                <w:bCs/>
                <w:i/>
                <w:iCs/>
                <w:szCs w:val="22"/>
              </w:rPr>
              <w:t>s</w:t>
            </w:r>
            <w:r w:rsidRPr="00083E71">
              <w:rPr>
                <w:rFonts w:cs="Arial"/>
                <w:b/>
                <w:bCs/>
                <w:i/>
                <w:iCs/>
                <w:szCs w:val="22"/>
              </w:rPr>
              <w:t xml:space="preserve">ource </w:t>
            </w:r>
            <w:r w:rsidR="00083E71" w:rsidRPr="00083E71">
              <w:rPr>
                <w:rFonts w:cs="Arial"/>
                <w:b/>
                <w:bCs/>
                <w:i/>
                <w:iCs/>
                <w:szCs w:val="22"/>
              </w:rPr>
              <w:t>r</w:t>
            </w:r>
            <w:r w:rsidRPr="00083E71">
              <w:rPr>
                <w:rFonts w:cs="Arial"/>
                <w:b/>
                <w:bCs/>
                <w:i/>
                <w:iCs/>
                <w:szCs w:val="22"/>
              </w:rPr>
              <w:t xml:space="preserve">ecords </w:t>
            </w:r>
            <w:r w:rsidR="008C72FC" w:rsidRPr="00083E71">
              <w:rPr>
                <w:rFonts w:cs="Arial"/>
                <w:b/>
                <w:bCs/>
                <w:i/>
                <w:iCs/>
                <w:szCs w:val="22"/>
              </w:rPr>
              <w:t>created on or after 1 January 1980</w:t>
            </w:r>
          </w:p>
          <w:p w14:paraId="0DF0F9D9" w14:textId="74AFC206" w:rsidR="00BB0BE3" w:rsidRDefault="00BB0BE3" w:rsidP="00BB0BE3">
            <w:pPr>
              <w:pStyle w:val="TableBullet"/>
              <w:numPr>
                <w:ilvl w:val="0"/>
                <w:numId w:val="0"/>
              </w:numPr>
              <w:spacing w:before="0" w:after="0" w:line="276" w:lineRule="auto"/>
              <w:rPr>
                <w:rFonts w:cs="Arial"/>
                <w:szCs w:val="22"/>
              </w:rPr>
            </w:pPr>
            <w:r>
              <w:rPr>
                <w:rFonts w:cs="Arial"/>
                <w:szCs w:val="22"/>
              </w:rPr>
              <w:t xml:space="preserve">This disposal authorisation covers source records created </w:t>
            </w:r>
            <w:r w:rsidRPr="008C72FC">
              <w:rPr>
                <w:rFonts w:cs="Arial"/>
                <w:b/>
                <w:bCs/>
                <w:szCs w:val="22"/>
              </w:rPr>
              <w:t>on</w:t>
            </w:r>
            <w:r>
              <w:rPr>
                <w:rFonts w:cs="Arial"/>
                <w:szCs w:val="22"/>
              </w:rPr>
              <w:t xml:space="preserve"> or </w:t>
            </w:r>
            <w:r w:rsidRPr="008C72FC">
              <w:rPr>
                <w:rFonts w:cs="Arial"/>
                <w:b/>
                <w:bCs/>
                <w:szCs w:val="22"/>
              </w:rPr>
              <w:t>after</w:t>
            </w:r>
            <w:r>
              <w:rPr>
                <w:rFonts w:cs="Arial"/>
                <w:szCs w:val="22"/>
              </w:rPr>
              <w:t xml:space="preserve"> 1 January 1980, with a </w:t>
            </w:r>
            <w:r w:rsidRPr="008C72FC">
              <w:rPr>
                <w:rFonts w:cs="Arial"/>
                <w:b/>
                <w:szCs w:val="22"/>
              </w:rPr>
              <w:t>permanent</w:t>
            </w:r>
            <w:r w:rsidRPr="008C72FC">
              <w:rPr>
                <w:rFonts w:cs="Arial"/>
                <w:szCs w:val="22"/>
              </w:rPr>
              <w:t xml:space="preserve"> </w:t>
            </w:r>
            <w:r>
              <w:rPr>
                <w:rFonts w:cs="Arial"/>
                <w:szCs w:val="22"/>
              </w:rPr>
              <w:t xml:space="preserve">retention period in a current disposal </w:t>
            </w:r>
            <w:r w:rsidR="00FF438B">
              <w:rPr>
                <w:rFonts w:cs="Arial"/>
                <w:szCs w:val="22"/>
              </w:rPr>
              <w:t>authorisation</w:t>
            </w:r>
            <w:r>
              <w:rPr>
                <w:rFonts w:cs="Arial"/>
                <w:szCs w:val="22"/>
              </w:rPr>
              <w:t>, that have been</w:t>
            </w:r>
            <w:r w:rsidR="003F194B">
              <w:rPr>
                <w:rFonts w:cs="Arial"/>
                <w:szCs w:val="22"/>
              </w:rPr>
              <w:t xml:space="preserve"> </w:t>
            </w:r>
            <w:r>
              <w:rPr>
                <w:rFonts w:cs="Arial"/>
                <w:szCs w:val="22"/>
              </w:rPr>
              <w:t>converted to a new format.</w:t>
            </w:r>
          </w:p>
          <w:p w14:paraId="70ADBADE" w14:textId="77777777" w:rsidR="00BB0BE3" w:rsidRDefault="00BB0BE3" w:rsidP="00BB0BE3">
            <w:pPr>
              <w:pStyle w:val="TableBullet"/>
              <w:numPr>
                <w:ilvl w:val="0"/>
                <w:numId w:val="0"/>
              </w:numPr>
              <w:spacing w:before="0" w:after="0" w:line="276" w:lineRule="auto"/>
              <w:rPr>
                <w:rFonts w:cs="Arial"/>
                <w:szCs w:val="22"/>
              </w:rPr>
            </w:pPr>
          </w:p>
          <w:p w14:paraId="53E6C9F6" w14:textId="77777777" w:rsidR="00BB0BE3" w:rsidRPr="00FD1760" w:rsidRDefault="00BB0BE3" w:rsidP="00BB0BE3">
            <w:pPr>
              <w:pStyle w:val="TableBullet"/>
              <w:numPr>
                <w:ilvl w:val="0"/>
                <w:numId w:val="0"/>
              </w:numPr>
              <w:spacing w:before="0" w:after="0" w:line="276" w:lineRule="auto"/>
              <w:rPr>
                <w:rFonts w:cs="Arial"/>
                <w:szCs w:val="22"/>
              </w:rPr>
            </w:pPr>
            <w:r w:rsidRPr="00FD1760">
              <w:rPr>
                <w:rFonts w:cs="Arial"/>
                <w:szCs w:val="22"/>
              </w:rPr>
              <w:t xml:space="preserve">To use this disposal authorisation, the following conditions </w:t>
            </w:r>
            <w:r w:rsidRPr="008C72FC">
              <w:rPr>
                <w:rFonts w:cs="Arial"/>
                <w:szCs w:val="22"/>
                <w:u w:val="single"/>
              </w:rPr>
              <w:t>must</w:t>
            </w:r>
            <w:r w:rsidRPr="00FD1760">
              <w:rPr>
                <w:rFonts w:cs="Arial"/>
                <w:szCs w:val="22"/>
              </w:rPr>
              <w:t xml:space="preserve"> be met:</w:t>
            </w:r>
          </w:p>
          <w:p w14:paraId="57DED12F" w14:textId="51254F4A" w:rsidR="00BB0BE3" w:rsidRDefault="00BB0BE3" w:rsidP="0011039D">
            <w:pPr>
              <w:pStyle w:val="TableBullet"/>
            </w:pPr>
            <w:r w:rsidRPr="00FD1760">
              <w:t>The source record do</w:t>
            </w:r>
            <w:r>
              <w:t>es</w:t>
            </w:r>
            <w:r w:rsidRPr="00FD1760">
              <w:t xml:space="preserve"> not fall under any of the excluded records categories </w:t>
            </w:r>
          </w:p>
          <w:p w14:paraId="0921B555" w14:textId="297A4701" w:rsidR="0011039D" w:rsidRPr="00FD1760" w:rsidRDefault="0011039D" w:rsidP="0011039D">
            <w:pPr>
              <w:pStyle w:val="TableBullet"/>
            </w:pPr>
            <w:r>
              <w:t xml:space="preserve">The source record has a permanent retention status under a </w:t>
            </w:r>
            <w:r w:rsidR="001E5AD7">
              <w:t xml:space="preserve">current </w:t>
            </w:r>
            <w:r>
              <w:t>disposal authorisation issued by the Queensland State Archivist</w:t>
            </w:r>
          </w:p>
          <w:p w14:paraId="131D1F98" w14:textId="29D99FEB" w:rsidR="008C72FC" w:rsidRDefault="00BD0CA7" w:rsidP="0011039D">
            <w:pPr>
              <w:pStyle w:val="TableBullet"/>
            </w:pPr>
            <w:r>
              <w:t>Your public authority has developed</w:t>
            </w:r>
            <w:r w:rsidR="00ED6DA3">
              <w:t xml:space="preserve">, </w:t>
            </w:r>
            <w:r>
              <w:t>documented</w:t>
            </w:r>
            <w:r w:rsidR="00ED6DA3">
              <w:t xml:space="preserve"> and implemented</w:t>
            </w:r>
            <w:r>
              <w:t xml:space="preserve"> a defensible process for</w:t>
            </w:r>
            <w:r w:rsidR="00BB0BE3" w:rsidRPr="00FD1760">
              <w:t xml:space="preserve"> conversion activit</w:t>
            </w:r>
            <w:r>
              <w:t>ies</w:t>
            </w:r>
            <w:r w:rsidR="006A6FC6">
              <w:t>, including the appropriate quality assurance checks</w:t>
            </w:r>
            <w:r w:rsidR="00ED6DA3">
              <w:t xml:space="preserve">, which has been approved </w:t>
            </w:r>
            <w:r w:rsidR="003F1FC6">
              <w:t xml:space="preserve">by </w:t>
            </w:r>
            <w:r w:rsidR="00ED6DA3">
              <w:t>your public authority’s</w:t>
            </w:r>
            <w:r w:rsidR="00ED6DA3" w:rsidRPr="00FD1760">
              <w:t xml:space="preserve"> </w:t>
            </w:r>
            <w:r w:rsidR="00ED6DA3">
              <w:t>c</w:t>
            </w:r>
            <w:r w:rsidR="00ED6DA3" w:rsidRPr="00FD1760">
              <w:t xml:space="preserve">hief </w:t>
            </w:r>
            <w:r w:rsidR="00ED6DA3">
              <w:t>e</w:t>
            </w:r>
            <w:r w:rsidR="00ED6DA3" w:rsidRPr="00FD1760">
              <w:t>xecutive</w:t>
            </w:r>
            <w:r w:rsidR="00B83BBB">
              <w:t xml:space="preserve"> or their authorised delegate with disposal responsibilities</w:t>
            </w:r>
          </w:p>
          <w:p w14:paraId="1A0BEAB8" w14:textId="7AB5ED07" w:rsidR="00BB0BE3" w:rsidRPr="00FD1760" w:rsidRDefault="001E5FA0" w:rsidP="0011039D">
            <w:pPr>
              <w:pStyle w:val="TableBullet"/>
            </w:pPr>
            <w:r>
              <w:t xml:space="preserve">All </w:t>
            </w:r>
            <w:r w:rsidR="0011039D">
              <w:t>disposal</w:t>
            </w:r>
            <w:r w:rsidR="00BD0CA7">
              <w:t xml:space="preserve"> </w:t>
            </w:r>
            <w:r>
              <w:t>is</w:t>
            </w:r>
            <w:r w:rsidR="00BB0BE3" w:rsidRPr="00FD1760">
              <w:t xml:space="preserve"> approved by </w:t>
            </w:r>
            <w:r w:rsidR="00B602A5">
              <w:t>your public authority’s</w:t>
            </w:r>
            <w:r w:rsidR="00BB0BE3" w:rsidRPr="00FD1760">
              <w:t xml:space="preserve"> </w:t>
            </w:r>
            <w:r w:rsidR="008C72FC">
              <w:t>c</w:t>
            </w:r>
            <w:r w:rsidR="00BB0BE3" w:rsidRPr="00FD1760">
              <w:t xml:space="preserve">hief </w:t>
            </w:r>
            <w:r w:rsidR="008C72FC">
              <w:t>e</w:t>
            </w:r>
            <w:r w:rsidR="00BB0BE3" w:rsidRPr="00FD1760">
              <w:t>xecutive or their authorised delegate with disposal responsibilities</w:t>
            </w:r>
          </w:p>
          <w:p w14:paraId="563844DF" w14:textId="1BC83D8E" w:rsidR="00BB0BE3" w:rsidRPr="00FD1760" w:rsidRDefault="00BB0BE3" w:rsidP="0011039D">
            <w:pPr>
              <w:pStyle w:val="TableBullet"/>
            </w:pPr>
            <w:r w:rsidRPr="00FD1760">
              <w:t>The converted record must be an accurate, legible and authentic reproduction of the source record in its entirety</w:t>
            </w:r>
          </w:p>
          <w:p w14:paraId="3555572D" w14:textId="7AAA8338" w:rsidR="00743883" w:rsidRDefault="00BB0BE3" w:rsidP="00ED6DA3">
            <w:pPr>
              <w:pStyle w:val="TableBullet"/>
              <w:rPr>
                <w:b/>
                <w:bCs/>
              </w:rPr>
            </w:pPr>
            <w:r w:rsidRPr="00FD1760">
              <w:t xml:space="preserve">The converted record must be </w:t>
            </w:r>
            <w:r w:rsidR="004F37B4">
              <w:t xml:space="preserve">managed and </w:t>
            </w:r>
            <w:r w:rsidRPr="00FD1760">
              <w:t xml:space="preserve">maintained in accordance with </w:t>
            </w:r>
            <w:r w:rsidR="004F37B4">
              <w:t>any</w:t>
            </w:r>
            <w:r w:rsidRPr="00FD1760">
              <w:t xml:space="preserve"> </w:t>
            </w:r>
            <w:r w:rsidR="004F37B4">
              <w:t>s</w:t>
            </w:r>
            <w:r w:rsidRPr="00FD1760">
              <w:t>tandards made and issued by the</w:t>
            </w:r>
            <w:r w:rsidR="00977E70">
              <w:t xml:space="preserve"> Queensland</w:t>
            </w:r>
            <w:r w:rsidRPr="00FD1760">
              <w:t xml:space="preserve"> State Archivist under section 46(1)(a) of the </w:t>
            </w:r>
            <w:r w:rsidRPr="00FD1760">
              <w:rPr>
                <w:i/>
                <w:iCs/>
              </w:rPr>
              <w:t>Public Records Act 2023</w:t>
            </w:r>
            <w:r w:rsidR="00902DC0">
              <w:rPr>
                <w:i/>
                <w:iCs/>
              </w:rPr>
              <w:t>.</w:t>
            </w:r>
            <w:r w:rsidRPr="00FD1760">
              <w:t xml:space="preserve"> </w:t>
            </w:r>
          </w:p>
          <w:p w14:paraId="2DB31416" w14:textId="1E4BE1A2" w:rsidR="00866B43" w:rsidRDefault="00866B43" w:rsidP="00AB3428">
            <w:pPr>
              <w:spacing w:before="0" w:after="0" w:line="276" w:lineRule="auto"/>
              <w:rPr>
                <w:rFonts w:cs="Arial"/>
                <w:b/>
                <w:bCs/>
                <w:szCs w:val="22"/>
              </w:rPr>
            </w:pPr>
          </w:p>
        </w:tc>
        <w:tc>
          <w:tcPr>
            <w:tcW w:w="969" w:type="pct"/>
          </w:tcPr>
          <w:p w14:paraId="4A166EB4" w14:textId="3BFE433C" w:rsidR="00743883" w:rsidRDefault="00743883" w:rsidP="00743883">
            <w:pPr>
              <w:spacing w:before="0" w:after="0" w:line="276" w:lineRule="auto"/>
              <w:rPr>
                <w:rFonts w:cs="Arial"/>
                <w:szCs w:val="22"/>
              </w:rPr>
            </w:pPr>
            <w:r w:rsidRPr="00097D98">
              <w:t xml:space="preserve">Destroy the source record after </w:t>
            </w:r>
            <w:r>
              <w:t xml:space="preserve">conversion </w:t>
            </w:r>
            <w:r w:rsidR="00C34B6E">
              <w:t xml:space="preserve">or digitisation </w:t>
            </w:r>
            <w:r>
              <w:t>once</w:t>
            </w:r>
            <w:r w:rsidRPr="00097D98">
              <w:t xml:space="preserve"> all conditions </w:t>
            </w:r>
            <w:r>
              <w:t>outlined in this disposal authorisation have been met.</w:t>
            </w:r>
          </w:p>
        </w:tc>
        <w:tc>
          <w:tcPr>
            <w:tcW w:w="565" w:type="pct"/>
          </w:tcPr>
          <w:p w14:paraId="59A1B9A5" w14:textId="6B937C06" w:rsidR="00743883" w:rsidRPr="00175F4A" w:rsidRDefault="00E1413D" w:rsidP="00743883">
            <w:pPr>
              <w:spacing w:before="0" w:after="0" w:line="276" w:lineRule="auto"/>
              <w:rPr>
                <w:rFonts w:cs="Arial"/>
                <w:szCs w:val="22"/>
              </w:rPr>
            </w:pPr>
            <w:r>
              <w:rPr>
                <w:rFonts w:cs="Arial"/>
                <w:szCs w:val="22"/>
              </w:rPr>
              <w:t>0</w:t>
            </w:r>
            <w:r w:rsidR="00282DB0">
              <w:rPr>
                <w:rFonts w:cs="Arial"/>
                <w:szCs w:val="22"/>
              </w:rPr>
              <w:t>3 June 2026</w:t>
            </w:r>
          </w:p>
        </w:tc>
      </w:tr>
      <w:tr w:rsidR="00743883" w:rsidRPr="00F34C9C" w14:paraId="6E01AB88" w14:textId="77777777" w:rsidTr="00C34B6E">
        <w:tblPrEx>
          <w:tblCellMar>
            <w:top w:w="57" w:type="dxa"/>
            <w:left w:w="119" w:type="dxa"/>
            <w:right w:w="119" w:type="dxa"/>
          </w:tblCellMar>
        </w:tblPrEx>
        <w:trPr>
          <w:trHeight w:val="1183"/>
        </w:trPr>
        <w:tc>
          <w:tcPr>
            <w:tcW w:w="5000" w:type="pct"/>
            <w:gridSpan w:val="4"/>
          </w:tcPr>
          <w:p w14:paraId="4A60A95D" w14:textId="57789A92" w:rsidR="00743883" w:rsidRPr="00D2141F" w:rsidRDefault="00743883" w:rsidP="00743883">
            <w:pPr>
              <w:pStyle w:val="Heading2"/>
              <w:spacing w:line="276" w:lineRule="auto"/>
              <w:rPr>
                <w:rFonts w:cs="Arial"/>
                <w:caps/>
                <w:szCs w:val="22"/>
              </w:rPr>
            </w:pPr>
            <w:bookmarkStart w:id="20" w:name="_Toc205556801"/>
            <w:r>
              <w:rPr>
                <w:rFonts w:cs="Arial"/>
                <w:caps/>
                <w:szCs w:val="22"/>
              </w:rPr>
              <w:lastRenderedPageBreak/>
              <w:t>SOURCE RECORDS</w:t>
            </w:r>
            <w:bookmarkEnd w:id="20"/>
            <w:r w:rsidR="00483846">
              <w:rPr>
                <w:rFonts w:cs="Arial"/>
                <w:caps/>
                <w:szCs w:val="22"/>
              </w:rPr>
              <w:t xml:space="preserve"> that have been migrated to another system</w:t>
            </w:r>
          </w:p>
          <w:p w14:paraId="50FB829C" w14:textId="77777777" w:rsidR="00895511" w:rsidRDefault="00743883" w:rsidP="00C34B6E">
            <w:pPr>
              <w:pStyle w:val="TableBullet"/>
              <w:numPr>
                <w:ilvl w:val="0"/>
                <w:numId w:val="0"/>
              </w:numPr>
              <w:spacing w:line="276" w:lineRule="auto"/>
              <w:rPr>
                <w:i/>
                <w:iCs/>
              </w:rPr>
            </w:pPr>
            <w:r w:rsidRPr="000A5E2F">
              <w:rPr>
                <w:i/>
                <w:iCs/>
              </w:rPr>
              <w:t xml:space="preserve">Conditions for the destruction of </w:t>
            </w:r>
            <w:r w:rsidR="00C34B6E">
              <w:rPr>
                <w:i/>
                <w:iCs/>
              </w:rPr>
              <w:t xml:space="preserve">digital </w:t>
            </w:r>
            <w:r w:rsidRPr="000A5E2F">
              <w:rPr>
                <w:i/>
                <w:iCs/>
              </w:rPr>
              <w:t>source records that have been</w:t>
            </w:r>
            <w:r w:rsidR="00895511">
              <w:rPr>
                <w:i/>
                <w:iCs/>
              </w:rPr>
              <w:t>:</w:t>
            </w:r>
            <w:r>
              <w:rPr>
                <w:i/>
                <w:iCs/>
              </w:rPr>
              <w:t xml:space="preserve"> </w:t>
            </w:r>
          </w:p>
          <w:p w14:paraId="2FD95F41" w14:textId="6EEE9974" w:rsidR="00895511" w:rsidRPr="00895511" w:rsidRDefault="00C34B6E" w:rsidP="00895511">
            <w:pPr>
              <w:pStyle w:val="TableBullet"/>
              <w:numPr>
                <w:ilvl w:val="0"/>
                <w:numId w:val="35"/>
              </w:numPr>
              <w:spacing w:line="276" w:lineRule="auto"/>
              <w:rPr>
                <w:caps/>
                <w:szCs w:val="22"/>
              </w:rPr>
            </w:pPr>
            <w:r>
              <w:rPr>
                <w:i/>
                <w:iCs/>
              </w:rPr>
              <w:t>subject to migration processes and replaced by digital records that have been checked and verified by an appropriate delegate using quality assurance procedures</w:t>
            </w:r>
            <w:r w:rsidR="00895511">
              <w:rPr>
                <w:i/>
                <w:iCs/>
              </w:rPr>
              <w:t>, or</w:t>
            </w:r>
          </w:p>
          <w:p w14:paraId="19434F12" w14:textId="77777777" w:rsidR="00895511" w:rsidRPr="00E11497" w:rsidRDefault="00895511" w:rsidP="00895511">
            <w:pPr>
              <w:pStyle w:val="TableBullet"/>
              <w:numPr>
                <w:ilvl w:val="0"/>
                <w:numId w:val="35"/>
              </w:numPr>
              <w:spacing w:line="276" w:lineRule="auto"/>
              <w:rPr>
                <w:caps/>
                <w:szCs w:val="22"/>
              </w:rPr>
            </w:pPr>
            <w:r>
              <w:rPr>
                <w:i/>
                <w:iCs/>
              </w:rPr>
              <w:t xml:space="preserve">transferred to </w:t>
            </w:r>
            <w:r w:rsidR="000045CF">
              <w:rPr>
                <w:i/>
                <w:iCs/>
              </w:rPr>
              <w:t xml:space="preserve">the </w:t>
            </w:r>
            <w:r>
              <w:rPr>
                <w:i/>
                <w:iCs/>
              </w:rPr>
              <w:t xml:space="preserve">QSA Digital Archive as part of a digital </w:t>
            </w:r>
            <w:r w:rsidR="00E857C9">
              <w:rPr>
                <w:i/>
                <w:iCs/>
              </w:rPr>
              <w:t>transfer and have been checked and verified by Q</w:t>
            </w:r>
            <w:r w:rsidR="000045CF">
              <w:rPr>
                <w:i/>
                <w:iCs/>
              </w:rPr>
              <w:t xml:space="preserve">ueensland </w:t>
            </w:r>
            <w:r w:rsidR="00E857C9">
              <w:rPr>
                <w:i/>
                <w:iCs/>
              </w:rPr>
              <w:t>S</w:t>
            </w:r>
            <w:r w:rsidR="000045CF">
              <w:rPr>
                <w:i/>
                <w:iCs/>
              </w:rPr>
              <w:t xml:space="preserve">tate </w:t>
            </w:r>
            <w:r w:rsidR="00E857C9">
              <w:rPr>
                <w:i/>
                <w:iCs/>
              </w:rPr>
              <w:t>A</w:t>
            </w:r>
            <w:r w:rsidR="000045CF">
              <w:rPr>
                <w:i/>
                <w:iCs/>
              </w:rPr>
              <w:t>rchives</w:t>
            </w:r>
            <w:r w:rsidR="00E857C9">
              <w:rPr>
                <w:i/>
                <w:iCs/>
              </w:rPr>
              <w:t>.</w:t>
            </w:r>
          </w:p>
          <w:p w14:paraId="509DB00D" w14:textId="77777777" w:rsidR="00E11497" w:rsidRPr="00E11497" w:rsidRDefault="00E11497" w:rsidP="00E11497">
            <w:pPr>
              <w:pStyle w:val="TableBullet"/>
              <w:numPr>
                <w:ilvl w:val="0"/>
                <w:numId w:val="0"/>
              </w:numPr>
              <w:spacing w:line="276" w:lineRule="auto"/>
              <w:rPr>
                <w:caps/>
                <w:szCs w:val="22"/>
              </w:rPr>
            </w:pPr>
          </w:p>
          <w:p w14:paraId="4E0ECC22" w14:textId="411B1116" w:rsidR="00E11497" w:rsidRDefault="00E11497" w:rsidP="00E11497">
            <w:pPr>
              <w:pStyle w:val="TableBullet"/>
              <w:numPr>
                <w:ilvl w:val="0"/>
                <w:numId w:val="0"/>
              </w:numPr>
              <w:spacing w:line="276" w:lineRule="auto"/>
              <w:rPr>
                <w:i/>
                <w:iCs/>
              </w:rPr>
            </w:pPr>
            <w:r>
              <w:rPr>
                <w:i/>
                <w:iCs/>
              </w:rPr>
              <w:t xml:space="preserve">See </w:t>
            </w:r>
            <w:hyperlink r:id="rId14" w:history="1">
              <w:r w:rsidRPr="00573910">
                <w:rPr>
                  <w:rStyle w:val="Hyperlink"/>
                  <w:i/>
                  <w:iCs/>
                </w:rPr>
                <w:t>relevant guidance</w:t>
              </w:r>
            </w:hyperlink>
            <w:r>
              <w:rPr>
                <w:i/>
                <w:iCs/>
              </w:rPr>
              <w:t xml:space="preserve"> for migrating public records to </w:t>
            </w:r>
            <w:hyperlink r:id="rId15" w:history="1">
              <w:r w:rsidRPr="00E24D7B">
                <w:rPr>
                  <w:rStyle w:val="Hyperlink"/>
                  <w:i/>
                  <w:iCs/>
                </w:rPr>
                <w:t>another system</w:t>
              </w:r>
            </w:hyperlink>
            <w:r>
              <w:rPr>
                <w:i/>
                <w:iCs/>
              </w:rPr>
              <w:t xml:space="preserve"> or </w:t>
            </w:r>
            <w:hyperlink r:id="rId16" w:history="1">
              <w:r w:rsidRPr="00E24D7B">
                <w:rPr>
                  <w:rStyle w:val="Hyperlink"/>
                  <w:i/>
                  <w:iCs/>
                </w:rPr>
                <w:t>another public authority</w:t>
              </w:r>
            </w:hyperlink>
            <w:r>
              <w:rPr>
                <w:i/>
                <w:iCs/>
              </w:rPr>
              <w:t xml:space="preserve">. </w:t>
            </w:r>
          </w:p>
          <w:p w14:paraId="5E9AA6E6" w14:textId="4A37B3FB" w:rsidR="00E11497" w:rsidRPr="00895511" w:rsidRDefault="00E11497" w:rsidP="00E11497">
            <w:pPr>
              <w:pStyle w:val="TableBullet"/>
              <w:numPr>
                <w:ilvl w:val="0"/>
                <w:numId w:val="0"/>
              </w:numPr>
              <w:spacing w:line="276" w:lineRule="auto"/>
              <w:rPr>
                <w:caps/>
                <w:szCs w:val="22"/>
              </w:rPr>
            </w:pPr>
          </w:p>
        </w:tc>
      </w:tr>
      <w:tr w:rsidR="00743883" w:rsidRPr="00F34C9C" w14:paraId="21A4B8A1" w14:textId="77777777" w:rsidTr="009E7A8E">
        <w:tblPrEx>
          <w:tblCellMar>
            <w:top w:w="57" w:type="dxa"/>
            <w:left w:w="119" w:type="dxa"/>
            <w:right w:w="119" w:type="dxa"/>
          </w:tblCellMar>
        </w:tblPrEx>
        <w:tc>
          <w:tcPr>
            <w:tcW w:w="546" w:type="pct"/>
          </w:tcPr>
          <w:p w14:paraId="511E6269" w14:textId="1B02C3DD" w:rsidR="00743883" w:rsidRPr="00E97E54" w:rsidRDefault="008426BB" w:rsidP="00743883">
            <w:pPr>
              <w:pStyle w:val="Tabletext"/>
              <w:spacing w:before="0" w:after="0" w:line="276" w:lineRule="auto"/>
              <w:jc w:val="center"/>
              <w:rPr>
                <w:sz w:val="22"/>
                <w:szCs w:val="22"/>
              </w:rPr>
            </w:pPr>
            <w:r>
              <w:rPr>
                <w:rFonts w:cs="Arial"/>
                <w:szCs w:val="22"/>
              </w:rPr>
              <w:t>2942</w:t>
            </w:r>
          </w:p>
        </w:tc>
        <w:tc>
          <w:tcPr>
            <w:tcW w:w="2920" w:type="pct"/>
          </w:tcPr>
          <w:p w14:paraId="7D25D658" w14:textId="5970414A" w:rsidR="00743883" w:rsidRPr="00902DC0" w:rsidRDefault="00925D55" w:rsidP="00743883">
            <w:pPr>
              <w:spacing w:before="0" w:after="0" w:line="276" w:lineRule="auto"/>
              <w:rPr>
                <w:rFonts w:cs="Arial"/>
                <w:b/>
                <w:bCs/>
                <w:i/>
                <w:iCs/>
                <w:szCs w:val="22"/>
              </w:rPr>
            </w:pPr>
            <w:r w:rsidRPr="00902DC0">
              <w:rPr>
                <w:rFonts w:cs="Arial"/>
                <w:b/>
                <w:bCs/>
                <w:i/>
                <w:iCs/>
                <w:szCs w:val="22"/>
              </w:rPr>
              <w:t>Digital</w:t>
            </w:r>
            <w:r w:rsidR="00743883" w:rsidRPr="00902DC0">
              <w:rPr>
                <w:rFonts w:cs="Arial"/>
                <w:b/>
                <w:bCs/>
                <w:i/>
                <w:iCs/>
                <w:szCs w:val="22"/>
              </w:rPr>
              <w:t xml:space="preserve"> </w:t>
            </w:r>
            <w:r w:rsidR="00902DC0" w:rsidRPr="00902DC0">
              <w:rPr>
                <w:rFonts w:cs="Arial"/>
                <w:b/>
                <w:bCs/>
                <w:i/>
                <w:iCs/>
                <w:szCs w:val="22"/>
              </w:rPr>
              <w:t>s</w:t>
            </w:r>
            <w:r w:rsidR="00743883" w:rsidRPr="00902DC0">
              <w:rPr>
                <w:rFonts w:cs="Arial"/>
                <w:b/>
                <w:bCs/>
                <w:i/>
                <w:iCs/>
                <w:szCs w:val="22"/>
              </w:rPr>
              <w:t xml:space="preserve">ource </w:t>
            </w:r>
            <w:r w:rsidR="00902DC0" w:rsidRPr="00902DC0">
              <w:rPr>
                <w:rFonts w:cs="Arial"/>
                <w:b/>
                <w:bCs/>
                <w:i/>
                <w:iCs/>
                <w:szCs w:val="22"/>
              </w:rPr>
              <w:t>r</w:t>
            </w:r>
            <w:r w:rsidR="00743883" w:rsidRPr="00902DC0">
              <w:rPr>
                <w:rFonts w:cs="Arial"/>
                <w:b/>
                <w:bCs/>
                <w:i/>
                <w:iCs/>
                <w:szCs w:val="22"/>
              </w:rPr>
              <w:t>ecords</w:t>
            </w:r>
            <w:r w:rsidR="00517647" w:rsidRPr="00902DC0">
              <w:rPr>
                <w:rFonts w:cs="Arial"/>
                <w:b/>
                <w:bCs/>
                <w:i/>
                <w:iCs/>
                <w:szCs w:val="22"/>
              </w:rPr>
              <w:t xml:space="preserve"> </w:t>
            </w:r>
            <w:r w:rsidR="00902DC0" w:rsidRPr="00902DC0">
              <w:rPr>
                <w:rFonts w:cs="Arial"/>
                <w:b/>
                <w:bCs/>
                <w:i/>
                <w:iCs/>
                <w:szCs w:val="22"/>
              </w:rPr>
              <w:t>p</w:t>
            </w:r>
            <w:r w:rsidR="00517647" w:rsidRPr="00902DC0">
              <w:rPr>
                <w:rFonts w:cs="Arial"/>
                <w:b/>
                <w:bCs/>
                <w:i/>
                <w:iCs/>
                <w:szCs w:val="22"/>
              </w:rPr>
              <w:t xml:space="preserve">ost </w:t>
            </w:r>
            <w:r w:rsidR="00902DC0" w:rsidRPr="00902DC0">
              <w:rPr>
                <w:rFonts w:cs="Arial"/>
                <w:b/>
                <w:bCs/>
                <w:i/>
                <w:iCs/>
                <w:szCs w:val="22"/>
              </w:rPr>
              <w:t>m</w:t>
            </w:r>
            <w:r w:rsidR="00517647" w:rsidRPr="00902DC0">
              <w:rPr>
                <w:rFonts w:cs="Arial"/>
                <w:b/>
                <w:bCs/>
                <w:i/>
                <w:iCs/>
                <w:szCs w:val="22"/>
              </w:rPr>
              <w:t>igration</w:t>
            </w:r>
          </w:p>
          <w:p w14:paraId="7F62DA36" w14:textId="6277C42B" w:rsidR="00743883" w:rsidRDefault="00BD17AA" w:rsidP="00BD17AA">
            <w:pPr>
              <w:pStyle w:val="TableBullet"/>
              <w:numPr>
                <w:ilvl w:val="0"/>
                <w:numId w:val="0"/>
              </w:numPr>
              <w:spacing w:before="0" w:after="0" w:line="276" w:lineRule="auto"/>
              <w:rPr>
                <w:rFonts w:cs="Arial"/>
                <w:szCs w:val="22"/>
              </w:rPr>
            </w:pPr>
            <w:r>
              <w:rPr>
                <w:rFonts w:cs="Arial"/>
                <w:szCs w:val="22"/>
              </w:rPr>
              <w:t>This disposal authorisation covers digital source records</w:t>
            </w:r>
            <w:r w:rsidR="00E857C9">
              <w:rPr>
                <w:rFonts w:cs="Arial"/>
                <w:szCs w:val="22"/>
              </w:rPr>
              <w:t xml:space="preserve"> that have been migrated</w:t>
            </w:r>
            <w:r>
              <w:rPr>
                <w:rFonts w:cs="Arial"/>
                <w:szCs w:val="22"/>
              </w:rPr>
              <w:t xml:space="preserve"> </w:t>
            </w:r>
            <w:r w:rsidR="002D5988">
              <w:rPr>
                <w:rFonts w:cs="Arial"/>
                <w:szCs w:val="22"/>
              </w:rPr>
              <w:t>to another system</w:t>
            </w:r>
            <w:r w:rsidR="00A15525">
              <w:rPr>
                <w:rFonts w:cs="Arial"/>
                <w:szCs w:val="22"/>
              </w:rPr>
              <w:t xml:space="preserve">. It </w:t>
            </w:r>
            <w:r w:rsidR="001E6B08">
              <w:rPr>
                <w:rFonts w:cs="Arial"/>
                <w:szCs w:val="22"/>
              </w:rPr>
              <w:t>includes</w:t>
            </w:r>
            <w:r w:rsidR="00A15525">
              <w:rPr>
                <w:rFonts w:cs="Arial"/>
                <w:szCs w:val="22"/>
              </w:rPr>
              <w:t xml:space="preserve"> </w:t>
            </w:r>
            <w:r w:rsidR="001E6B08">
              <w:rPr>
                <w:rFonts w:cs="Arial"/>
                <w:szCs w:val="22"/>
              </w:rPr>
              <w:t xml:space="preserve">the </w:t>
            </w:r>
            <w:r w:rsidR="00A15525">
              <w:rPr>
                <w:rFonts w:cs="Arial"/>
                <w:szCs w:val="22"/>
              </w:rPr>
              <w:t>migration</w:t>
            </w:r>
            <w:r w:rsidR="002B12BA">
              <w:rPr>
                <w:rFonts w:cs="Arial"/>
                <w:szCs w:val="22"/>
              </w:rPr>
              <w:t xml:space="preserve"> of records across systems</w:t>
            </w:r>
            <w:r w:rsidR="00B63A60">
              <w:rPr>
                <w:rFonts w:cs="Arial"/>
                <w:szCs w:val="22"/>
              </w:rPr>
              <w:t xml:space="preserve"> both within a particular public authority and from one public authority to another (e.g. as part of</w:t>
            </w:r>
            <w:r w:rsidR="00A15525">
              <w:rPr>
                <w:rFonts w:cs="Arial"/>
                <w:szCs w:val="22"/>
              </w:rPr>
              <w:t xml:space="preserve"> a</w:t>
            </w:r>
            <w:r w:rsidR="00B63A60">
              <w:rPr>
                <w:rFonts w:cs="Arial"/>
                <w:szCs w:val="22"/>
              </w:rPr>
              <w:t xml:space="preserve"> Machinery of Government </w:t>
            </w:r>
            <w:r w:rsidR="00A15525">
              <w:rPr>
                <w:rFonts w:cs="Arial"/>
                <w:szCs w:val="22"/>
              </w:rPr>
              <w:t>process</w:t>
            </w:r>
            <w:r w:rsidR="00B63A60">
              <w:rPr>
                <w:rFonts w:cs="Arial"/>
                <w:szCs w:val="22"/>
              </w:rPr>
              <w:t>)</w:t>
            </w:r>
            <w:r w:rsidR="002D5988">
              <w:rPr>
                <w:rFonts w:cs="Arial"/>
                <w:szCs w:val="22"/>
              </w:rPr>
              <w:t>.</w:t>
            </w:r>
          </w:p>
          <w:p w14:paraId="5FD33E57" w14:textId="77777777" w:rsidR="002D5988" w:rsidRDefault="002D5988" w:rsidP="00BD17AA">
            <w:pPr>
              <w:pStyle w:val="TableBullet"/>
              <w:numPr>
                <w:ilvl w:val="0"/>
                <w:numId w:val="0"/>
              </w:numPr>
              <w:spacing w:before="0" w:after="0" w:line="276" w:lineRule="auto"/>
              <w:rPr>
                <w:rFonts w:cs="Arial"/>
                <w:szCs w:val="22"/>
              </w:rPr>
            </w:pPr>
          </w:p>
          <w:p w14:paraId="403A8716" w14:textId="7CEFDE3A" w:rsidR="006A6FC6" w:rsidRDefault="002D5988" w:rsidP="00D222A2">
            <w:pPr>
              <w:pStyle w:val="TableBullet"/>
              <w:numPr>
                <w:ilvl w:val="0"/>
                <w:numId w:val="0"/>
              </w:numPr>
              <w:spacing w:before="0" w:after="0" w:line="276" w:lineRule="auto"/>
              <w:rPr>
                <w:rFonts w:cs="Arial"/>
                <w:szCs w:val="22"/>
              </w:rPr>
            </w:pPr>
            <w:r>
              <w:rPr>
                <w:rFonts w:cs="Arial"/>
                <w:szCs w:val="22"/>
              </w:rPr>
              <w:t xml:space="preserve">To use this disposal authorisation post migration, the following conditions </w:t>
            </w:r>
            <w:r>
              <w:rPr>
                <w:rFonts w:cs="Arial"/>
                <w:szCs w:val="22"/>
                <w:u w:val="single"/>
              </w:rPr>
              <w:t>must</w:t>
            </w:r>
            <w:r>
              <w:rPr>
                <w:rFonts w:cs="Arial"/>
                <w:szCs w:val="22"/>
              </w:rPr>
              <w:t xml:space="preserve"> be met:</w:t>
            </w:r>
          </w:p>
          <w:p w14:paraId="2E0CD2A4" w14:textId="053A8FD7" w:rsidR="00C21BCF" w:rsidRPr="006A6FC6" w:rsidRDefault="00C21BCF" w:rsidP="00D222A2">
            <w:pPr>
              <w:pStyle w:val="TableBullet"/>
              <w:numPr>
                <w:ilvl w:val="0"/>
                <w:numId w:val="0"/>
              </w:numPr>
              <w:spacing w:before="0" w:after="0" w:line="276" w:lineRule="auto"/>
            </w:pPr>
            <w:r>
              <w:t xml:space="preserve"> </w:t>
            </w:r>
          </w:p>
          <w:p w14:paraId="230AFEBF" w14:textId="4EF993FC" w:rsidR="006A6FC6" w:rsidRPr="006A6FC6" w:rsidRDefault="006A6FC6" w:rsidP="006A6FC6">
            <w:pPr>
              <w:pStyle w:val="TableBullet"/>
            </w:pPr>
            <w:r>
              <w:t>Your public authority has developed</w:t>
            </w:r>
            <w:r w:rsidR="00C65FED">
              <w:t>,</w:t>
            </w:r>
            <w:r>
              <w:t xml:space="preserve"> documented </w:t>
            </w:r>
            <w:r w:rsidR="00C65FED">
              <w:t xml:space="preserve">and implemented </w:t>
            </w:r>
            <w:r>
              <w:t>a defensible process for</w:t>
            </w:r>
            <w:r w:rsidR="00B306B0">
              <w:t xml:space="preserve"> </w:t>
            </w:r>
            <w:r>
              <w:t>migration</w:t>
            </w:r>
            <w:r w:rsidRPr="00FD1760">
              <w:t xml:space="preserve"> activit</w:t>
            </w:r>
            <w:r>
              <w:t>ies, including the appropriate quality assurance checks</w:t>
            </w:r>
            <w:r w:rsidR="00ED6DA3">
              <w:t xml:space="preserve">, which has been approved </w:t>
            </w:r>
            <w:r w:rsidR="003F1FC6">
              <w:t xml:space="preserve">by </w:t>
            </w:r>
            <w:r w:rsidR="00ED6DA3">
              <w:t>your public authority’s</w:t>
            </w:r>
            <w:r w:rsidR="00ED6DA3" w:rsidRPr="00FD1760">
              <w:t xml:space="preserve"> </w:t>
            </w:r>
            <w:r w:rsidR="00ED6DA3">
              <w:t>c</w:t>
            </w:r>
            <w:r w:rsidR="00ED6DA3" w:rsidRPr="00FD1760">
              <w:t xml:space="preserve">hief </w:t>
            </w:r>
            <w:r w:rsidR="00ED6DA3">
              <w:t>e</w:t>
            </w:r>
            <w:r w:rsidR="00ED6DA3" w:rsidRPr="00FD1760">
              <w:t>xecutive</w:t>
            </w:r>
            <w:r w:rsidR="00B83BBB">
              <w:t xml:space="preserve"> or their authorised delegate with disposal responsibilities</w:t>
            </w:r>
          </w:p>
          <w:p w14:paraId="54798348" w14:textId="23D84B42" w:rsidR="00637597" w:rsidRPr="00A00C69" w:rsidRDefault="00637597" w:rsidP="00A00C69">
            <w:pPr>
              <w:pStyle w:val="TableBullet"/>
            </w:pPr>
            <w:r>
              <w:t xml:space="preserve">All </w:t>
            </w:r>
            <w:r w:rsidR="006A6FC6">
              <w:t>disposal is approved by</w:t>
            </w:r>
            <w:r w:rsidR="00FF438B">
              <w:t xml:space="preserve"> </w:t>
            </w:r>
            <w:r w:rsidR="00FF438B">
              <w:rPr>
                <w:szCs w:val="22"/>
              </w:rPr>
              <w:t>your public authority’s</w:t>
            </w:r>
            <w:r w:rsidR="006A6FC6">
              <w:t xml:space="preserve"> chief executive or their authorised delegate with disposal responsibilities</w:t>
            </w:r>
          </w:p>
          <w:p w14:paraId="6470A3B6" w14:textId="1CCA7B6A" w:rsidR="00866B43" w:rsidRDefault="001B07AD" w:rsidP="00902DC0">
            <w:pPr>
              <w:pStyle w:val="TableBullet"/>
              <w:numPr>
                <w:ilvl w:val="0"/>
                <w:numId w:val="28"/>
              </w:numPr>
              <w:spacing w:before="0" w:after="0" w:line="276" w:lineRule="auto"/>
              <w:rPr>
                <w:rFonts w:cs="Arial"/>
                <w:szCs w:val="22"/>
              </w:rPr>
            </w:pPr>
            <w:r>
              <w:rPr>
                <w:rFonts w:cs="Arial"/>
                <w:szCs w:val="22"/>
              </w:rPr>
              <w:t>A</w:t>
            </w:r>
            <w:r w:rsidR="0087335D">
              <w:rPr>
                <w:rFonts w:cs="Arial"/>
                <w:szCs w:val="22"/>
              </w:rPr>
              <w:t xml:space="preserve"> verified</w:t>
            </w:r>
            <w:r w:rsidR="00BD17AA" w:rsidRPr="00902DC0">
              <w:rPr>
                <w:rFonts w:cs="Arial"/>
                <w:szCs w:val="22"/>
              </w:rPr>
              <w:t xml:space="preserve"> migrated version of the record </w:t>
            </w:r>
            <w:r>
              <w:rPr>
                <w:rFonts w:cs="Arial"/>
                <w:szCs w:val="22"/>
              </w:rPr>
              <w:t xml:space="preserve">is maintained </w:t>
            </w:r>
            <w:r w:rsidR="00C140DA">
              <w:rPr>
                <w:rFonts w:cs="Arial"/>
                <w:szCs w:val="22"/>
              </w:rPr>
              <w:t>in the new system and</w:t>
            </w:r>
            <w:r w:rsidR="00BD17AA" w:rsidRPr="00902DC0">
              <w:rPr>
                <w:rFonts w:cs="Arial"/>
                <w:szCs w:val="22"/>
              </w:rPr>
              <w:t xml:space="preserve"> retain</w:t>
            </w:r>
            <w:r w:rsidR="00C140DA">
              <w:rPr>
                <w:rFonts w:cs="Arial"/>
                <w:szCs w:val="22"/>
              </w:rPr>
              <w:t>ed</w:t>
            </w:r>
            <w:r w:rsidR="00F75A4C" w:rsidRPr="00902DC0">
              <w:rPr>
                <w:rFonts w:cs="Arial"/>
                <w:szCs w:val="22"/>
              </w:rPr>
              <w:t xml:space="preserve"> </w:t>
            </w:r>
            <w:r w:rsidR="00BD17AA" w:rsidRPr="00902DC0">
              <w:rPr>
                <w:rFonts w:cs="Arial"/>
                <w:szCs w:val="22"/>
              </w:rPr>
              <w:t xml:space="preserve">for the </w:t>
            </w:r>
            <w:r w:rsidR="00030396">
              <w:rPr>
                <w:rFonts w:cs="Arial"/>
                <w:szCs w:val="22"/>
              </w:rPr>
              <w:t>minimum</w:t>
            </w:r>
            <w:r w:rsidR="00BD17AA" w:rsidRPr="00902DC0">
              <w:rPr>
                <w:rFonts w:cs="Arial"/>
                <w:szCs w:val="22"/>
              </w:rPr>
              <w:t xml:space="preserve"> retention period approved in a current </w:t>
            </w:r>
            <w:r w:rsidR="00902DC0" w:rsidRPr="00902DC0">
              <w:rPr>
                <w:rFonts w:cs="Arial"/>
                <w:szCs w:val="22"/>
              </w:rPr>
              <w:t>disposal authorisation issued by the Queensland</w:t>
            </w:r>
            <w:r w:rsidR="00BD17AA" w:rsidRPr="00902DC0">
              <w:rPr>
                <w:rFonts w:cs="Arial"/>
                <w:szCs w:val="22"/>
              </w:rPr>
              <w:t xml:space="preserve"> State Archivist</w:t>
            </w:r>
          </w:p>
          <w:p w14:paraId="0D80EF4C" w14:textId="0F2C7075" w:rsidR="00696046" w:rsidRDefault="00C21BCF" w:rsidP="00696046">
            <w:pPr>
              <w:pStyle w:val="TableBullet"/>
              <w:numPr>
                <w:ilvl w:val="0"/>
                <w:numId w:val="28"/>
              </w:numPr>
              <w:spacing w:before="0" w:after="0" w:line="276" w:lineRule="auto"/>
              <w:rPr>
                <w:rFonts w:cs="Arial"/>
                <w:szCs w:val="22"/>
              </w:rPr>
            </w:pPr>
            <w:r>
              <w:rPr>
                <w:rFonts w:cs="Arial"/>
                <w:szCs w:val="22"/>
              </w:rPr>
              <w:t>In the case of migrati</w:t>
            </w:r>
            <w:r w:rsidR="00696046">
              <w:rPr>
                <w:rFonts w:cs="Arial"/>
                <w:szCs w:val="22"/>
              </w:rPr>
              <w:t>ng records</w:t>
            </w:r>
            <w:r>
              <w:rPr>
                <w:rFonts w:cs="Arial"/>
                <w:szCs w:val="22"/>
              </w:rPr>
              <w:t xml:space="preserve"> to another public authority, the receiving </w:t>
            </w:r>
            <w:r w:rsidR="00D621EE">
              <w:rPr>
                <w:rFonts w:cs="Arial"/>
                <w:szCs w:val="22"/>
              </w:rPr>
              <w:t>public authority has provided written verification</w:t>
            </w:r>
            <w:r w:rsidR="00696046">
              <w:rPr>
                <w:rFonts w:cs="Arial"/>
                <w:szCs w:val="22"/>
              </w:rPr>
              <w:t xml:space="preserve"> that</w:t>
            </w:r>
            <w:r w:rsidR="00D621EE">
              <w:rPr>
                <w:rFonts w:cs="Arial"/>
                <w:szCs w:val="22"/>
              </w:rPr>
              <w:t xml:space="preserve"> the migrated version of the record</w:t>
            </w:r>
            <w:r w:rsidR="00696046">
              <w:rPr>
                <w:rFonts w:cs="Arial"/>
                <w:szCs w:val="22"/>
              </w:rPr>
              <w:t xml:space="preserve"> ha</w:t>
            </w:r>
            <w:r w:rsidR="008D413A">
              <w:rPr>
                <w:rFonts w:cs="Arial"/>
                <w:szCs w:val="22"/>
              </w:rPr>
              <w:t>s</w:t>
            </w:r>
            <w:r w:rsidR="00696046">
              <w:rPr>
                <w:rFonts w:cs="Arial"/>
                <w:szCs w:val="22"/>
              </w:rPr>
              <w:t xml:space="preserve"> been transferred correctly.</w:t>
            </w:r>
          </w:p>
          <w:p w14:paraId="7D03CD4A" w14:textId="77777777" w:rsidR="00E74780" w:rsidRDefault="00E74780" w:rsidP="00696046">
            <w:pPr>
              <w:pStyle w:val="TableBullet"/>
              <w:numPr>
                <w:ilvl w:val="0"/>
                <w:numId w:val="0"/>
              </w:numPr>
              <w:spacing w:before="0" w:after="0" w:line="276" w:lineRule="auto"/>
              <w:ind w:left="720"/>
              <w:rPr>
                <w:rFonts w:cs="Arial"/>
                <w:i/>
                <w:iCs/>
                <w:szCs w:val="22"/>
              </w:rPr>
            </w:pPr>
          </w:p>
          <w:p w14:paraId="60381B04" w14:textId="37BA3158" w:rsidR="00696046" w:rsidRPr="00696046" w:rsidRDefault="00696046" w:rsidP="008D413A">
            <w:pPr>
              <w:pStyle w:val="TableBullet"/>
              <w:numPr>
                <w:ilvl w:val="0"/>
                <w:numId w:val="0"/>
              </w:numPr>
              <w:spacing w:before="0" w:after="0" w:line="276" w:lineRule="auto"/>
              <w:rPr>
                <w:rFonts w:cs="Arial"/>
                <w:i/>
                <w:iCs/>
                <w:szCs w:val="22"/>
              </w:rPr>
            </w:pPr>
            <w:r w:rsidRPr="00696046">
              <w:rPr>
                <w:rFonts w:cs="Arial"/>
                <w:i/>
                <w:iCs/>
                <w:szCs w:val="22"/>
              </w:rPr>
              <w:lastRenderedPageBreak/>
              <w:t>Note: the receiving public authority is then responsible for maintaining the migrated record for the minimum retention period approved in a current disposal authorisation issued by the Queensland State Archivist.</w:t>
            </w:r>
          </w:p>
          <w:p w14:paraId="577B84D5" w14:textId="4C80EC98" w:rsidR="00E33A77" w:rsidRPr="004D1069" w:rsidRDefault="00E33A77" w:rsidP="00676383">
            <w:pPr>
              <w:pStyle w:val="TableBullet"/>
              <w:numPr>
                <w:ilvl w:val="0"/>
                <w:numId w:val="0"/>
              </w:numPr>
              <w:spacing w:before="0" w:after="0" w:line="276" w:lineRule="auto"/>
              <w:rPr>
                <w:rFonts w:cs="Arial"/>
                <w:szCs w:val="22"/>
              </w:rPr>
            </w:pPr>
          </w:p>
        </w:tc>
        <w:tc>
          <w:tcPr>
            <w:tcW w:w="969" w:type="pct"/>
          </w:tcPr>
          <w:p w14:paraId="7F8082EC" w14:textId="0B2F50EA" w:rsidR="00743883" w:rsidRPr="006F58D9" w:rsidRDefault="00A85E40" w:rsidP="00743883">
            <w:pPr>
              <w:pStyle w:val="Tabletext"/>
              <w:spacing w:before="0" w:after="0" w:line="276" w:lineRule="auto"/>
              <w:rPr>
                <w:sz w:val="22"/>
                <w:szCs w:val="22"/>
              </w:rPr>
            </w:pPr>
            <w:r w:rsidRPr="006F58D9">
              <w:rPr>
                <w:sz w:val="22"/>
                <w:szCs w:val="22"/>
              </w:rPr>
              <w:lastRenderedPageBreak/>
              <w:t>Retain</w:t>
            </w:r>
            <w:r w:rsidR="0096305D" w:rsidRPr="006F58D9">
              <w:rPr>
                <w:sz w:val="22"/>
                <w:szCs w:val="22"/>
              </w:rPr>
              <w:t xml:space="preserve"> digital source records </w:t>
            </w:r>
            <w:r w:rsidR="0087335D">
              <w:rPr>
                <w:sz w:val="22"/>
                <w:szCs w:val="22"/>
              </w:rPr>
              <w:t xml:space="preserve">until </w:t>
            </w:r>
            <w:r w:rsidR="006F58D9" w:rsidRPr="00D222A2">
              <w:rPr>
                <w:sz w:val="22"/>
                <w:szCs w:val="22"/>
              </w:rPr>
              <w:t>all</w:t>
            </w:r>
            <w:r w:rsidR="006F58D9" w:rsidRPr="006F58D9">
              <w:rPr>
                <w:sz w:val="22"/>
                <w:szCs w:val="22"/>
              </w:rPr>
              <w:t xml:space="preserve"> conditions outlined in this disposal authorisation have been met.</w:t>
            </w:r>
          </w:p>
        </w:tc>
        <w:tc>
          <w:tcPr>
            <w:tcW w:w="565" w:type="pct"/>
          </w:tcPr>
          <w:p w14:paraId="002B8BF4" w14:textId="4C091976" w:rsidR="00743883" w:rsidRPr="00282DB0" w:rsidRDefault="00E1413D" w:rsidP="00743883">
            <w:pPr>
              <w:spacing w:before="0" w:after="0" w:line="276" w:lineRule="auto"/>
              <w:rPr>
                <w:szCs w:val="22"/>
              </w:rPr>
            </w:pPr>
            <w:r>
              <w:rPr>
                <w:rFonts w:cs="Arial"/>
                <w:szCs w:val="22"/>
              </w:rPr>
              <w:t>0</w:t>
            </w:r>
            <w:r w:rsidR="00282DB0" w:rsidRPr="00282DB0">
              <w:rPr>
                <w:rFonts w:cs="Arial"/>
                <w:szCs w:val="22"/>
              </w:rPr>
              <w:t>3 June 2026</w:t>
            </w:r>
          </w:p>
        </w:tc>
      </w:tr>
      <w:tr w:rsidR="004D1069" w:rsidRPr="00F34C9C" w14:paraId="3F2F5162" w14:textId="77777777" w:rsidTr="009E7A8E">
        <w:tblPrEx>
          <w:tblCellMar>
            <w:top w:w="57" w:type="dxa"/>
            <w:left w:w="119" w:type="dxa"/>
            <w:right w:w="119" w:type="dxa"/>
          </w:tblCellMar>
        </w:tblPrEx>
        <w:tc>
          <w:tcPr>
            <w:tcW w:w="546" w:type="pct"/>
          </w:tcPr>
          <w:p w14:paraId="29A85A7E" w14:textId="2BDC93B4" w:rsidR="004D1069" w:rsidRPr="006F54E6" w:rsidRDefault="008426BB" w:rsidP="00743883">
            <w:pPr>
              <w:pStyle w:val="Tabletext"/>
              <w:spacing w:before="0" w:after="0" w:line="276" w:lineRule="auto"/>
              <w:jc w:val="center"/>
              <w:rPr>
                <w:rFonts w:cs="Arial"/>
                <w:szCs w:val="22"/>
                <w:highlight w:val="yellow"/>
              </w:rPr>
            </w:pPr>
            <w:r w:rsidRPr="008426BB">
              <w:rPr>
                <w:rFonts w:cs="Arial"/>
                <w:szCs w:val="22"/>
              </w:rPr>
              <w:t>2943</w:t>
            </w:r>
          </w:p>
        </w:tc>
        <w:tc>
          <w:tcPr>
            <w:tcW w:w="2920" w:type="pct"/>
          </w:tcPr>
          <w:p w14:paraId="62A6801A" w14:textId="579BE92B" w:rsidR="004D1069" w:rsidRPr="00902DC0" w:rsidRDefault="004D1069" w:rsidP="00743883">
            <w:pPr>
              <w:spacing w:before="0" w:after="0" w:line="276" w:lineRule="auto"/>
              <w:rPr>
                <w:rFonts w:cs="Arial"/>
                <w:i/>
                <w:iCs/>
                <w:szCs w:val="22"/>
              </w:rPr>
            </w:pPr>
            <w:r w:rsidRPr="00902DC0">
              <w:rPr>
                <w:rFonts w:cs="Arial"/>
                <w:b/>
                <w:bCs/>
                <w:i/>
                <w:iCs/>
                <w:szCs w:val="22"/>
              </w:rPr>
              <w:t xml:space="preserve">Source </w:t>
            </w:r>
            <w:r w:rsidR="00902DC0" w:rsidRPr="00902DC0">
              <w:rPr>
                <w:rFonts w:cs="Arial"/>
                <w:b/>
                <w:bCs/>
                <w:i/>
                <w:iCs/>
                <w:szCs w:val="22"/>
              </w:rPr>
              <w:t>r</w:t>
            </w:r>
            <w:r w:rsidRPr="00902DC0">
              <w:rPr>
                <w:rFonts w:cs="Arial"/>
                <w:b/>
                <w:bCs/>
                <w:i/>
                <w:iCs/>
                <w:szCs w:val="22"/>
              </w:rPr>
              <w:t xml:space="preserve">ecords </w:t>
            </w:r>
            <w:r w:rsidR="00902DC0" w:rsidRPr="00902DC0">
              <w:rPr>
                <w:rFonts w:cs="Arial"/>
                <w:b/>
                <w:bCs/>
                <w:i/>
                <w:iCs/>
                <w:szCs w:val="22"/>
              </w:rPr>
              <w:t>p</w:t>
            </w:r>
            <w:r w:rsidRPr="00902DC0">
              <w:rPr>
                <w:rFonts w:cs="Arial"/>
                <w:b/>
                <w:bCs/>
                <w:i/>
                <w:iCs/>
                <w:szCs w:val="22"/>
              </w:rPr>
              <w:t xml:space="preserve">ost </w:t>
            </w:r>
            <w:r w:rsidR="00902DC0" w:rsidRPr="00902DC0">
              <w:rPr>
                <w:rFonts w:cs="Arial"/>
                <w:b/>
                <w:bCs/>
                <w:i/>
                <w:iCs/>
                <w:szCs w:val="22"/>
              </w:rPr>
              <w:t>d</w:t>
            </w:r>
            <w:r w:rsidRPr="00902DC0">
              <w:rPr>
                <w:rFonts w:cs="Arial"/>
                <w:b/>
                <w:bCs/>
                <w:i/>
                <w:iCs/>
                <w:szCs w:val="22"/>
              </w:rPr>
              <w:t xml:space="preserve">igital </w:t>
            </w:r>
            <w:r w:rsidR="00902DC0" w:rsidRPr="00902DC0">
              <w:rPr>
                <w:rFonts w:cs="Arial"/>
                <w:b/>
                <w:bCs/>
                <w:i/>
                <w:iCs/>
                <w:szCs w:val="22"/>
              </w:rPr>
              <w:t>t</w:t>
            </w:r>
            <w:r w:rsidRPr="00902DC0">
              <w:rPr>
                <w:rFonts w:cs="Arial"/>
                <w:b/>
                <w:bCs/>
                <w:i/>
                <w:iCs/>
                <w:szCs w:val="22"/>
              </w:rPr>
              <w:t>ransfer</w:t>
            </w:r>
            <w:r w:rsidR="00913519" w:rsidRPr="00902DC0">
              <w:rPr>
                <w:rFonts w:cs="Arial"/>
                <w:b/>
                <w:bCs/>
                <w:i/>
                <w:iCs/>
                <w:szCs w:val="22"/>
              </w:rPr>
              <w:t xml:space="preserve"> to Q</w:t>
            </w:r>
            <w:r w:rsidR="0031576C">
              <w:rPr>
                <w:rFonts w:cs="Arial"/>
                <w:b/>
                <w:bCs/>
                <w:i/>
                <w:iCs/>
                <w:szCs w:val="22"/>
              </w:rPr>
              <w:t xml:space="preserve">ueensland </w:t>
            </w:r>
            <w:r w:rsidR="00913519" w:rsidRPr="00902DC0">
              <w:rPr>
                <w:rFonts w:cs="Arial"/>
                <w:b/>
                <w:bCs/>
                <w:i/>
                <w:iCs/>
                <w:szCs w:val="22"/>
              </w:rPr>
              <w:t>S</w:t>
            </w:r>
            <w:r w:rsidR="0031576C">
              <w:rPr>
                <w:rFonts w:cs="Arial"/>
                <w:b/>
                <w:bCs/>
                <w:i/>
                <w:iCs/>
                <w:szCs w:val="22"/>
              </w:rPr>
              <w:t xml:space="preserve">tate </w:t>
            </w:r>
            <w:r w:rsidR="00913519" w:rsidRPr="00902DC0">
              <w:rPr>
                <w:rFonts w:cs="Arial"/>
                <w:b/>
                <w:bCs/>
                <w:i/>
                <w:iCs/>
                <w:szCs w:val="22"/>
              </w:rPr>
              <w:t>A</w:t>
            </w:r>
            <w:r w:rsidR="0031576C">
              <w:rPr>
                <w:rFonts w:cs="Arial"/>
                <w:b/>
                <w:bCs/>
                <w:i/>
                <w:iCs/>
                <w:szCs w:val="22"/>
              </w:rPr>
              <w:t>rchives</w:t>
            </w:r>
          </w:p>
          <w:p w14:paraId="658D509F" w14:textId="1BFC63B8" w:rsidR="004D1069" w:rsidRDefault="004D1069" w:rsidP="00743883">
            <w:pPr>
              <w:spacing w:before="0" w:after="0" w:line="276" w:lineRule="auto"/>
              <w:rPr>
                <w:rFonts w:cs="Arial"/>
                <w:szCs w:val="22"/>
              </w:rPr>
            </w:pPr>
            <w:r>
              <w:rPr>
                <w:rFonts w:cs="Arial"/>
                <w:szCs w:val="22"/>
              </w:rPr>
              <w:t>This disposal authorisation covers digital source records where a copy has been form</w:t>
            </w:r>
            <w:r w:rsidR="00902DC0">
              <w:rPr>
                <w:rFonts w:cs="Arial"/>
                <w:szCs w:val="22"/>
              </w:rPr>
              <w:t>al</w:t>
            </w:r>
            <w:r>
              <w:rPr>
                <w:rFonts w:cs="Arial"/>
                <w:szCs w:val="22"/>
              </w:rPr>
              <w:t>ly transferred to the Digital Archive and will serve as the authoritative version.</w:t>
            </w:r>
          </w:p>
          <w:p w14:paraId="267F87F6" w14:textId="77777777" w:rsidR="004D1069" w:rsidRDefault="004D1069" w:rsidP="00743883">
            <w:pPr>
              <w:spacing w:before="0" w:after="0" w:line="276" w:lineRule="auto"/>
              <w:rPr>
                <w:rFonts w:cs="Arial"/>
                <w:szCs w:val="22"/>
              </w:rPr>
            </w:pPr>
          </w:p>
          <w:p w14:paraId="38C6A16E" w14:textId="1F47D885" w:rsidR="004D1069" w:rsidRDefault="004D1069" w:rsidP="004D1069">
            <w:pPr>
              <w:pStyle w:val="TableBullet"/>
              <w:numPr>
                <w:ilvl w:val="0"/>
                <w:numId w:val="0"/>
              </w:numPr>
              <w:spacing w:before="0" w:after="0" w:line="276" w:lineRule="auto"/>
              <w:rPr>
                <w:rFonts w:cs="Arial"/>
                <w:szCs w:val="22"/>
              </w:rPr>
            </w:pPr>
            <w:r>
              <w:rPr>
                <w:rFonts w:cs="Arial"/>
                <w:szCs w:val="22"/>
              </w:rPr>
              <w:t>To use this disposal authorisation after a digital transfer to Q</w:t>
            </w:r>
            <w:r w:rsidR="00D211B0">
              <w:rPr>
                <w:rFonts w:cs="Arial"/>
                <w:szCs w:val="22"/>
              </w:rPr>
              <w:t xml:space="preserve">ueensland </w:t>
            </w:r>
            <w:r>
              <w:rPr>
                <w:rFonts w:cs="Arial"/>
                <w:szCs w:val="22"/>
              </w:rPr>
              <w:t>S</w:t>
            </w:r>
            <w:r w:rsidR="00D211B0">
              <w:rPr>
                <w:rFonts w:cs="Arial"/>
                <w:szCs w:val="22"/>
              </w:rPr>
              <w:t xml:space="preserve">tate </w:t>
            </w:r>
            <w:r>
              <w:rPr>
                <w:rFonts w:cs="Arial"/>
                <w:szCs w:val="22"/>
              </w:rPr>
              <w:t>A</w:t>
            </w:r>
            <w:r w:rsidR="00D211B0">
              <w:rPr>
                <w:rFonts w:cs="Arial"/>
                <w:szCs w:val="22"/>
              </w:rPr>
              <w:t>rchives</w:t>
            </w:r>
            <w:r>
              <w:rPr>
                <w:rFonts w:cs="Arial"/>
                <w:szCs w:val="22"/>
              </w:rPr>
              <w:t xml:space="preserve">, the following conditions </w:t>
            </w:r>
            <w:r w:rsidRPr="009276D2">
              <w:rPr>
                <w:rFonts w:cs="Arial"/>
                <w:szCs w:val="22"/>
                <w:u w:val="single"/>
              </w:rPr>
              <w:t>must</w:t>
            </w:r>
            <w:r>
              <w:rPr>
                <w:rFonts w:cs="Arial"/>
                <w:szCs w:val="22"/>
              </w:rPr>
              <w:t xml:space="preserve"> be met:</w:t>
            </w:r>
          </w:p>
          <w:p w14:paraId="372BCD08" w14:textId="77777777" w:rsidR="004D1069" w:rsidRDefault="004D1069" w:rsidP="004D1069">
            <w:pPr>
              <w:pStyle w:val="TableBullet"/>
              <w:numPr>
                <w:ilvl w:val="0"/>
                <w:numId w:val="36"/>
              </w:numPr>
              <w:spacing w:before="0" w:after="0" w:line="276" w:lineRule="auto"/>
              <w:rPr>
                <w:rFonts w:cs="Arial"/>
                <w:szCs w:val="22"/>
              </w:rPr>
            </w:pPr>
            <w:r>
              <w:rPr>
                <w:rFonts w:cs="Arial"/>
                <w:szCs w:val="22"/>
              </w:rPr>
              <w:t>The digital record has been transferred to Queensland State Archives via an approved transfer method</w:t>
            </w:r>
          </w:p>
          <w:p w14:paraId="26657E1B" w14:textId="6816D1F0" w:rsidR="004D1069" w:rsidRDefault="004D1069" w:rsidP="004D1069">
            <w:pPr>
              <w:pStyle w:val="TableBullet"/>
              <w:numPr>
                <w:ilvl w:val="0"/>
                <w:numId w:val="36"/>
              </w:numPr>
              <w:spacing w:before="0" w:after="0" w:line="276" w:lineRule="auto"/>
              <w:rPr>
                <w:rFonts w:cs="Arial"/>
                <w:szCs w:val="22"/>
              </w:rPr>
            </w:pPr>
            <w:r>
              <w:rPr>
                <w:rFonts w:cs="Arial"/>
                <w:szCs w:val="22"/>
              </w:rPr>
              <w:t>Queensland State Archives have verified that the transferred version of the digital record has been successfully ingested into the Digital Archive</w:t>
            </w:r>
          </w:p>
          <w:p w14:paraId="43AB06A9" w14:textId="4682420D" w:rsidR="00E33A77" w:rsidRDefault="00195AEE" w:rsidP="00E33A77">
            <w:pPr>
              <w:pStyle w:val="ListParagraph"/>
              <w:numPr>
                <w:ilvl w:val="0"/>
                <w:numId w:val="36"/>
              </w:numPr>
            </w:pPr>
            <w:r w:rsidRPr="00902DC0">
              <w:rPr>
                <w:color w:val="000000" w:themeColor="text1"/>
              </w:rPr>
              <w:t xml:space="preserve">The transfer is recorded by your public authority </w:t>
            </w:r>
            <w:r w:rsidR="00F53FC1">
              <w:rPr>
                <w:color w:val="000000" w:themeColor="text1"/>
              </w:rPr>
              <w:t xml:space="preserve">and </w:t>
            </w:r>
            <w:r w:rsidRPr="00902DC0">
              <w:rPr>
                <w:color w:val="000000" w:themeColor="text1"/>
              </w:rPr>
              <w:t xml:space="preserve">this </w:t>
            </w:r>
            <w:r w:rsidR="00F53FC1">
              <w:rPr>
                <w:color w:val="000000" w:themeColor="text1"/>
              </w:rPr>
              <w:t xml:space="preserve">transfer </w:t>
            </w:r>
            <w:r w:rsidRPr="00902DC0">
              <w:rPr>
                <w:color w:val="000000" w:themeColor="text1"/>
              </w:rPr>
              <w:t>documentation</w:t>
            </w:r>
            <w:r w:rsidR="00F53FC1">
              <w:rPr>
                <w:color w:val="000000" w:themeColor="text1"/>
              </w:rPr>
              <w:t>, and any relevant</w:t>
            </w:r>
            <w:r w:rsidRPr="00902DC0">
              <w:rPr>
                <w:color w:val="000000" w:themeColor="text1"/>
              </w:rPr>
              <w:t xml:space="preserve"> metadata</w:t>
            </w:r>
            <w:r w:rsidR="00F53FC1">
              <w:rPr>
                <w:color w:val="000000" w:themeColor="text1"/>
              </w:rPr>
              <w:t>,</w:t>
            </w:r>
            <w:r w:rsidRPr="00902DC0">
              <w:rPr>
                <w:color w:val="000000" w:themeColor="text1"/>
              </w:rPr>
              <w:t xml:space="preserve"> </w:t>
            </w:r>
            <w:r w:rsidR="00F53FC1">
              <w:rPr>
                <w:color w:val="000000" w:themeColor="text1"/>
              </w:rPr>
              <w:t xml:space="preserve">is </w:t>
            </w:r>
            <w:r w:rsidRPr="00902DC0">
              <w:rPr>
                <w:color w:val="000000" w:themeColor="text1"/>
              </w:rPr>
              <w:t xml:space="preserve">retained in accordance with </w:t>
            </w:r>
            <w:r w:rsidRPr="00902DC0">
              <w:t>Disposal Authorisation 1</w:t>
            </w:r>
            <w:r w:rsidR="00902DC0">
              <w:t>281</w:t>
            </w:r>
            <w:r w:rsidRPr="00902DC0">
              <w:t xml:space="preserve"> in the </w:t>
            </w:r>
            <w:r w:rsidRPr="00902DC0">
              <w:rPr>
                <w:i/>
                <w:iCs/>
              </w:rPr>
              <w:t>General retention and disposal schedule</w:t>
            </w:r>
            <w:r w:rsidRPr="00902DC0">
              <w:t xml:space="preserve"> (GRDS).</w:t>
            </w:r>
          </w:p>
          <w:p w14:paraId="3AA46B4A" w14:textId="569FBA44" w:rsidR="00B63A60" w:rsidRPr="00B63A60" w:rsidRDefault="00B63A60" w:rsidP="00E33A77"/>
        </w:tc>
        <w:tc>
          <w:tcPr>
            <w:tcW w:w="969" w:type="pct"/>
          </w:tcPr>
          <w:p w14:paraId="50B4D5B7" w14:textId="2FE5A7D9" w:rsidR="004D1069" w:rsidRPr="0096305D" w:rsidDel="00A85E40" w:rsidRDefault="00A551BE" w:rsidP="00743883">
            <w:pPr>
              <w:pStyle w:val="Tabletext"/>
              <w:spacing w:before="0" w:after="0" w:line="276" w:lineRule="auto"/>
              <w:rPr>
                <w:sz w:val="22"/>
                <w:szCs w:val="24"/>
              </w:rPr>
            </w:pPr>
            <w:r>
              <w:rPr>
                <w:sz w:val="22"/>
                <w:szCs w:val="24"/>
              </w:rPr>
              <w:t>Destroy</w:t>
            </w:r>
            <w:r w:rsidR="004D1069">
              <w:rPr>
                <w:sz w:val="22"/>
                <w:szCs w:val="24"/>
              </w:rPr>
              <w:t xml:space="preserve"> digital source records </w:t>
            </w:r>
            <w:r>
              <w:rPr>
                <w:sz w:val="22"/>
                <w:szCs w:val="24"/>
              </w:rPr>
              <w:t>once</w:t>
            </w:r>
            <w:r w:rsidR="004D1069">
              <w:rPr>
                <w:sz w:val="22"/>
                <w:szCs w:val="24"/>
              </w:rPr>
              <w:t xml:space="preserve"> </w:t>
            </w:r>
            <w:r w:rsidR="00565DFE">
              <w:rPr>
                <w:sz w:val="22"/>
                <w:szCs w:val="24"/>
              </w:rPr>
              <w:t>all quality assurance</w:t>
            </w:r>
            <w:r w:rsidR="004D1069">
              <w:rPr>
                <w:sz w:val="22"/>
                <w:szCs w:val="24"/>
              </w:rPr>
              <w:t xml:space="preserve"> ha</w:t>
            </w:r>
            <w:r>
              <w:rPr>
                <w:sz w:val="22"/>
                <w:szCs w:val="24"/>
              </w:rPr>
              <w:t>s</w:t>
            </w:r>
            <w:r w:rsidR="004D1069">
              <w:rPr>
                <w:sz w:val="22"/>
                <w:szCs w:val="24"/>
              </w:rPr>
              <w:t xml:space="preserve"> been verified by Queensland State Archives</w:t>
            </w:r>
            <w:r w:rsidR="00902DC0">
              <w:rPr>
                <w:sz w:val="22"/>
                <w:szCs w:val="24"/>
              </w:rPr>
              <w:t>.</w:t>
            </w:r>
          </w:p>
        </w:tc>
        <w:tc>
          <w:tcPr>
            <w:tcW w:w="565" w:type="pct"/>
          </w:tcPr>
          <w:p w14:paraId="4477B388" w14:textId="736742C8" w:rsidR="004D1069" w:rsidRPr="003E399D" w:rsidRDefault="00E1413D" w:rsidP="00743883">
            <w:pPr>
              <w:spacing w:before="0" w:after="0" w:line="276" w:lineRule="auto"/>
              <w:rPr>
                <w:rFonts w:cs="Arial"/>
                <w:szCs w:val="22"/>
                <w:highlight w:val="yellow"/>
              </w:rPr>
            </w:pPr>
            <w:r>
              <w:rPr>
                <w:rFonts w:cs="Arial"/>
                <w:szCs w:val="22"/>
              </w:rPr>
              <w:t>0</w:t>
            </w:r>
            <w:r w:rsidR="00282DB0" w:rsidRPr="00282DB0">
              <w:rPr>
                <w:rFonts w:cs="Arial"/>
                <w:szCs w:val="22"/>
              </w:rPr>
              <w:t>3 June 2026</w:t>
            </w:r>
          </w:p>
        </w:tc>
      </w:tr>
      <w:bookmarkEnd w:id="12"/>
      <w:bookmarkEnd w:id="13"/>
      <w:bookmarkEnd w:id="14"/>
      <w:bookmarkEnd w:id="15"/>
      <w:bookmarkEnd w:id="16"/>
    </w:tbl>
    <w:p w14:paraId="1DE3A0DC" w14:textId="757EC3B7" w:rsidR="00FC5185" w:rsidRDefault="00FC5185" w:rsidP="005C4AEB">
      <w:pPr>
        <w:pStyle w:val="Heading1"/>
      </w:pPr>
    </w:p>
    <w:sectPr w:rsidR="00FC5185" w:rsidSect="00394636">
      <w:headerReference w:type="default" r:id="rId17"/>
      <w:footerReference w:type="default" r:id="rId18"/>
      <w:footerReference w:type="first" r:id="rId19"/>
      <w:pgSz w:w="16838" w:h="11906" w:orient="landscape"/>
      <w:pgMar w:top="1134" w:right="851" w:bottom="79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C3EB" w14:textId="77777777" w:rsidR="00B45DE7" w:rsidRDefault="00B45DE7" w:rsidP="00E2629D">
      <w:pPr>
        <w:spacing w:before="0" w:after="0"/>
      </w:pPr>
      <w:r>
        <w:separator/>
      </w:r>
    </w:p>
  </w:endnote>
  <w:endnote w:type="continuationSeparator" w:id="0">
    <w:p w14:paraId="13F0A141" w14:textId="77777777" w:rsidR="00B45DE7" w:rsidRDefault="00B45DE7" w:rsidP="00E2629D">
      <w:pPr>
        <w:spacing w:before="0" w:after="0"/>
      </w:pPr>
      <w:r>
        <w:continuationSeparator/>
      </w:r>
    </w:p>
  </w:endnote>
  <w:endnote w:type="continuationNotice" w:id="1">
    <w:p w14:paraId="389FCDCC" w14:textId="77777777" w:rsidR="00B45DE7" w:rsidRDefault="00B45D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C9F6" w14:textId="01A89776" w:rsidR="00F04803" w:rsidRPr="00917C81" w:rsidRDefault="00F04803" w:rsidP="00917C81">
    <w:pPr>
      <w:pStyle w:val="Headerfooter"/>
    </w:pPr>
    <w:r w:rsidRPr="00FD29F2">
      <w:rPr>
        <w:rStyle w:val="HeaderfooterChar"/>
        <w:b/>
      </w:rPr>
      <w:t>Queensland State Archives</w:t>
    </w:r>
    <w:r w:rsidRPr="00FD29F2">
      <w:tab/>
      <w:t xml:space="preserve">Page </w:t>
    </w:r>
    <w:r w:rsidRPr="00FD29F2">
      <w:rPr>
        <w:rStyle w:val="PageNumber"/>
      </w:rPr>
      <w:fldChar w:fldCharType="begin"/>
    </w:r>
    <w:r w:rsidRPr="00FD29F2">
      <w:rPr>
        <w:rStyle w:val="PageNumber"/>
      </w:rPr>
      <w:instrText xml:space="preserve"> PAGE </w:instrText>
    </w:r>
    <w:r w:rsidRPr="00FD29F2">
      <w:rPr>
        <w:rStyle w:val="PageNumber"/>
      </w:rPr>
      <w:fldChar w:fldCharType="separate"/>
    </w:r>
    <w:r>
      <w:rPr>
        <w:rStyle w:val="PageNumber"/>
        <w:noProof/>
      </w:rPr>
      <w:t>121</w:t>
    </w:r>
    <w:r w:rsidRPr="00FD29F2">
      <w:rPr>
        <w:rStyle w:val="PageNumber"/>
      </w:rPr>
      <w:fldChar w:fldCharType="end"/>
    </w:r>
    <w:r w:rsidRPr="00FD29F2">
      <w:rPr>
        <w:rStyle w:val="PageNumber"/>
      </w:rPr>
      <w:t xml:space="preserve"> of </w:t>
    </w:r>
    <w:r w:rsidRPr="00FD29F2">
      <w:rPr>
        <w:rStyle w:val="PageNumber"/>
      </w:rPr>
      <w:fldChar w:fldCharType="begin"/>
    </w:r>
    <w:r w:rsidRPr="00FD29F2">
      <w:rPr>
        <w:rStyle w:val="PageNumber"/>
      </w:rPr>
      <w:instrText xml:space="preserve"> NUMPAGES </w:instrText>
    </w:r>
    <w:r w:rsidRPr="00FD29F2">
      <w:rPr>
        <w:rStyle w:val="PageNumber"/>
      </w:rPr>
      <w:fldChar w:fldCharType="separate"/>
    </w:r>
    <w:r>
      <w:rPr>
        <w:rStyle w:val="PageNumber"/>
        <w:noProof/>
      </w:rPr>
      <w:t>134</w:t>
    </w:r>
    <w:r w:rsidRPr="00FD29F2">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17B8" w14:textId="5C7671EC" w:rsidR="00F04803" w:rsidRDefault="00F04803" w:rsidP="00917C81">
    <w:pPr>
      <w:pStyle w:val="Footer"/>
      <w:ind w:right="-32"/>
      <w:rPr>
        <w:b/>
        <w:szCs w:val="22"/>
      </w:rPr>
    </w:pPr>
    <w:r w:rsidRPr="009A3861">
      <w:rPr>
        <w:b/>
        <w:noProof/>
        <w:szCs w:val="22"/>
        <w:lang w:eastAsia="zh-TW"/>
      </w:rPr>
      <w:drawing>
        <wp:anchor distT="0" distB="0" distL="114300" distR="114300" simplePos="0" relativeHeight="251657216" behindDoc="1" locked="0" layoutInCell="1" allowOverlap="1" wp14:anchorId="0738A272" wp14:editId="0105D64D">
          <wp:simplePos x="0" y="0"/>
          <wp:positionH relativeFrom="page">
            <wp:posOffset>1424305</wp:posOffset>
          </wp:positionH>
          <wp:positionV relativeFrom="page">
            <wp:posOffset>6423660</wp:posOffset>
          </wp:positionV>
          <wp:extent cx="8863330"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333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861">
      <w:rPr>
        <w:b/>
        <w:szCs w:val="22"/>
      </w:rPr>
      <w:t>Queensland State Archives</w:t>
    </w:r>
  </w:p>
  <w:p w14:paraId="46FD6145" w14:textId="77925E28" w:rsidR="00F04803" w:rsidRPr="00917C81" w:rsidRDefault="00F04803" w:rsidP="00917C81">
    <w:pPr>
      <w:pStyle w:val="Footer"/>
      <w:ind w:right="-32"/>
      <w:rPr>
        <w:b/>
        <w:szCs w:val="22"/>
      </w:rPr>
    </w:pPr>
    <w:r w:rsidRPr="00772996">
      <w:rPr>
        <w:b/>
        <w:szCs w:val="22"/>
      </w:rPr>
      <w:t xml:space="preserve">Last updated </w:t>
    </w:r>
    <w:r w:rsidR="00342216">
      <w:rPr>
        <w:b/>
        <w:szCs w:val="22"/>
      </w:rPr>
      <w:t>June</w:t>
    </w:r>
    <w:r w:rsidR="00864BD6" w:rsidRPr="00083E71">
      <w:rPr>
        <w:b/>
        <w:szCs w:val="22"/>
      </w:rPr>
      <w:t xml:space="preserve"> 202</w:t>
    </w:r>
    <w:r w:rsidR="009276D2">
      <w:rPr>
        <w:b/>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8561" w14:textId="77777777" w:rsidR="00B45DE7" w:rsidRDefault="00B45DE7" w:rsidP="00E2629D">
      <w:pPr>
        <w:spacing w:before="0" w:after="0"/>
      </w:pPr>
      <w:r>
        <w:separator/>
      </w:r>
    </w:p>
  </w:footnote>
  <w:footnote w:type="continuationSeparator" w:id="0">
    <w:p w14:paraId="167FA4E7" w14:textId="77777777" w:rsidR="00B45DE7" w:rsidRDefault="00B45DE7" w:rsidP="00E2629D">
      <w:pPr>
        <w:spacing w:before="0" w:after="0"/>
      </w:pPr>
      <w:r>
        <w:continuationSeparator/>
      </w:r>
    </w:p>
  </w:footnote>
  <w:footnote w:type="continuationNotice" w:id="1">
    <w:p w14:paraId="47753922" w14:textId="77777777" w:rsidR="00B45DE7" w:rsidRDefault="00B45DE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347D" w14:textId="0BA9A8B3" w:rsidR="00F04803" w:rsidRPr="00917C81" w:rsidRDefault="005C4AEB" w:rsidP="00FE6F77">
    <w:pPr>
      <w:pStyle w:val="Header"/>
      <w:jc w:val="right"/>
      <w:rPr>
        <w:b/>
        <w:bCs/>
      </w:rPr>
    </w:pPr>
    <w:r>
      <w:rPr>
        <w:b/>
        <w:bCs/>
      </w:rPr>
      <w:t>Source records</w:t>
    </w:r>
    <w:r w:rsidR="00F04803">
      <w:rPr>
        <w:b/>
        <w:bCs/>
      </w:rPr>
      <w:t xml:space="preserve"> </w:t>
    </w:r>
    <w:r w:rsidR="00F04803" w:rsidRPr="00917C81">
      <w:rPr>
        <w:b/>
        <w:bCs/>
      </w:rPr>
      <w:t>retention and disposal schedule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7E36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50495"/>
    <w:multiLevelType w:val="hybridMultilevel"/>
    <w:tmpl w:val="DE4CA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4A2C71"/>
    <w:multiLevelType w:val="multilevel"/>
    <w:tmpl w:val="C778EB54"/>
    <w:numStyleLink w:val="StyleNumbered"/>
  </w:abstractNum>
  <w:abstractNum w:abstractNumId="3" w15:restartNumberingAfterBreak="0">
    <w:nsid w:val="08420AE9"/>
    <w:multiLevelType w:val="hybridMultilevel"/>
    <w:tmpl w:val="74AE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E5ADE"/>
    <w:multiLevelType w:val="hybridMultilevel"/>
    <w:tmpl w:val="73725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A2EDB"/>
    <w:multiLevelType w:val="hybridMultilevel"/>
    <w:tmpl w:val="1DD61186"/>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0BAC7701"/>
    <w:multiLevelType w:val="hybridMultilevel"/>
    <w:tmpl w:val="5B6007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DD42990"/>
    <w:multiLevelType w:val="hybridMultilevel"/>
    <w:tmpl w:val="49A014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A10084"/>
    <w:multiLevelType w:val="hybridMultilevel"/>
    <w:tmpl w:val="FA8EADFA"/>
    <w:lvl w:ilvl="0" w:tplc="20E40D42">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2E7A4E"/>
    <w:multiLevelType w:val="hybridMultilevel"/>
    <w:tmpl w:val="9B2C5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8C507D"/>
    <w:multiLevelType w:val="multilevel"/>
    <w:tmpl w:val="C778EB54"/>
    <w:styleLink w:val="StyleNumbered"/>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ascii="Arial" w:hAnsi="Arial" w:hint="default"/>
        <w:sz w:val="22"/>
      </w:rPr>
    </w:lvl>
    <w:lvl w:ilvl="2">
      <w:start w:val="1"/>
      <w:numFmt w:val="lowerRoman"/>
      <w:pStyle w:val="ListNumber3"/>
      <w:lvlText w:val="%3."/>
      <w:lvlJc w:val="left"/>
      <w:pPr>
        <w:tabs>
          <w:tab w:val="num" w:pos="1021"/>
        </w:tabs>
        <w:ind w:left="1021" w:hanging="341"/>
      </w:pPr>
      <w:rPr>
        <w:rFonts w:hint="default"/>
      </w:rPr>
    </w:lvl>
    <w:lvl w:ilvl="3">
      <w:start w:val="1"/>
      <w:numFmt w:val="decimal"/>
      <w:pStyle w:val="ListNumber4"/>
      <w:lvlText w:val="%4."/>
      <w:lvlJc w:val="left"/>
      <w:pPr>
        <w:tabs>
          <w:tab w:val="num" w:pos="1361"/>
        </w:tabs>
        <w:ind w:left="1361" w:hanging="340"/>
      </w:pPr>
      <w:rPr>
        <w:rFonts w:hint="default"/>
      </w:rPr>
    </w:lvl>
    <w:lvl w:ilvl="4">
      <w:start w:val="1"/>
      <w:numFmt w:val="lowerLetter"/>
      <w:pStyle w:val="ListNumber5"/>
      <w:lvlText w:val="%5."/>
      <w:lvlJc w:val="left"/>
      <w:pPr>
        <w:tabs>
          <w:tab w:val="num" w:pos="1701"/>
        </w:tabs>
        <w:ind w:left="1701" w:hanging="34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1" w15:restartNumberingAfterBreak="0">
    <w:nsid w:val="2128291D"/>
    <w:multiLevelType w:val="hybridMultilevel"/>
    <w:tmpl w:val="E6388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38732B"/>
    <w:multiLevelType w:val="hybridMultilevel"/>
    <w:tmpl w:val="2F82F8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278D0AF1"/>
    <w:multiLevelType w:val="hybridMultilevel"/>
    <w:tmpl w:val="6C4C0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C15E91"/>
    <w:multiLevelType w:val="hybridMultilevel"/>
    <w:tmpl w:val="C1A8E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1A4C09"/>
    <w:multiLevelType w:val="hybridMultilevel"/>
    <w:tmpl w:val="5A08477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D03AED"/>
    <w:multiLevelType w:val="hybridMultilevel"/>
    <w:tmpl w:val="99CA7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5062DE"/>
    <w:multiLevelType w:val="hybridMultilevel"/>
    <w:tmpl w:val="71D2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7E0B51"/>
    <w:multiLevelType w:val="hybridMultilevel"/>
    <w:tmpl w:val="17741118"/>
    <w:lvl w:ilvl="0" w:tplc="93DC0CDE">
      <w:start w:val="1"/>
      <w:numFmt w:val="bullet"/>
      <w:pStyle w:val="Scope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9552A7"/>
    <w:multiLevelType w:val="multilevel"/>
    <w:tmpl w:val="B7EA22CA"/>
    <w:name w:val="Bullets22"/>
    <w:lvl w:ilvl="0">
      <w:start w:val="1"/>
      <w:numFmt w:val="bullet"/>
      <w:lvlText w:val=""/>
      <w:lvlJc w:val="left"/>
      <w:pPr>
        <w:tabs>
          <w:tab w:val="num" w:pos="340"/>
        </w:tabs>
        <w:ind w:left="340" w:hanging="340"/>
      </w:pPr>
      <w:rPr>
        <w:rFonts w:ascii="Symbol" w:hAnsi="Symbol" w:hint="default"/>
        <w:color w:val="auto"/>
      </w:rPr>
    </w:lvl>
    <w:lvl w:ilvl="1">
      <w:start w:val="1"/>
      <w:numFmt w:val="bullet"/>
      <w:pStyle w:val="ListBullet2"/>
      <w:lvlText w:val="–"/>
      <w:lvlJc w:val="left"/>
      <w:pPr>
        <w:tabs>
          <w:tab w:val="num" w:pos="680"/>
        </w:tabs>
        <w:ind w:left="680" w:hanging="340"/>
      </w:pPr>
      <w:rPr>
        <w:rFonts w:ascii="Arial" w:hAnsi="Arial" w:hint="default"/>
      </w:rPr>
    </w:lvl>
    <w:lvl w:ilvl="2">
      <w:start w:val="1"/>
      <w:numFmt w:val="bullet"/>
      <w:pStyle w:val="ListBullet3"/>
      <w:lvlText w:val="◦"/>
      <w:lvlJc w:val="left"/>
      <w:pPr>
        <w:tabs>
          <w:tab w:val="num" w:pos="1021"/>
        </w:tabs>
        <w:ind w:left="1021" w:hanging="341"/>
      </w:pPr>
      <w:rPr>
        <w:rFonts w:ascii="Arial" w:hAnsi="Arial" w:hint="default"/>
      </w:rPr>
    </w:lvl>
    <w:lvl w:ilvl="3">
      <w:start w:val="1"/>
      <w:numFmt w:val="bullet"/>
      <w:pStyle w:val="ListBullet4"/>
      <w:lvlText w:val="▪"/>
      <w:lvlJc w:val="left"/>
      <w:pPr>
        <w:tabs>
          <w:tab w:val="num" w:pos="1361"/>
        </w:tabs>
        <w:ind w:left="1361" w:hanging="340"/>
      </w:pPr>
      <w:rPr>
        <w:rFonts w:ascii="Arial" w:hAnsi="Arial" w:hint="default"/>
      </w:rPr>
    </w:lvl>
    <w:lvl w:ilvl="4">
      <w:start w:val="1"/>
      <w:numFmt w:val="bullet"/>
      <w:pStyle w:val="ListBullet5"/>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4CD07EBC"/>
    <w:multiLevelType w:val="hybridMultilevel"/>
    <w:tmpl w:val="766C7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5185F"/>
    <w:multiLevelType w:val="hybridMultilevel"/>
    <w:tmpl w:val="694C1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3C6555"/>
    <w:multiLevelType w:val="hybridMultilevel"/>
    <w:tmpl w:val="86501F0C"/>
    <w:lvl w:ilvl="0" w:tplc="81A61BAE">
      <w:start w:val="1"/>
      <w:numFmt w:val="decimal"/>
      <w:lvlText w:val="%1."/>
      <w:lvlJc w:val="left"/>
      <w:pPr>
        <w:ind w:left="1020" w:hanging="360"/>
      </w:pPr>
    </w:lvl>
    <w:lvl w:ilvl="1" w:tplc="495481E4">
      <w:start w:val="1"/>
      <w:numFmt w:val="decimal"/>
      <w:lvlText w:val="%2."/>
      <w:lvlJc w:val="left"/>
      <w:pPr>
        <w:ind w:left="1020" w:hanging="360"/>
      </w:pPr>
    </w:lvl>
    <w:lvl w:ilvl="2" w:tplc="A7F83F28">
      <w:start w:val="1"/>
      <w:numFmt w:val="decimal"/>
      <w:lvlText w:val="%3."/>
      <w:lvlJc w:val="left"/>
      <w:pPr>
        <w:ind w:left="1020" w:hanging="360"/>
      </w:pPr>
    </w:lvl>
    <w:lvl w:ilvl="3" w:tplc="6514051E">
      <w:start w:val="1"/>
      <w:numFmt w:val="decimal"/>
      <w:lvlText w:val="%4."/>
      <w:lvlJc w:val="left"/>
      <w:pPr>
        <w:ind w:left="1020" w:hanging="360"/>
      </w:pPr>
    </w:lvl>
    <w:lvl w:ilvl="4" w:tplc="A31C0430">
      <w:start w:val="1"/>
      <w:numFmt w:val="decimal"/>
      <w:lvlText w:val="%5."/>
      <w:lvlJc w:val="left"/>
      <w:pPr>
        <w:ind w:left="1020" w:hanging="360"/>
      </w:pPr>
    </w:lvl>
    <w:lvl w:ilvl="5" w:tplc="F156FF02">
      <w:start w:val="1"/>
      <w:numFmt w:val="decimal"/>
      <w:lvlText w:val="%6."/>
      <w:lvlJc w:val="left"/>
      <w:pPr>
        <w:ind w:left="1020" w:hanging="360"/>
      </w:pPr>
    </w:lvl>
    <w:lvl w:ilvl="6" w:tplc="965018D8">
      <w:start w:val="1"/>
      <w:numFmt w:val="decimal"/>
      <w:lvlText w:val="%7."/>
      <w:lvlJc w:val="left"/>
      <w:pPr>
        <w:ind w:left="1020" w:hanging="360"/>
      </w:pPr>
    </w:lvl>
    <w:lvl w:ilvl="7" w:tplc="58180D62">
      <w:start w:val="1"/>
      <w:numFmt w:val="decimal"/>
      <w:lvlText w:val="%8."/>
      <w:lvlJc w:val="left"/>
      <w:pPr>
        <w:ind w:left="1020" w:hanging="360"/>
      </w:pPr>
    </w:lvl>
    <w:lvl w:ilvl="8" w:tplc="A31AB820">
      <w:start w:val="1"/>
      <w:numFmt w:val="decimal"/>
      <w:lvlText w:val="%9."/>
      <w:lvlJc w:val="left"/>
      <w:pPr>
        <w:ind w:left="1020" w:hanging="360"/>
      </w:pPr>
    </w:lvl>
  </w:abstractNum>
  <w:abstractNum w:abstractNumId="23" w15:restartNumberingAfterBreak="0">
    <w:nsid w:val="51A562B7"/>
    <w:multiLevelType w:val="hybridMultilevel"/>
    <w:tmpl w:val="D84A14D4"/>
    <w:lvl w:ilvl="0" w:tplc="EF18F384">
      <w:numFmt w:val="bullet"/>
      <w:pStyle w:val="ListParagraph"/>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CE0C05"/>
    <w:multiLevelType w:val="hybridMultilevel"/>
    <w:tmpl w:val="9A9CF5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6F2B0F"/>
    <w:multiLevelType w:val="hybridMultilevel"/>
    <w:tmpl w:val="FC723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EE785F"/>
    <w:multiLevelType w:val="hybridMultilevel"/>
    <w:tmpl w:val="37C6F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EE010E"/>
    <w:multiLevelType w:val="hybridMultilevel"/>
    <w:tmpl w:val="A79ED86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E4E6FC0"/>
    <w:multiLevelType w:val="hybridMultilevel"/>
    <w:tmpl w:val="EBEEC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F421311"/>
    <w:multiLevelType w:val="hybridMultilevel"/>
    <w:tmpl w:val="3FE80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61488E"/>
    <w:multiLevelType w:val="hybridMultilevel"/>
    <w:tmpl w:val="918C25F2"/>
    <w:lvl w:ilvl="0" w:tplc="F77860AC">
      <w:start w:val="1"/>
      <w:numFmt w:val="bullet"/>
      <w:pStyle w:val="QSABullet"/>
      <w:lvlText w:val=""/>
      <w:lvlJc w:val="left"/>
      <w:pPr>
        <w:ind w:left="780" w:hanging="78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5DA7DDE"/>
    <w:multiLevelType w:val="hybridMultilevel"/>
    <w:tmpl w:val="6D4EDDF2"/>
    <w:lvl w:ilvl="0" w:tplc="0D804EBC">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B067D0"/>
    <w:multiLevelType w:val="hybridMultilevel"/>
    <w:tmpl w:val="CEECE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F37935"/>
    <w:multiLevelType w:val="hybridMultilevel"/>
    <w:tmpl w:val="7A8A7E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CE53F70"/>
    <w:multiLevelType w:val="hybridMultilevel"/>
    <w:tmpl w:val="FC107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370D74"/>
    <w:multiLevelType w:val="hybridMultilevel"/>
    <w:tmpl w:val="81EA7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7028376">
    <w:abstractNumId w:val="10"/>
  </w:num>
  <w:num w:numId="2" w16cid:durableId="291062874">
    <w:abstractNumId w:val="2"/>
  </w:num>
  <w:num w:numId="3" w16cid:durableId="48657070">
    <w:abstractNumId w:val="19"/>
  </w:num>
  <w:num w:numId="4" w16cid:durableId="832532342">
    <w:abstractNumId w:val="30"/>
  </w:num>
  <w:num w:numId="5" w16cid:durableId="1675380339">
    <w:abstractNumId w:val="0"/>
  </w:num>
  <w:num w:numId="6" w16cid:durableId="623466659">
    <w:abstractNumId w:val="23"/>
  </w:num>
  <w:num w:numId="7" w16cid:durableId="1502041233">
    <w:abstractNumId w:val="18"/>
  </w:num>
  <w:num w:numId="8" w16cid:durableId="1152335730">
    <w:abstractNumId w:val="31"/>
  </w:num>
  <w:num w:numId="9" w16cid:durableId="568930662">
    <w:abstractNumId w:val="6"/>
  </w:num>
  <w:num w:numId="10" w16cid:durableId="2035761823">
    <w:abstractNumId w:val="3"/>
  </w:num>
  <w:num w:numId="11" w16cid:durableId="474685888">
    <w:abstractNumId w:val="1"/>
  </w:num>
  <w:num w:numId="12" w16cid:durableId="1323701466">
    <w:abstractNumId w:val="11"/>
  </w:num>
  <w:num w:numId="13" w16cid:durableId="2064600191">
    <w:abstractNumId w:val="26"/>
  </w:num>
  <w:num w:numId="14" w16cid:durableId="1782148013">
    <w:abstractNumId w:val="24"/>
  </w:num>
  <w:num w:numId="15" w16cid:durableId="714277790">
    <w:abstractNumId w:val="9"/>
  </w:num>
  <w:num w:numId="16" w16cid:durableId="2101901686">
    <w:abstractNumId w:val="33"/>
  </w:num>
  <w:num w:numId="17" w16cid:durableId="511648042">
    <w:abstractNumId w:val="28"/>
  </w:num>
  <w:num w:numId="18" w16cid:durableId="732892515">
    <w:abstractNumId w:val="27"/>
  </w:num>
  <w:num w:numId="19" w16cid:durableId="1081483637">
    <w:abstractNumId w:val="15"/>
  </w:num>
  <w:num w:numId="20" w16cid:durableId="813062361">
    <w:abstractNumId w:val="17"/>
  </w:num>
  <w:num w:numId="21" w16cid:durableId="872771327">
    <w:abstractNumId w:val="35"/>
  </w:num>
  <w:num w:numId="22" w16cid:durableId="2089843347">
    <w:abstractNumId w:val="12"/>
  </w:num>
  <w:num w:numId="23" w16cid:durableId="1972975158">
    <w:abstractNumId w:val="32"/>
  </w:num>
  <w:num w:numId="24" w16cid:durableId="1431394693">
    <w:abstractNumId w:val="5"/>
  </w:num>
  <w:num w:numId="25" w16cid:durableId="903829457">
    <w:abstractNumId w:val="31"/>
  </w:num>
  <w:num w:numId="26" w16cid:durableId="851450481">
    <w:abstractNumId w:val="7"/>
  </w:num>
  <w:num w:numId="27" w16cid:durableId="117916500">
    <w:abstractNumId w:val="13"/>
  </w:num>
  <w:num w:numId="28" w16cid:durableId="723211944">
    <w:abstractNumId w:val="14"/>
  </w:num>
  <w:num w:numId="29" w16cid:durableId="1625384314">
    <w:abstractNumId w:val="25"/>
  </w:num>
  <w:num w:numId="30" w16cid:durableId="462387558">
    <w:abstractNumId w:val="22"/>
  </w:num>
  <w:num w:numId="31" w16cid:durableId="1843279596">
    <w:abstractNumId w:val="16"/>
  </w:num>
  <w:num w:numId="32" w16cid:durableId="1039668820">
    <w:abstractNumId w:val="20"/>
  </w:num>
  <w:num w:numId="33" w16cid:durableId="125006929">
    <w:abstractNumId w:val="4"/>
  </w:num>
  <w:num w:numId="34" w16cid:durableId="800075558">
    <w:abstractNumId w:val="29"/>
  </w:num>
  <w:num w:numId="35" w16cid:durableId="1494950013">
    <w:abstractNumId w:val="8"/>
  </w:num>
  <w:num w:numId="36" w16cid:durableId="376006878">
    <w:abstractNumId w:val="21"/>
  </w:num>
  <w:num w:numId="37" w16cid:durableId="1220942372">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B7"/>
    <w:rsid w:val="00000686"/>
    <w:rsid w:val="0000080B"/>
    <w:rsid w:val="00000863"/>
    <w:rsid w:val="00000E68"/>
    <w:rsid w:val="00001290"/>
    <w:rsid w:val="00001BD6"/>
    <w:rsid w:val="00001D48"/>
    <w:rsid w:val="00002215"/>
    <w:rsid w:val="000022D9"/>
    <w:rsid w:val="000023E5"/>
    <w:rsid w:val="00002579"/>
    <w:rsid w:val="00002F80"/>
    <w:rsid w:val="00003577"/>
    <w:rsid w:val="000045CF"/>
    <w:rsid w:val="00004724"/>
    <w:rsid w:val="00004B38"/>
    <w:rsid w:val="00005162"/>
    <w:rsid w:val="00005947"/>
    <w:rsid w:val="000059DF"/>
    <w:rsid w:val="000061A1"/>
    <w:rsid w:val="0000634B"/>
    <w:rsid w:val="0000641E"/>
    <w:rsid w:val="0000697C"/>
    <w:rsid w:val="00007C92"/>
    <w:rsid w:val="0001035A"/>
    <w:rsid w:val="0001076D"/>
    <w:rsid w:val="00010864"/>
    <w:rsid w:val="00010A99"/>
    <w:rsid w:val="00010AA1"/>
    <w:rsid w:val="00010AB8"/>
    <w:rsid w:val="00010C7D"/>
    <w:rsid w:val="00010F76"/>
    <w:rsid w:val="00011C06"/>
    <w:rsid w:val="00012706"/>
    <w:rsid w:val="00012C6B"/>
    <w:rsid w:val="0001327B"/>
    <w:rsid w:val="000134F5"/>
    <w:rsid w:val="00013B3F"/>
    <w:rsid w:val="000143A5"/>
    <w:rsid w:val="00014442"/>
    <w:rsid w:val="00014ED6"/>
    <w:rsid w:val="00015124"/>
    <w:rsid w:val="000152A7"/>
    <w:rsid w:val="0001537B"/>
    <w:rsid w:val="00015502"/>
    <w:rsid w:val="000161A9"/>
    <w:rsid w:val="000166ED"/>
    <w:rsid w:val="00016726"/>
    <w:rsid w:val="000167ED"/>
    <w:rsid w:val="00016C5D"/>
    <w:rsid w:val="00017983"/>
    <w:rsid w:val="00017DCA"/>
    <w:rsid w:val="0002021E"/>
    <w:rsid w:val="0002047C"/>
    <w:rsid w:val="000204AE"/>
    <w:rsid w:val="000211E2"/>
    <w:rsid w:val="0002204C"/>
    <w:rsid w:val="000222A3"/>
    <w:rsid w:val="00022830"/>
    <w:rsid w:val="00022E77"/>
    <w:rsid w:val="00024228"/>
    <w:rsid w:val="0002496E"/>
    <w:rsid w:val="00024E22"/>
    <w:rsid w:val="0002586D"/>
    <w:rsid w:val="00025962"/>
    <w:rsid w:val="00030311"/>
    <w:rsid w:val="0003033C"/>
    <w:rsid w:val="00030396"/>
    <w:rsid w:val="00030BD0"/>
    <w:rsid w:val="0003114E"/>
    <w:rsid w:val="0003125A"/>
    <w:rsid w:val="00031C6C"/>
    <w:rsid w:val="000320C2"/>
    <w:rsid w:val="0003241C"/>
    <w:rsid w:val="00032D6C"/>
    <w:rsid w:val="000333A7"/>
    <w:rsid w:val="000333EF"/>
    <w:rsid w:val="0003348C"/>
    <w:rsid w:val="000334B8"/>
    <w:rsid w:val="00033841"/>
    <w:rsid w:val="00034289"/>
    <w:rsid w:val="000343FA"/>
    <w:rsid w:val="00035308"/>
    <w:rsid w:val="00035333"/>
    <w:rsid w:val="00035CD2"/>
    <w:rsid w:val="000361D5"/>
    <w:rsid w:val="00036443"/>
    <w:rsid w:val="00036D9E"/>
    <w:rsid w:val="000374E7"/>
    <w:rsid w:val="000379E2"/>
    <w:rsid w:val="000404C6"/>
    <w:rsid w:val="00041251"/>
    <w:rsid w:val="0004216C"/>
    <w:rsid w:val="00042CFC"/>
    <w:rsid w:val="00043635"/>
    <w:rsid w:val="000436E5"/>
    <w:rsid w:val="00044104"/>
    <w:rsid w:val="000444CE"/>
    <w:rsid w:val="00044C7F"/>
    <w:rsid w:val="00045261"/>
    <w:rsid w:val="0004564D"/>
    <w:rsid w:val="00045AE8"/>
    <w:rsid w:val="00045D97"/>
    <w:rsid w:val="00045EFD"/>
    <w:rsid w:val="00046173"/>
    <w:rsid w:val="000469E9"/>
    <w:rsid w:val="00046F23"/>
    <w:rsid w:val="000470DE"/>
    <w:rsid w:val="000471A0"/>
    <w:rsid w:val="00047889"/>
    <w:rsid w:val="00047A3B"/>
    <w:rsid w:val="00047E6E"/>
    <w:rsid w:val="00047FA3"/>
    <w:rsid w:val="0005026E"/>
    <w:rsid w:val="00050566"/>
    <w:rsid w:val="00050EF8"/>
    <w:rsid w:val="00051B79"/>
    <w:rsid w:val="00052574"/>
    <w:rsid w:val="00052B49"/>
    <w:rsid w:val="00052FB0"/>
    <w:rsid w:val="00054862"/>
    <w:rsid w:val="00054A4D"/>
    <w:rsid w:val="00054AD2"/>
    <w:rsid w:val="00055136"/>
    <w:rsid w:val="000554C4"/>
    <w:rsid w:val="00057106"/>
    <w:rsid w:val="0005756A"/>
    <w:rsid w:val="0005762A"/>
    <w:rsid w:val="00057E8D"/>
    <w:rsid w:val="000603CB"/>
    <w:rsid w:val="00060655"/>
    <w:rsid w:val="00060BFE"/>
    <w:rsid w:val="00060F1A"/>
    <w:rsid w:val="00060FFC"/>
    <w:rsid w:val="0006158A"/>
    <w:rsid w:val="000618DB"/>
    <w:rsid w:val="000618E7"/>
    <w:rsid w:val="00061DEE"/>
    <w:rsid w:val="00062564"/>
    <w:rsid w:val="00062580"/>
    <w:rsid w:val="00063242"/>
    <w:rsid w:val="000632A0"/>
    <w:rsid w:val="00063F20"/>
    <w:rsid w:val="000656F9"/>
    <w:rsid w:val="00065E93"/>
    <w:rsid w:val="00066012"/>
    <w:rsid w:val="000663C5"/>
    <w:rsid w:val="00066654"/>
    <w:rsid w:val="000667D3"/>
    <w:rsid w:val="00066AB0"/>
    <w:rsid w:val="00066DFD"/>
    <w:rsid w:val="0006790A"/>
    <w:rsid w:val="000703CD"/>
    <w:rsid w:val="000706E7"/>
    <w:rsid w:val="000709C9"/>
    <w:rsid w:val="00071684"/>
    <w:rsid w:val="00071B0F"/>
    <w:rsid w:val="000725DF"/>
    <w:rsid w:val="00072BE0"/>
    <w:rsid w:val="000731C6"/>
    <w:rsid w:val="000746D6"/>
    <w:rsid w:val="00074A14"/>
    <w:rsid w:val="000750A7"/>
    <w:rsid w:val="0007550E"/>
    <w:rsid w:val="000763C7"/>
    <w:rsid w:val="000768EC"/>
    <w:rsid w:val="00076B2E"/>
    <w:rsid w:val="00077156"/>
    <w:rsid w:val="00080556"/>
    <w:rsid w:val="00080CD7"/>
    <w:rsid w:val="00081960"/>
    <w:rsid w:val="00081AC9"/>
    <w:rsid w:val="00081AD4"/>
    <w:rsid w:val="000823D1"/>
    <w:rsid w:val="00082A00"/>
    <w:rsid w:val="00082C6C"/>
    <w:rsid w:val="00082CC0"/>
    <w:rsid w:val="00082EF2"/>
    <w:rsid w:val="00083E71"/>
    <w:rsid w:val="00084212"/>
    <w:rsid w:val="000849EE"/>
    <w:rsid w:val="00084B21"/>
    <w:rsid w:val="00085013"/>
    <w:rsid w:val="000856FB"/>
    <w:rsid w:val="0008592B"/>
    <w:rsid w:val="00085A06"/>
    <w:rsid w:val="00086515"/>
    <w:rsid w:val="00086904"/>
    <w:rsid w:val="00086B85"/>
    <w:rsid w:val="00086BF5"/>
    <w:rsid w:val="00086C6E"/>
    <w:rsid w:val="0008756A"/>
    <w:rsid w:val="00087710"/>
    <w:rsid w:val="00087CEA"/>
    <w:rsid w:val="000905A9"/>
    <w:rsid w:val="000906F6"/>
    <w:rsid w:val="00090751"/>
    <w:rsid w:val="00090B87"/>
    <w:rsid w:val="00090EC7"/>
    <w:rsid w:val="000917B4"/>
    <w:rsid w:val="00091A98"/>
    <w:rsid w:val="00091B94"/>
    <w:rsid w:val="00091FBE"/>
    <w:rsid w:val="00092690"/>
    <w:rsid w:val="00092F0B"/>
    <w:rsid w:val="00093272"/>
    <w:rsid w:val="00093B35"/>
    <w:rsid w:val="000944D5"/>
    <w:rsid w:val="00094678"/>
    <w:rsid w:val="00094757"/>
    <w:rsid w:val="0009498F"/>
    <w:rsid w:val="0009501A"/>
    <w:rsid w:val="00095CC0"/>
    <w:rsid w:val="000963B3"/>
    <w:rsid w:val="0009713E"/>
    <w:rsid w:val="0009751F"/>
    <w:rsid w:val="0009790D"/>
    <w:rsid w:val="00097BD3"/>
    <w:rsid w:val="00097D98"/>
    <w:rsid w:val="000A0BF6"/>
    <w:rsid w:val="000A0DC1"/>
    <w:rsid w:val="000A0F11"/>
    <w:rsid w:val="000A142C"/>
    <w:rsid w:val="000A1974"/>
    <w:rsid w:val="000A23E0"/>
    <w:rsid w:val="000A24DC"/>
    <w:rsid w:val="000A2CC8"/>
    <w:rsid w:val="000A2CF8"/>
    <w:rsid w:val="000A305F"/>
    <w:rsid w:val="000A3907"/>
    <w:rsid w:val="000A49A0"/>
    <w:rsid w:val="000A576C"/>
    <w:rsid w:val="000A592B"/>
    <w:rsid w:val="000A5D94"/>
    <w:rsid w:val="000A5E1E"/>
    <w:rsid w:val="000A5E2F"/>
    <w:rsid w:val="000A62D0"/>
    <w:rsid w:val="000A721B"/>
    <w:rsid w:val="000B03C0"/>
    <w:rsid w:val="000B0733"/>
    <w:rsid w:val="000B10F4"/>
    <w:rsid w:val="000B1197"/>
    <w:rsid w:val="000B1C5A"/>
    <w:rsid w:val="000B1CA7"/>
    <w:rsid w:val="000B1DCD"/>
    <w:rsid w:val="000B1F31"/>
    <w:rsid w:val="000B28CC"/>
    <w:rsid w:val="000B2E28"/>
    <w:rsid w:val="000B31BF"/>
    <w:rsid w:val="000B3DED"/>
    <w:rsid w:val="000B40E0"/>
    <w:rsid w:val="000B4124"/>
    <w:rsid w:val="000B430E"/>
    <w:rsid w:val="000B45D0"/>
    <w:rsid w:val="000B4747"/>
    <w:rsid w:val="000B4A61"/>
    <w:rsid w:val="000B4E7F"/>
    <w:rsid w:val="000B509A"/>
    <w:rsid w:val="000B55D9"/>
    <w:rsid w:val="000B5B2B"/>
    <w:rsid w:val="000B6665"/>
    <w:rsid w:val="000B6AF9"/>
    <w:rsid w:val="000B7438"/>
    <w:rsid w:val="000B76CB"/>
    <w:rsid w:val="000B7A20"/>
    <w:rsid w:val="000B7A41"/>
    <w:rsid w:val="000B7FCB"/>
    <w:rsid w:val="000C0082"/>
    <w:rsid w:val="000C01E9"/>
    <w:rsid w:val="000C0244"/>
    <w:rsid w:val="000C03D1"/>
    <w:rsid w:val="000C05DC"/>
    <w:rsid w:val="000C0AB5"/>
    <w:rsid w:val="000C17EA"/>
    <w:rsid w:val="000C19A1"/>
    <w:rsid w:val="000C1FE0"/>
    <w:rsid w:val="000C24BC"/>
    <w:rsid w:val="000C2BD1"/>
    <w:rsid w:val="000C338E"/>
    <w:rsid w:val="000C3510"/>
    <w:rsid w:val="000C3F51"/>
    <w:rsid w:val="000C4246"/>
    <w:rsid w:val="000C4433"/>
    <w:rsid w:val="000C45ED"/>
    <w:rsid w:val="000C4E65"/>
    <w:rsid w:val="000C53DB"/>
    <w:rsid w:val="000C556E"/>
    <w:rsid w:val="000C5E44"/>
    <w:rsid w:val="000C6646"/>
    <w:rsid w:val="000C6C31"/>
    <w:rsid w:val="000C6F53"/>
    <w:rsid w:val="000C7238"/>
    <w:rsid w:val="000C7C0F"/>
    <w:rsid w:val="000C7C8C"/>
    <w:rsid w:val="000C7DBC"/>
    <w:rsid w:val="000C7E4C"/>
    <w:rsid w:val="000D0007"/>
    <w:rsid w:val="000D0249"/>
    <w:rsid w:val="000D0700"/>
    <w:rsid w:val="000D0726"/>
    <w:rsid w:val="000D0A27"/>
    <w:rsid w:val="000D18CF"/>
    <w:rsid w:val="000D1D2B"/>
    <w:rsid w:val="000D1E42"/>
    <w:rsid w:val="000D1FEE"/>
    <w:rsid w:val="000D2729"/>
    <w:rsid w:val="000D28A7"/>
    <w:rsid w:val="000D2984"/>
    <w:rsid w:val="000D2A9A"/>
    <w:rsid w:val="000D396A"/>
    <w:rsid w:val="000D407B"/>
    <w:rsid w:val="000D41BF"/>
    <w:rsid w:val="000D4A09"/>
    <w:rsid w:val="000D598E"/>
    <w:rsid w:val="000D5C84"/>
    <w:rsid w:val="000D5D0D"/>
    <w:rsid w:val="000D5E86"/>
    <w:rsid w:val="000D630B"/>
    <w:rsid w:val="000D66F6"/>
    <w:rsid w:val="000D6731"/>
    <w:rsid w:val="000D6DB6"/>
    <w:rsid w:val="000D6E03"/>
    <w:rsid w:val="000D6E5F"/>
    <w:rsid w:val="000D7244"/>
    <w:rsid w:val="000D79DA"/>
    <w:rsid w:val="000D7F8D"/>
    <w:rsid w:val="000E030E"/>
    <w:rsid w:val="000E093E"/>
    <w:rsid w:val="000E0FC3"/>
    <w:rsid w:val="000E12B5"/>
    <w:rsid w:val="000E14A4"/>
    <w:rsid w:val="000E1C60"/>
    <w:rsid w:val="000E1CD5"/>
    <w:rsid w:val="000E203F"/>
    <w:rsid w:val="000E2B58"/>
    <w:rsid w:val="000E3344"/>
    <w:rsid w:val="000E3742"/>
    <w:rsid w:val="000E47DD"/>
    <w:rsid w:val="000E48AD"/>
    <w:rsid w:val="000E4AB4"/>
    <w:rsid w:val="000E4FC8"/>
    <w:rsid w:val="000E732C"/>
    <w:rsid w:val="000E7419"/>
    <w:rsid w:val="000E7486"/>
    <w:rsid w:val="000E7722"/>
    <w:rsid w:val="000E7779"/>
    <w:rsid w:val="000F03FA"/>
    <w:rsid w:val="000F062A"/>
    <w:rsid w:val="000F0C6A"/>
    <w:rsid w:val="000F0D5F"/>
    <w:rsid w:val="000F147D"/>
    <w:rsid w:val="000F1538"/>
    <w:rsid w:val="000F1A82"/>
    <w:rsid w:val="000F2466"/>
    <w:rsid w:val="000F2A97"/>
    <w:rsid w:val="000F2F65"/>
    <w:rsid w:val="000F3E95"/>
    <w:rsid w:val="000F40B5"/>
    <w:rsid w:val="000F423D"/>
    <w:rsid w:val="000F446F"/>
    <w:rsid w:val="000F4552"/>
    <w:rsid w:val="000F5069"/>
    <w:rsid w:val="000F5B1A"/>
    <w:rsid w:val="000F5E5E"/>
    <w:rsid w:val="000F6446"/>
    <w:rsid w:val="000F64F3"/>
    <w:rsid w:val="000F6CE2"/>
    <w:rsid w:val="000F70EE"/>
    <w:rsid w:val="000F7500"/>
    <w:rsid w:val="001000D5"/>
    <w:rsid w:val="00100773"/>
    <w:rsid w:val="0010078F"/>
    <w:rsid w:val="0010160B"/>
    <w:rsid w:val="001017E5"/>
    <w:rsid w:val="00101869"/>
    <w:rsid w:val="00101D81"/>
    <w:rsid w:val="001024C5"/>
    <w:rsid w:val="001025D5"/>
    <w:rsid w:val="00102777"/>
    <w:rsid w:val="00102950"/>
    <w:rsid w:val="00102FB3"/>
    <w:rsid w:val="001031E7"/>
    <w:rsid w:val="001034E9"/>
    <w:rsid w:val="0010354B"/>
    <w:rsid w:val="00104B37"/>
    <w:rsid w:val="0010513F"/>
    <w:rsid w:val="00105203"/>
    <w:rsid w:val="001057B8"/>
    <w:rsid w:val="00105AC7"/>
    <w:rsid w:val="00106188"/>
    <w:rsid w:val="00106216"/>
    <w:rsid w:val="00106433"/>
    <w:rsid w:val="001067BC"/>
    <w:rsid w:val="001067E7"/>
    <w:rsid w:val="00106B10"/>
    <w:rsid w:val="0010713E"/>
    <w:rsid w:val="001072A3"/>
    <w:rsid w:val="0010759E"/>
    <w:rsid w:val="00107FB8"/>
    <w:rsid w:val="0011031E"/>
    <w:rsid w:val="0011039D"/>
    <w:rsid w:val="001106CC"/>
    <w:rsid w:val="00110A6E"/>
    <w:rsid w:val="00110B48"/>
    <w:rsid w:val="001111FE"/>
    <w:rsid w:val="001112D6"/>
    <w:rsid w:val="00111739"/>
    <w:rsid w:val="00111A91"/>
    <w:rsid w:val="00112BFD"/>
    <w:rsid w:val="001131B8"/>
    <w:rsid w:val="00113D1E"/>
    <w:rsid w:val="00113EA6"/>
    <w:rsid w:val="0011528C"/>
    <w:rsid w:val="00115611"/>
    <w:rsid w:val="0011576D"/>
    <w:rsid w:val="00115847"/>
    <w:rsid w:val="00115F9A"/>
    <w:rsid w:val="00116397"/>
    <w:rsid w:val="001166FB"/>
    <w:rsid w:val="001167AF"/>
    <w:rsid w:val="00116861"/>
    <w:rsid w:val="00116972"/>
    <w:rsid w:val="001169D1"/>
    <w:rsid w:val="00116C8D"/>
    <w:rsid w:val="00116E48"/>
    <w:rsid w:val="0011730A"/>
    <w:rsid w:val="0011749E"/>
    <w:rsid w:val="0011752C"/>
    <w:rsid w:val="00117BD3"/>
    <w:rsid w:val="0012009E"/>
    <w:rsid w:val="001219B3"/>
    <w:rsid w:val="001220B2"/>
    <w:rsid w:val="00122114"/>
    <w:rsid w:val="001222E5"/>
    <w:rsid w:val="00122E49"/>
    <w:rsid w:val="00123086"/>
    <w:rsid w:val="00123FB8"/>
    <w:rsid w:val="00124084"/>
    <w:rsid w:val="00124524"/>
    <w:rsid w:val="0012497C"/>
    <w:rsid w:val="001262E0"/>
    <w:rsid w:val="00126CD4"/>
    <w:rsid w:val="0012734A"/>
    <w:rsid w:val="0012790D"/>
    <w:rsid w:val="00127CE5"/>
    <w:rsid w:val="00127D72"/>
    <w:rsid w:val="00127E67"/>
    <w:rsid w:val="00130AC1"/>
    <w:rsid w:val="00130BB4"/>
    <w:rsid w:val="00130D6C"/>
    <w:rsid w:val="00132554"/>
    <w:rsid w:val="00132D90"/>
    <w:rsid w:val="00132EF0"/>
    <w:rsid w:val="001333E6"/>
    <w:rsid w:val="00133716"/>
    <w:rsid w:val="00133797"/>
    <w:rsid w:val="001337F7"/>
    <w:rsid w:val="0013404E"/>
    <w:rsid w:val="00134E8B"/>
    <w:rsid w:val="00134EE9"/>
    <w:rsid w:val="00134FDD"/>
    <w:rsid w:val="001356A9"/>
    <w:rsid w:val="001358BE"/>
    <w:rsid w:val="001365FC"/>
    <w:rsid w:val="00137C54"/>
    <w:rsid w:val="00137DB6"/>
    <w:rsid w:val="0014008A"/>
    <w:rsid w:val="0014033E"/>
    <w:rsid w:val="001407D4"/>
    <w:rsid w:val="00140DB7"/>
    <w:rsid w:val="00141ADE"/>
    <w:rsid w:val="00142106"/>
    <w:rsid w:val="001424B1"/>
    <w:rsid w:val="0014268A"/>
    <w:rsid w:val="001427F9"/>
    <w:rsid w:val="00142997"/>
    <w:rsid w:val="0014316B"/>
    <w:rsid w:val="0014357E"/>
    <w:rsid w:val="00143732"/>
    <w:rsid w:val="00143E5A"/>
    <w:rsid w:val="00143F1A"/>
    <w:rsid w:val="001445C9"/>
    <w:rsid w:val="001450E2"/>
    <w:rsid w:val="00145915"/>
    <w:rsid w:val="00145C30"/>
    <w:rsid w:val="00146104"/>
    <w:rsid w:val="00146641"/>
    <w:rsid w:val="00146A23"/>
    <w:rsid w:val="00146CAA"/>
    <w:rsid w:val="00146F39"/>
    <w:rsid w:val="00147178"/>
    <w:rsid w:val="001473A5"/>
    <w:rsid w:val="00147510"/>
    <w:rsid w:val="00147711"/>
    <w:rsid w:val="00147A78"/>
    <w:rsid w:val="001508B6"/>
    <w:rsid w:val="00150A3D"/>
    <w:rsid w:val="00150BB5"/>
    <w:rsid w:val="00150C03"/>
    <w:rsid w:val="0015131C"/>
    <w:rsid w:val="001518B3"/>
    <w:rsid w:val="001518E6"/>
    <w:rsid w:val="00151901"/>
    <w:rsid w:val="001521E1"/>
    <w:rsid w:val="001523E3"/>
    <w:rsid w:val="001527FD"/>
    <w:rsid w:val="00152919"/>
    <w:rsid w:val="00152FDB"/>
    <w:rsid w:val="0015347F"/>
    <w:rsid w:val="001536AE"/>
    <w:rsid w:val="001537AC"/>
    <w:rsid w:val="00153BD8"/>
    <w:rsid w:val="00153FE1"/>
    <w:rsid w:val="001543EA"/>
    <w:rsid w:val="00154688"/>
    <w:rsid w:val="0015473C"/>
    <w:rsid w:val="00154868"/>
    <w:rsid w:val="0015488C"/>
    <w:rsid w:val="0015494F"/>
    <w:rsid w:val="0015498B"/>
    <w:rsid w:val="00155583"/>
    <w:rsid w:val="0015583F"/>
    <w:rsid w:val="00155B91"/>
    <w:rsid w:val="001560CD"/>
    <w:rsid w:val="00156503"/>
    <w:rsid w:val="00156E5F"/>
    <w:rsid w:val="00156F32"/>
    <w:rsid w:val="00157054"/>
    <w:rsid w:val="001572DC"/>
    <w:rsid w:val="00157DFA"/>
    <w:rsid w:val="00160099"/>
    <w:rsid w:val="0016206C"/>
    <w:rsid w:val="00162725"/>
    <w:rsid w:val="00163042"/>
    <w:rsid w:val="00163B41"/>
    <w:rsid w:val="00163C3B"/>
    <w:rsid w:val="00164027"/>
    <w:rsid w:val="00164C1B"/>
    <w:rsid w:val="00165F13"/>
    <w:rsid w:val="00166C23"/>
    <w:rsid w:val="001678C1"/>
    <w:rsid w:val="0017034E"/>
    <w:rsid w:val="001705A0"/>
    <w:rsid w:val="0017141A"/>
    <w:rsid w:val="0017143F"/>
    <w:rsid w:val="00171BFE"/>
    <w:rsid w:val="00171D63"/>
    <w:rsid w:val="0017226C"/>
    <w:rsid w:val="001723BE"/>
    <w:rsid w:val="001737DB"/>
    <w:rsid w:val="00174418"/>
    <w:rsid w:val="0017458C"/>
    <w:rsid w:val="001747C8"/>
    <w:rsid w:val="001748C4"/>
    <w:rsid w:val="00174C97"/>
    <w:rsid w:val="001755B7"/>
    <w:rsid w:val="00175F4A"/>
    <w:rsid w:val="001761DF"/>
    <w:rsid w:val="00176AA0"/>
    <w:rsid w:val="00177D93"/>
    <w:rsid w:val="001807A3"/>
    <w:rsid w:val="00180D74"/>
    <w:rsid w:val="00180FF0"/>
    <w:rsid w:val="001811FC"/>
    <w:rsid w:val="001813FD"/>
    <w:rsid w:val="00181FFB"/>
    <w:rsid w:val="00182052"/>
    <w:rsid w:val="001821F6"/>
    <w:rsid w:val="00182218"/>
    <w:rsid w:val="00182226"/>
    <w:rsid w:val="00182365"/>
    <w:rsid w:val="00182F79"/>
    <w:rsid w:val="00182F83"/>
    <w:rsid w:val="00182FE2"/>
    <w:rsid w:val="001834DA"/>
    <w:rsid w:val="00183A45"/>
    <w:rsid w:val="00183D39"/>
    <w:rsid w:val="00184A36"/>
    <w:rsid w:val="00185435"/>
    <w:rsid w:val="0018555F"/>
    <w:rsid w:val="00185AE0"/>
    <w:rsid w:val="001865D7"/>
    <w:rsid w:val="00186C30"/>
    <w:rsid w:val="00187081"/>
    <w:rsid w:val="00187578"/>
    <w:rsid w:val="0018758D"/>
    <w:rsid w:val="00187B4B"/>
    <w:rsid w:val="00187D0C"/>
    <w:rsid w:val="00187D77"/>
    <w:rsid w:val="0019033E"/>
    <w:rsid w:val="00190500"/>
    <w:rsid w:val="001905A8"/>
    <w:rsid w:val="00190660"/>
    <w:rsid w:val="00190ECD"/>
    <w:rsid w:val="001910D7"/>
    <w:rsid w:val="001915F6"/>
    <w:rsid w:val="00191993"/>
    <w:rsid w:val="00191A71"/>
    <w:rsid w:val="00192479"/>
    <w:rsid w:val="00192F28"/>
    <w:rsid w:val="00192F2B"/>
    <w:rsid w:val="00193BAE"/>
    <w:rsid w:val="00193E93"/>
    <w:rsid w:val="00193FFB"/>
    <w:rsid w:val="0019412C"/>
    <w:rsid w:val="001942CD"/>
    <w:rsid w:val="00194338"/>
    <w:rsid w:val="00194439"/>
    <w:rsid w:val="00194D80"/>
    <w:rsid w:val="00194F2F"/>
    <w:rsid w:val="0019598B"/>
    <w:rsid w:val="00195AEE"/>
    <w:rsid w:val="00195D43"/>
    <w:rsid w:val="00196112"/>
    <w:rsid w:val="00196566"/>
    <w:rsid w:val="001965F6"/>
    <w:rsid w:val="00196775"/>
    <w:rsid w:val="00196A59"/>
    <w:rsid w:val="00197010"/>
    <w:rsid w:val="00197A11"/>
    <w:rsid w:val="001A021E"/>
    <w:rsid w:val="001A068D"/>
    <w:rsid w:val="001A0898"/>
    <w:rsid w:val="001A125F"/>
    <w:rsid w:val="001A1EF2"/>
    <w:rsid w:val="001A24F9"/>
    <w:rsid w:val="001A2B91"/>
    <w:rsid w:val="001A2CF3"/>
    <w:rsid w:val="001A4323"/>
    <w:rsid w:val="001A4524"/>
    <w:rsid w:val="001A4B89"/>
    <w:rsid w:val="001A5453"/>
    <w:rsid w:val="001A579A"/>
    <w:rsid w:val="001A5B06"/>
    <w:rsid w:val="001A693A"/>
    <w:rsid w:val="001A6C62"/>
    <w:rsid w:val="001A6E52"/>
    <w:rsid w:val="001A7451"/>
    <w:rsid w:val="001B07AD"/>
    <w:rsid w:val="001B14D3"/>
    <w:rsid w:val="001B164A"/>
    <w:rsid w:val="001B1A45"/>
    <w:rsid w:val="001B1E8C"/>
    <w:rsid w:val="001B2000"/>
    <w:rsid w:val="001B2869"/>
    <w:rsid w:val="001B2E10"/>
    <w:rsid w:val="001B4DE6"/>
    <w:rsid w:val="001B513D"/>
    <w:rsid w:val="001B5B83"/>
    <w:rsid w:val="001B6879"/>
    <w:rsid w:val="001B690C"/>
    <w:rsid w:val="001B744C"/>
    <w:rsid w:val="001B797B"/>
    <w:rsid w:val="001B79A4"/>
    <w:rsid w:val="001C03A6"/>
    <w:rsid w:val="001C061D"/>
    <w:rsid w:val="001C0960"/>
    <w:rsid w:val="001C10B7"/>
    <w:rsid w:val="001C1C70"/>
    <w:rsid w:val="001C257A"/>
    <w:rsid w:val="001C2F62"/>
    <w:rsid w:val="001C3204"/>
    <w:rsid w:val="001C3A03"/>
    <w:rsid w:val="001C455F"/>
    <w:rsid w:val="001C47BB"/>
    <w:rsid w:val="001C4F3E"/>
    <w:rsid w:val="001C4FB8"/>
    <w:rsid w:val="001C5183"/>
    <w:rsid w:val="001C6225"/>
    <w:rsid w:val="001C64C3"/>
    <w:rsid w:val="001C670A"/>
    <w:rsid w:val="001C6A72"/>
    <w:rsid w:val="001C6C26"/>
    <w:rsid w:val="001C706B"/>
    <w:rsid w:val="001C777B"/>
    <w:rsid w:val="001C7D22"/>
    <w:rsid w:val="001C7D8B"/>
    <w:rsid w:val="001C7E08"/>
    <w:rsid w:val="001D01EC"/>
    <w:rsid w:val="001D0314"/>
    <w:rsid w:val="001D032B"/>
    <w:rsid w:val="001D0F8F"/>
    <w:rsid w:val="001D1363"/>
    <w:rsid w:val="001D17F5"/>
    <w:rsid w:val="001D18C6"/>
    <w:rsid w:val="001D18F8"/>
    <w:rsid w:val="001D20B0"/>
    <w:rsid w:val="001D271E"/>
    <w:rsid w:val="001D272B"/>
    <w:rsid w:val="001D3794"/>
    <w:rsid w:val="001D3A53"/>
    <w:rsid w:val="001D469C"/>
    <w:rsid w:val="001D505F"/>
    <w:rsid w:val="001D51D3"/>
    <w:rsid w:val="001D5738"/>
    <w:rsid w:val="001D5A99"/>
    <w:rsid w:val="001D6B92"/>
    <w:rsid w:val="001D6D2F"/>
    <w:rsid w:val="001D701A"/>
    <w:rsid w:val="001D703F"/>
    <w:rsid w:val="001D7092"/>
    <w:rsid w:val="001D7C53"/>
    <w:rsid w:val="001E003B"/>
    <w:rsid w:val="001E0CD8"/>
    <w:rsid w:val="001E2292"/>
    <w:rsid w:val="001E2470"/>
    <w:rsid w:val="001E25B2"/>
    <w:rsid w:val="001E287E"/>
    <w:rsid w:val="001E2FB0"/>
    <w:rsid w:val="001E33E3"/>
    <w:rsid w:val="001E3B89"/>
    <w:rsid w:val="001E43E2"/>
    <w:rsid w:val="001E4774"/>
    <w:rsid w:val="001E58F2"/>
    <w:rsid w:val="001E5A28"/>
    <w:rsid w:val="001E5AD7"/>
    <w:rsid w:val="001E5B01"/>
    <w:rsid w:val="001E5FA0"/>
    <w:rsid w:val="001E6014"/>
    <w:rsid w:val="001E6018"/>
    <w:rsid w:val="001E6AB1"/>
    <w:rsid w:val="001E6B08"/>
    <w:rsid w:val="001E6B59"/>
    <w:rsid w:val="001E6D55"/>
    <w:rsid w:val="001E71CA"/>
    <w:rsid w:val="001E7562"/>
    <w:rsid w:val="001E7B5D"/>
    <w:rsid w:val="001E7B7A"/>
    <w:rsid w:val="001F0168"/>
    <w:rsid w:val="001F06AE"/>
    <w:rsid w:val="001F0C9F"/>
    <w:rsid w:val="001F1A8D"/>
    <w:rsid w:val="001F1CA5"/>
    <w:rsid w:val="001F1D07"/>
    <w:rsid w:val="001F1F7E"/>
    <w:rsid w:val="001F2332"/>
    <w:rsid w:val="001F30C4"/>
    <w:rsid w:val="001F345B"/>
    <w:rsid w:val="001F384F"/>
    <w:rsid w:val="001F4220"/>
    <w:rsid w:val="001F46DF"/>
    <w:rsid w:val="001F472D"/>
    <w:rsid w:val="001F4AA9"/>
    <w:rsid w:val="001F5030"/>
    <w:rsid w:val="001F526F"/>
    <w:rsid w:val="001F57CE"/>
    <w:rsid w:val="001F59BE"/>
    <w:rsid w:val="001F5C22"/>
    <w:rsid w:val="001F5D2B"/>
    <w:rsid w:val="001F73CF"/>
    <w:rsid w:val="001F7509"/>
    <w:rsid w:val="001F753D"/>
    <w:rsid w:val="0020069F"/>
    <w:rsid w:val="002009D5"/>
    <w:rsid w:val="00200D09"/>
    <w:rsid w:val="00202365"/>
    <w:rsid w:val="00202436"/>
    <w:rsid w:val="00202985"/>
    <w:rsid w:val="00202A01"/>
    <w:rsid w:val="00202E4C"/>
    <w:rsid w:val="00202F58"/>
    <w:rsid w:val="00203DF2"/>
    <w:rsid w:val="0020427B"/>
    <w:rsid w:val="002050A9"/>
    <w:rsid w:val="00205487"/>
    <w:rsid w:val="00205992"/>
    <w:rsid w:val="00205D67"/>
    <w:rsid w:val="00206365"/>
    <w:rsid w:val="00206C31"/>
    <w:rsid w:val="00207019"/>
    <w:rsid w:val="00207551"/>
    <w:rsid w:val="00207BBD"/>
    <w:rsid w:val="0021022C"/>
    <w:rsid w:val="00210280"/>
    <w:rsid w:val="00210940"/>
    <w:rsid w:val="00210CC0"/>
    <w:rsid w:val="0021154B"/>
    <w:rsid w:val="002116D1"/>
    <w:rsid w:val="002118D4"/>
    <w:rsid w:val="00211BCC"/>
    <w:rsid w:val="00211D32"/>
    <w:rsid w:val="00211E43"/>
    <w:rsid w:val="00211E58"/>
    <w:rsid w:val="00212281"/>
    <w:rsid w:val="0021238E"/>
    <w:rsid w:val="002126B5"/>
    <w:rsid w:val="00212BC5"/>
    <w:rsid w:val="002132CE"/>
    <w:rsid w:val="002134BC"/>
    <w:rsid w:val="002136D6"/>
    <w:rsid w:val="00214557"/>
    <w:rsid w:val="00214A51"/>
    <w:rsid w:val="00214C8E"/>
    <w:rsid w:val="00214F44"/>
    <w:rsid w:val="00214F7D"/>
    <w:rsid w:val="00215D1A"/>
    <w:rsid w:val="00216184"/>
    <w:rsid w:val="00216195"/>
    <w:rsid w:val="00216690"/>
    <w:rsid w:val="00216741"/>
    <w:rsid w:val="002169EF"/>
    <w:rsid w:val="0021785B"/>
    <w:rsid w:val="002206E2"/>
    <w:rsid w:val="0022126E"/>
    <w:rsid w:val="00221665"/>
    <w:rsid w:val="00222B4B"/>
    <w:rsid w:val="00222CD4"/>
    <w:rsid w:val="00222EB0"/>
    <w:rsid w:val="002233E5"/>
    <w:rsid w:val="00223958"/>
    <w:rsid w:val="00223AB2"/>
    <w:rsid w:val="00223F1C"/>
    <w:rsid w:val="00224FB4"/>
    <w:rsid w:val="00225EC2"/>
    <w:rsid w:val="00225FF7"/>
    <w:rsid w:val="0022652A"/>
    <w:rsid w:val="002266F9"/>
    <w:rsid w:val="0022684E"/>
    <w:rsid w:val="00226981"/>
    <w:rsid w:val="00226AD8"/>
    <w:rsid w:val="00226B38"/>
    <w:rsid w:val="00227A6E"/>
    <w:rsid w:val="00227A74"/>
    <w:rsid w:val="00227F5C"/>
    <w:rsid w:val="0023058D"/>
    <w:rsid w:val="00230608"/>
    <w:rsid w:val="00230733"/>
    <w:rsid w:val="0023115E"/>
    <w:rsid w:val="0023159B"/>
    <w:rsid w:val="00231AC6"/>
    <w:rsid w:val="00231CE9"/>
    <w:rsid w:val="0023208E"/>
    <w:rsid w:val="00232108"/>
    <w:rsid w:val="0023213A"/>
    <w:rsid w:val="002325C4"/>
    <w:rsid w:val="00232AC7"/>
    <w:rsid w:val="00232FC2"/>
    <w:rsid w:val="00233302"/>
    <w:rsid w:val="0023422C"/>
    <w:rsid w:val="002346F4"/>
    <w:rsid w:val="00235D4B"/>
    <w:rsid w:val="002360E2"/>
    <w:rsid w:val="00236322"/>
    <w:rsid w:val="00236CB8"/>
    <w:rsid w:val="00236CBF"/>
    <w:rsid w:val="00236E7C"/>
    <w:rsid w:val="0023744E"/>
    <w:rsid w:val="002376F6"/>
    <w:rsid w:val="00237E61"/>
    <w:rsid w:val="00240DAD"/>
    <w:rsid w:val="00241E1D"/>
    <w:rsid w:val="00242C0F"/>
    <w:rsid w:val="00242CD7"/>
    <w:rsid w:val="00242D05"/>
    <w:rsid w:val="00243E03"/>
    <w:rsid w:val="00243ED4"/>
    <w:rsid w:val="002448EC"/>
    <w:rsid w:val="00244B72"/>
    <w:rsid w:val="002454F0"/>
    <w:rsid w:val="0024587E"/>
    <w:rsid w:val="00245963"/>
    <w:rsid w:val="002463A1"/>
    <w:rsid w:val="00246689"/>
    <w:rsid w:val="00246DDD"/>
    <w:rsid w:val="00247181"/>
    <w:rsid w:val="002502A6"/>
    <w:rsid w:val="002509BB"/>
    <w:rsid w:val="002512A3"/>
    <w:rsid w:val="00251F9A"/>
    <w:rsid w:val="002528A5"/>
    <w:rsid w:val="00252A74"/>
    <w:rsid w:val="00252AA2"/>
    <w:rsid w:val="00252C97"/>
    <w:rsid w:val="00253455"/>
    <w:rsid w:val="0025351A"/>
    <w:rsid w:val="00253DEE"/>
    <w:rsid w:val="00253E3C"/>
    <w:rsid w:val="0025415B"/>
    <w:rsid w:val="00254374"/>
    <w:rsid w:val="00254493"/>
    <w:rsid w:val="002545FC"/>
    <w:rsid w:val="00255B06"/>
    <w:rsid w:val="00255D32"/>
    <w:rsid w:val="00256779"/>
    <w:rsid w:val="00256C10"/>
    <w:rsid w:val="00257635"/>
    <w:rsid w:val="002576B5"/>
    <w:rsid w:val="00257A64"/>
    <w:rsid w:val="00257AA9"/>
    <w:rsid w:val="00257E3B"/>
    <w:rsid w:val="0026034A"/>
    <w:rsid w:val="0026101B"/>
    <w:rsid w:val="00261D87"/>
    <w:rsid w:val="0026250A"/>
    <w:rsid w:val="00263328"/>
    <w:rsid w:val="00264163"/>
    <w:rsid w:val="0026446E"/>
    <w:rsid w:val="00264601"/>
    <w:rsid w:val="00264622"/>
    <w:rsid w:val="00264BFE"/>
    <w:rsid w:val="002650DF"/>
    <w:rsid w:val="002654AF"/>
    <w:rsid w:val="00265965"/>
    <w:rsid w:val="0026635E"/>
    <w:rsid w:val="0026638B"/>
    <w:rsid w:val="002665F1"/>
    <w:rsid w:val="0026718E"/>
    <w:rsid w:val="00267204"/>
    <w:rsid w:val="002679FD"/>
    <w:rsid w:val="00267A95"/>
    <w:rsid w:val="00267EB7"/>
    <w:rsid w:val="00267ED5"/>
    <w:rsid w:val="00270039"/>
    <w:rsid w:val="00271078"/>
    <w:rsid w:val="00271143"/>
    <w:rsid w:val="00271198"/>
    <w:rsid w:val="0027195E"/>
    <w:rsid w:val="00271BD1"/>
    <w:rsid w:val="002723A6"/>
    <w:rsid w:val="0027402F"/>
    <w:rsid w:val="00274139"/>
    <w:rsid w:val="002741D0"/>
    <w:rsid w:val="002748A0"/>
    <w:rsid w:val="00274B12"/>
    <w:rsid w:val="00274CC0"/>
    <w:rsid w:val="002752C8"/>
    <w:rsid w:val="00275801"/>
    <w:rsid w:val="002759F6"/>
    <w:rsid w:val="00275EC6"/>
    <w:rsid w:val="0027629D"/>
    <w:rsid w:val="002762A4"/>
    <w:rsid w:val="00276319"/>
    <w:rsid w:val="002763D4"/>
    <w:rsid w:val="00276580"/>
    <w:rsid w:val="002772E4"/>
    <w:rsid w:val="002774E7"/>
    <w:rsid w:val="0028018B"/>
    <w:rsid w:val="00280943"/>
    <w:rsid w:val="002810BC"/>
    <w:rsid w:val="0028122C"/>
    <w:rsid w:val="002815CA"/>
    <w:rsid w:val="00281731"/>
    <w:rsid w:val="00282AB3"/>
    <w:rsid w:val="00282DB0"/>
    <w:rsid w:val="00282E29"/>
    <w:rsid w:val="00283142"/>
    <w:rsid w:val="00283542"/>
    <w:rsid w:val="00284542"/>
    <w:rsid w:val="00285950"/>
    <w:rsid w:val="00286194"/>
    <w:rsid w:val="00287150"/>
    <w:rsid w:val="0028754F"/>
    <w:rsid w:val="002901CB"/>
    <w:rsid w:val="002902CA"/>
    <w:rsid w:val="00290427"/>
    <w:rsid w:val="002904C2"/>
    <w:rsid w:val="002917BF"/>
    <w:rsid w:val="00291E38"/>
    <w:rsid w:val="00291F1E"/>
    <w:rsid w:val="00291FFA"/>
    <w:rsid w:val="00292238"/>
    <w:rsid w:val="00292DCF"/>
    <w:rsid w:val="00293BA7"/>
    <w:rsid w:val="00293E55"/>
    <w:rsid w:val="002951CA"/>
    <w:rsid w:val="002951DF"/>
    <w:rsid w:val="0029543A"/>
    <w:rsid w:val="00295866"/>
    <w:rsid w:val="00295A11"/>
    <w:rsid w:val="00295B14"/>
    <w:rsid w:val="00295D94"/>
    <w:rsid w:val="00295FE1"/>
    <w:rsid w:val="00296166"/>
    <w:rsid w:val="002962B2"/>
    <w:rsid w:val="002962ED"/>
    <w:rsid w:val="002966EB"/>
    <w:rsid w:val="002968EA"/>
    <w:rsid w:val="00297043"/>
    <w:rsid w:val="002A03F9"/>
    <w:rsid w:val="002A0C19"/>
    <w:rsid w:val="002A1E81"/>
    <w:rsid w:val="002A2FED"/>
    <w:rsid w:val="002A30C2"/>
    <w:rsid w:val="002A33F4"/>
    <w:rsid w:val="002A44B7"/>
    <w:rsid w:val="002A4FAA"/>
    <w:rsid w:val="002A5655"/>
    <w:rsid w:val="002A5ADF"/>
    <w:rsid w:val="002A66BD"/>
    <w:rsid w:val="002A6961"/>
    <w:rsid w:val="002A76D8"/>
    <w:rsid w:val="002B011C"/>
    <w:rsid w:val="002B093B"/>
    <w:rsid w:val="002B0A06"/>
    <w:rsid w:val="002B0B04"/>
    <w:rsid w:val="002B12BA"/>
    <w:rsid w:val="002B332D"/>
    <w:rsid w:val="002B3C1A"/>
    <w:rsid w:val="002B40AE"/>
    <w:rsid w:val="002B472C"/>
    <w:rsid w:val="002B4A1F"/>
    <w:rsid w:val="002B4A34"/>
    <w:rsid w:val="002B53A5"/>
    <w:rsid w:val="002B5D7D"/>
    <w:rsid w:val="002B6F0A"/>
    <w:rsid w:val="002B7B12"/>
    <w:rsid w:val="002C0069"/>
    <w:rsid w:val="002C010A"/>
    <w:rsid w:val="002C0E6F"/>
    <w:rsid w:val="002C1D2D"/>
    <w:rsid w:val="002C2784"/>
    <w:rsid w:val="002C2E61"/>
    <w:rsid w:val="002C31B9"/>
    <w:rsid w:val="002C3291"/>
    <w:rsid w:val="002C3679"/>
    <w:rsid w:val="002C4C77"/>
    <w:rsid w:val="002C51E3"/>
    <w:rsid w:val="002C5241"/>
    <w:rsid w:val="002C5629"/>
    <w:rsid w:val="002C630E"/>
    <w:rsid w:val="002C66E0"/>
    <w:rsid w:val="002C689D"/>
    <w:rsid w:val="002C6A99"/>
    <w:rsid w:val="002C6E99"/>
    <w:rsid w:val="002D06EA"/>
    <w:rsid w:val="002D0958"/>
    <w:rsid w:val="002D0A65"/>
    <w:rsid w:val="002D0A98"/>
    <w:rsid w:val="002D0E6D"/>
    <w:rsid w:val="002D1237"/>
    <w:rsid w:val="002D1570"/>
    <w:rsid w:val="002D17A8"/>
    <w:rsid w:val="002D24B2"/>
    <w:rsid w:val="002D27C3"/>
    <w:rsid w:val="002D2B51"/>
    <w:rsid w:val="002D2C68"/>
    <w:rsid w:val="002D3E6A"/>
    <w:rsid w:val="002D3F94"/>
    <w:rsid w:val="002D4148"/>
    <w:rsid w:val="002D52E7"/>
    <w:rsid w:val="002D5988"/>
    <w:rsid w:val="002D6018"/>
    <w:rsid w:val="002D6BFF"/>
    <w:rsid w:val="002D7504"/>
    <w:rsid w:val="002D7F3F"/>
    <w:rsid w:val="002D7F6E"/>
    <w:rsid w:val="002E04DC"/>
    <w:rsid w:val="002E0662"/>
    <w:rsid w:val="002E0889"/>
    <w:rsid w:val="002E0B4E"/>
    <w:rsid w:val="002E2A85"/>
    <w:rsid w:val="002E2EA0"/>
    <w:rsid w:val="002E360E"/>
    <w:rsid w:val="002E4757"/>
    <w:rsid w:val="002E4CDA"/>
    <w:rsid w:val="002E572F"/>
    <w:rsid w:val="002E6946"/>
    <w:rsid w:val="002E75B1"/>
    <w:rsid w:val="002E773F"/>
    <w:rsid w:val="002E7C78"/>
    <w:rsid w:val="002E7DD1"/>
    <w:rsid w:val="002E7E16"/>
    <w:rsid w:val="002F05A1"/>
    <w:rsid w:val="002F0ABD"/>
    <w:rsid w:val="002F15C2"/>
    <w:rsid w:val="002F1608"/>
    <w:rsid w:val="002F2583"/>
    <w:rsid w:val="002F2ACC"/>
    <w:rsid w:val="002F2B68"/>
    <w:rsid w:val="002F3268"/>
    <w:rsid w:val="002F38EC"/>
    <w:rsid w:val="002F3922"/>
    <w:rsid w:val="002F39D0"/>
    <w:rsid w:val="002F3A2F"/>
    <w:rsid w:val="002F3E96"/>
    <w:rsid w:val="002F4431"/>
    <w:rsid w:val="002F47DA"/>
    <w:rsid w:val="002F4D21"/>
    <w:rsid w:val="002F51C2"/>
    <w:rsid w:val="002F6724"/>
    <w:rsid w:val="002F6B3A"/>
    <w:rsid w:val="002F6B78"/>
    <w:rsid w:val="002F6C39"/>
    <w:rsid w:val="002F6CA2"/>
    <w:rsid w:val="002F76F3"/>
    <w:rsid w:val="00300141"/>
    <w:rsid w:val="0030103D"/>
    <w:rsid w:val="00302BC2"/>
    <w:rsid w:val="00302D35"/>
    <w:rsid w:val="0030327A"/>
    <w:rsid w:val="00304160"/>
    <w:rsid w:val="003043CE"/>
    <w:rsid w:val="00304787"/>
    <w:rsid w:val="003049E3"/>
    <w:rsid w:val="00304A3A"/>
    <w:rsid w:val="00304C16"/>
    <w:rsid w:val="00305C23"/>
    <w:rsid w:val="00306481"/>
    <w:rsid w:val="00306699"/>
    <w:rsid w:val="003066CE"/>
    <w:rsid w:val="00306FF7"/>
    <w:rsid w:val="00307141"/>
    <w:rsid w:val="00307192"/>
    <w:rsid w:val="00307CAA"/>
    <w:rsid w:val="00310560"/>
    <w:rsid w:val="003116C9"/>
    <w:rsid w:val="00312018"/>
    <w:rsid w:val="0031259D"/>
    <w:rsid w:val="00312687"/>
    <w:rsid w:val="003128DD"/>
    <w:rsid w:val="003137CB"/>
    <w:rsid w:val="003138AE"/>
    <w:rsid w:val="00313D9E"/>
    <w:rsid w:val="00314F79"/>
    <w:rsid w:val="0031576C"/>
    <w:rsid w:val="00315EAC"/>
    <w:rsid w:val="00315EEA"/>
    <w:rsid w:val="003160BA"/>
    <w:rsid w:val="0031628D"/>
    <w:rsid w:val="003163FE"/>
    <w:rsid w:val="00316879"/>
    <w:rsid w:val="00317399"/>
    <w:rsid w:val="0031779D"/>
    <w:rsid w:val="00317BC7"/>
    <w:rsid w:val="00320716"/>
    <w:rsid w:val="0032111B"/>
    <w:rsid w:val="003218AC"/>
    <w:rsid w:val="00321C01"/>
    <w:rsid w:val="003227C3"/>
    <w:rsid w:val="00323A10"/>
    <w:rsid w:val="003240E0"/>
    <w:rsid w:val="003253D1"/>
    <w:rsid w:val="003255DA"/>
    <w:rsid w:val="00325E60"/>
    <w:rsid w:val="0032652D"/>
    <w:rsid w:val="00326AC4"/>
    <w:rsid w:val="00326B6F"/>
    <w:rsid w:val="003271AE"/>
    <w:rsid w:val="00327413"/>
    <w:rsid w:val="0032751C"/>
    <w:rsid w:val="0032751E"/>
    <w:rsid w:val="00327573"/>
    <w:rsid w:val="00327B64"/>
    <w:rsid w:val="003303EE"/>
    <w:rsid w:val="00330E37"/>
    <w:rsid w:val="003317CF"/>
    <w:rsid w:val="00331F63"/>
    <w:rsid w:val="003320BF"/>
    <w:rsid w:val="00332464"/>
    <w:rsid w:val="00332B4D"/>
    <w:rsid w:val="00332D04"/>
    <w:rsid w:val="00332EBE"/>
    <w:rsid w:val="003332DF"/>
    <w:rsid w:val="00333714"/>
    <w:rsid w:val="003338B2"/>
    <w:rsid w:val="00333C4E"/>
    <w:rsid w:val="00334E43"/>
    <w:rsid w:val="0033528B"/>
    <w:rsid w:val="0033553B"/>
    <w:rsid w:val="003373F3"/>
    <w:rsid w:val="00337C3B"/>
    <w:rsid w:val="00337D2E"/>
    <w:rsid w:val="003406A6"/>
    <w:rsid w:val="00340EAF"/>
    <w:rsid w:val="00341421"/>
    <w:rsid w:val="003414D2"/>
    <w:rsid w:val="00342131"/>
    <w:rsid w:val="00342216"/>
    <w:rsid w:val="00342A0C"/>
    <w:rsid w:val="00342C76"/>
    <w:rsid w:val="0034324F"/>
    <w:rsid w:val="003437DF"/>
    <w:rsid w:val="00344017"/>
    <w:rsid w:val="00344706"/>
    <w:rsid w:val="00344920"/>
    <w:rsid w:val="00344D81"/>
    <w:rsid w:val="00344DDE"/>
    <w:rsid w:val="00345114"/>
    <w:rsid w:val="00345F8D"/>
    <w:rsid w:val="00345FDD"/>
    <w:rsid w:val="00346611"/>
    <w:rsid w:val="00346D99"/>
    <w:rsid w:val="0034717E"/>
    <w:rsid w:val="00347951"/>
    <w:rsid w:val="00347F08"/>
    <w:rsid w:val="003500AC"/>
    <w:rsid w:val="003501F3"/>
    <w:rsid w:val="003504D2"/>
    <w:rsid w:val="00350934"/>
    <w:rsid w:val="003510BF"/>
    <w:rsid w:val="003513D0"/>
    <w:rsid w:val="0035262A"/>
    <w:rsid w:val="00352F50"/>
    <w:rsid w:val="003538A8"/>
    <w:rsid w:val="00354007"/>
    <w:rsid w:val="00354A1F"/>
    <w:rsid w:val="0035530C"/>
    <w:rsid w:val="003554AB"/>
    <w:rsid w:val="00355D81"/>
    <w:rsid w:val="00355EA9"/>
    <w:rsid w:val="00356BB1"/>
    <w:rsid w:val="00357219"/>
    <w:rsid w:val="00357603"/>
    <w:rsid w:val="00357AD4"/>
    <w:rsid w:val="00357DD5"/>
    <w:rsid w:val="00357F96"/>
    <w:rsid w:val="0036160A"/>
    <w:rsid w:val="00361E0A"/>
    <w:rsid w:val="0036268F"/>
    <w:rsid w:val="00363201"/>
    <w:rsid w:val="00363213"/>
    <w:rsid w:val="00363790"/>
    <w:rsid w:val="00365775"/>
    <w:rsid w:val="00366CBE"/>
    <w:rsid w:val="0036716E"/>
    <w:rsid w:val="00367439"/>
    <w:rsid w:val="00367656"/>
    <w:rsid w:val="003676E2"/>
    <w:rsid w:val="00370975"/>
    <w:rsid w:val="00370A66"/>
    <w:rsid w:val="00370B6B"/>
    <w:rsid w:val="00371973"/>
    <w:rsid w:val="00373A0D"/>
    <w:rsid w:val="00374584"/>
    <w:rsid w:val="003746D4"/>
    <w:rsid w:val="003749EC"/>
    <w:rsid w:val="00374EC6"/>
    <w:rsid w:val="00375F19"/>
    <w:rsid w:val="0037736C"/>
    <w:rsid w:val="00377574"/>
    <w:rsid w:val="0037772A"/>
    <w:rsid w:val="00377971"/>
    <w:rsid w:val="00380982"/>
    <w:rsid w:val="00380A32"/>
    <w:rsid w:val="00380A90"/>
    <w:rsid w:val="0038105D"/>
    <w:rsid w:val="0038172A"/>
    <w:rsid w:val="0038174B"/>
    <w:rsid w:val="00381B9F"/>
    <w:rsid w:val="003820C9"/>
    <w:rsid w:val="003821B3"/>
    <w:rsid w:val="003826E7"/>
    <w:rsid w:val="003837B9"/>
    <w:rsid w:val="00383D52"/>
    <w:rsid w:val="00384045"/>
    <w:rsid w:val="00384416"/>
    <w:rsid w:val="00384967"/>
    <w:rsid w:val="00384BB6"/>
    <w:rsid w:val="00384F2D"/>
    <w:rsid w:val="003851AF"/>
    <w:rsid w:val="0038549C"/>
    <w:rsid w:val="00385A07"/>
    <w:rsid w:val="00385D67"/>
    <w:rsid w:val="00386298"/>
    <w:rsid w:val="00386CA4"/>
    <w:rsid w:val="003870B0"/>
    <w:rsid w:val="003870ED"/>
    <w:rsid w:val="003873E1"/>
    <w:rsid w:val="003908B4"/>
    <w:rsid w:val="003917DC"/>
    <w:rsid w:val="0039187D"/>
    <w:rsid w:val="003928DA"/>
    <w:rsid w:val="00392CB0"/>
    <w:rsid w:val="00393288"/>
    <w:rsid w:val="00393B26"/>
    <w:rsid w:val="00393C02"/>
    <w:rsid w:val="0039443F"/>
    <w:rsid w:val="00394636"/>
    <w:rsid w:val="00394645"/>
    <w:rsid w:val="00394B63"/>
    <w:rsid w:val="00394B75"/>
    <w:rsid w:val="00395A8B"/>
    <w:rsid w:val="00395CBC"/>
    <w:rsid w:val="003963E7"/>
    <w:rsid w:val="003968C6"/>
    <w:rsid w:val="003969FA"/>
    <w:rsid w:val="00396B3D"/>
    <w:rsid w:val="003A01C4"/>
    <w:rsid w:val="003A04D6"/>
    <w:rsid w:val="003A1250"/>
    <w:rsid w:val="003A15F2"/>
    <w:rsid w:val="003A282B"/>
    <w:rsid w:val="003A29D4"/>
    <w:rsid w:val="003A3521"/>
    <w:rsid w:val="003A3958"/>
    <w:rsid w:val="003A444A"/>
    <w:rsid w:val="003A5055"/>
    <w:rsid w:val="003A5C5B"/>
    <w:rsid w:val="003A6A6D"/>
    <w:rsid w:val="003A7557"/>
    <w:rsid w:val="003A78C7"/>
    <w:rsid w:val="003A7A3A"/>
    <w:rsid w:val="003B01E4"/>
    <w:rsid w:val="003B031C"/>
    <w:rsid w:val="003B0488"/>
    <w:rsid w:val="003B0ECB"/>
    <w:rsid w:val="003B159A"/>
    <w:rsid w:val="003B1948"/>
    <w:rsid w:val="003B20A8"/>
    <w:rsid w:val="003B2329"/>
    <w:rsid w:val="003B28C1"/>
    <w:rsid w:val="003B34B1"/>
    <w:rsid w:val="003B3ED6"/>
    <w:rsid w:val="003B464A"/>
    <w:rsid w:val="003B4AF9"/>
    <w:rsid w:val="003B4D72"/>
    <w:rsid w:val="003B4EC1"/>
    <w:rsid w:val="003B5277"/>
    <w:rsid w:val="003B53D2"/>
    <w:rsid w:val="003B541B"/>
    <w:rsid w:val="003B6C87"/>
    <w:rsid w:val="003B6F8E"/>
    <w:rsid w:val="003B7258"/>
    <w:rsid w:val="003B7915"/>
    <w:rsid w:val="003C01DC"/>
    <w:rsid w:val="003C04CA"/>
    <w:rsid w:val="003C0F5A"/>
    <w:rsid w:val="003C13FE"/>
    <w:rsid w:val="003C18B5"/>
    <w:rsid w:val="003C1ADF"/>
    <w:rsid w:val="003C1B00"/>
    <w:rsid w:val="003C26AF"/>
    <w:rsid w:val="003C4EF3"/>
    <w:rsid w:val="003C518E"/>
    <w:rsid w:val="003C574F"/>
    <w:rsid w:val="003C6056"/>
    <w:rsid w:val="003C6540"/>
    <w:rsid w:val="003C66C1"/>
    <w:rsid w:val="003C706F"/>
    <w:rsid w:val="003C75E6"/>
    <w:rsid w:val="003C7D40"/>
    <w:rsid w:val="003C7DCC"/>
    <w:rsid w:val="003D167E"/>
    <w:rsid w:val="003D24AE"/>
    <w:rsid w:val="003D25BA"/>
    <w:rsid w:val="003D2CCD"/>
    <w:rsid w:val="003D2DB3"/>
    <w:rsid w:val="003D3261"/>
    <w:rsid w:val="003D34C3"/>
    <w:rsid w:val="003D36D0"/>
    <w:rsid w:val="003D3B10"/>
    <w:rsid w:val="003D3D67"/>
    <w:rsid w:val="003D3FFD"/>
    <w:rsid w:val="003D45C5"/>
    <w:rsid w:val="003D4ECD"/>
    <w:rsid w:val="003D5198"/>
    <w:rsid w:val="003D535A"/>
    <w:rsid w:val="003D5AAC"/>
    <w:rsid w:val="003D5C85"/>
    <w:rsid w:val="003D5CA4"/>
    <w:rsid w:val="003D5CD1"/>
    <w:rsid w:val="003D6536"/>
    <w:rsid w:val="003D66BA"/>
    <w:rsid w:val="003D686C"/>
    <w:rsid w:val="003D6EB5"/>
    <w:rsid w:val="003D7E22"/>
    <w:rsid w:val="003E03AA"/>
    <w:rsid w:val="003E093A"/>
    <w:rsid w:val="003E097E"/>
    <w:rsid w:val="003E0B78"/>
    <w:rsid w:val="003E0D23"/>
    <w:rsid w:val="003E1093"/>
    <w:rsid w:val="003E1C62"/>
    <w:rsid w:val="003E1C70"/>
    <w:rsid w:val="003E2628"/>
    <w:rsid w:val="003E287C"/>
    <w:rsid w:val="003E2C9E"/>
    <w:rsid w:val="003E2DDA"/>
    <w:rsid w:val="003E35E7"/>
    <w:rsid w:val="003E399D"/>
    <w:rsid w:val="003E4048"/>
    <w:rsid w:val="003E44E5"/>
    <w:rsid w:val="003E6076"/>
    <w:rsid w:val="003E7023"/>
    <w:rsid w:val="003E735D"/>
    <w:rsid w:val="003E77A9"/>
    <w:rsid w:val="003F0312"/>
    <w:rsid w:val="003F0466"/>
    <w:rsid w:val="003F0958"/>
    <w:rsid w:val="003F09E0"/>
    <w:rsid w:val="003F1111"/>
    <w:rsid w:val="003F14F1"/>
    <w:rsid w:val="003F16A3"/>
    <w:rsid w:val="003F17B9"/>
    <w:rsid w:val="003F194B"/>
    <w:rsid w:val="003F1E41"/>
    <w:rsid w:val="003F1FC6"/>
    <w:rsid w:val="003F2040"/>
    <w:rsid w:val="003F224E"/>
    <w:rsid w:val="003F24EE"/>
    <w:rsid w:val="003F3667"/>
    <w:rsid w:val="003F47BF"/>
    <w:rsid w:val="003F557B"/>
    <w:rsid w:val="003F58C3"/>
    <w:rsid w:val="003F5B03"/>
    <w:rsid w:val="003F67CF"/>
    <w:rsid w:val="003F68E6"/>
    <w:rsid w:val="003F6940"/>
    <w:rsid w:val="003F6A88"/>
    <w:rsid w:val="003F6C91"/>
    <w:rsid w:val="003F7D16"/>
    <w:rsid w:val="00400730"/>
    <w:rsid w:val="004009CC"/>
    <w:rsid w:val="00400A35"/>
    <w:rsid w:val="00400A99"/>
    <w:rsid w:val="00400CD0"/>
    <w:rsid w:val="00400E8D"/>
    <w:rsid w:val="00400EDA"/>
    <w:rsid w:val="00401152"/>
    <w:rsid w:val="004018B7"/>
    <w:rsid w:val="00401C07"/>
    <w:rsid w:val="00401DDF"/>
    <w:rsid w:val="00402312"/>
    <w:rsid w:val="00402FD1"/>
    <w:rsid w:val="00403373"/>
    <w:rsid w:val="00403391"/>
    <w:rsid w:val="00403D95"/>
    <w:rsid w:val="00403EDC"/>
    <w:rsid w:val="00404B25"/>
    <w:rsid w:val="0040501C"/>
    <w:rsid w:val="00405281"/>
    <w:rsid w:val="00405672"/>
    <w:rsid w:val="004059AB"/>
    <w:rsid w:val="00405D6B"/>
    <w:rsid w:val="00405DC7"/>
    <w:rsid w:val="00405DF0"/>
    <w:rsid w:val="004064B9"/>
    <w:rsid w:val="00406CEC"/>
    <w:rsid w:val="00406F9E"/>
    <w:rsid w:val="004070F4"/>
    <w:rsid w:val="00407D82"/>
    <w:rsid w:val="004100AD"/>
    <w:rsid w:val="00411158"/>
    <w:rsid w:val="00412628"/>
    <w:rsid w:val="00412C49"/>
    <w:rsid w:val="004133CE"/>
    <w:rsid w:val="004134D0"/>
    <w:rsid w:val="004138E6"/>
    <w:rsid w:val="00413CBA"/>
    <w:rsid w:val="00413EEE"/>
    <w:rsid w:val="00414A0F"/>
    <w:rsid w:val="00414F7D"/>
    <w:rsid w:val="004150D0"/>
    <w:rsid w:val="004153F5"/>
    <w:rsid w:val="0041552E"/>
    <w:rsid w:val="004157DF"/>
    <w:rsid w:val="00415EBF"/>
    <w:rsid w:val="00416FCE"/>
    <w:rsid w:val="00417966"/>
    <w:rsid w:val="00417D68"/>
    <w:rsid w:val="0042037D"/>
    <w:rsid w:val="00420F21"/>
    <w:rsid w:val="004214E4"/>
    <w:rsid w:val="00421699"/>
    <w:rsid w:val="004218A2"/>
    <w:rsid w:val="00422A63"/>
    <w:rsid w:val="00422F9C"/>
    <w:rsid w:val="004230E1"/>
    <w:rsid w:val="00423B9D"/>
    <w:rsid w:val="00424A6F"/>
    <w:rsid w:val="00425446"/>
    <w:rsid w:val="00425AD2"/>
    <w:rsid w:val="00425B2C"/>
    <w:rsid w:val="00425B84"/>
    <w:rsid w:val="00425F92"/>
    <w:rsid w:val="00426977"/>
    <w:rsid w:val="00426DEA"/>
    <w:rsid w:val="00426EA9"/>
    <w:rsid w:val="00427765"/>
    <w:rsid w:val="00427AD6"/>
    <w:rsid w:val="004317F8"/>
    <w:rsid w:val="00431E41"/>
    <w:rsid w:val="00431E51"/>
    <w:rsid w:val="00432051"/>
    <w:rsid w:val="004329EF"/>
    <w:rsid w:val="0043404F"/>
    <w:rsid w:val="00434326"/>
    <w:rsid w:val="004344EE"/>
    <w:rsid w:val="0043519E"/>
    <w:rsid w:val="004357C0"/>
    <w:rsid w:val="00435B9C"/>
    <w:rsid w:val="00435EE8"/>
    <w:rsid w:val="00435F68"/>
    <w:rsid w:val="0043604A"/>
    <w:rsid w:val="0043640C"/>
    <w:rsid w:val="004365B1"/>
    <w:rsid w:val="004369FE"/>
    <w:rsid w:val="00436B1B"/>
    <w:rsid w:val="00436E05"/>
    <w:rsid w:val="00437C4A"/>
    <w:rsid w:val="00440080"/>
    <w:rsid w:val="0044136C"/>
    <w:rsid w:val="004414E9"/>
    <w:rsid w:val="00441B66"/>
    <w:rsid w:val="004421FE"/>
    <w:rsid w:val="00442690"/>
    <w:rsid w:val="00442AE9"/>
    <w:rsid w:val="00443A2C"/>
    <w:rsid w:val="00443A5C"/>
    <w:rsid w:val="00443C0F"/>
    <w:rsid w:val="00443D38"/>
    <w:rsid w:val="00444427"/>
    <w:rsid w:val="004447C0"/>
    <w:rsid w:val="00444846"/>
    <w:rsid w:val="00445000"/>
    <w:rsid w:val="00445202"/>
    <w:rsid w:val="00445847"/>
    <w:rsid w:val="00445AF5"/>
    <w:rsid w:val="00445FDD"/>
    <w:rsid w:val="00446127"/>
    <w:rsid w:val="004467EC"/>
    <w:rsid w:val="00446DE7"/>
    <w:rsid w:val="004472CC"/>
    <w:rsid w:val="00447B89"/>
    <w:rsid w:val="00447C24"/>
    <w:rsid w:val="00447EF1"/>
    <w:rsid w:val="00447F07"/>
    <w:rsid w:val="00447F24"/>
    <w:rsid w:val="004500BF"/>
    <w:rsid w:val="00450A02"/>
    <w:rsid w:val="00450ACA"/>
    <w:rsid w:val="00450BEF"/>
    <w:rsid w:val="00450ED2"/>
    <w:rsid w:val="0045166D"/>
    <w:rsid w:val="004516AA"/>
    <w:rsid w:val="00451A19"/>
    <w:rsid w:val="00452019"/>
    <w:rsid w:val="00452E6B"/>
    <w:rsid w:val="0045434C"/>
    <w:rsid w:val="0045477D"/>
    <w:rsid w:val="00454D94"/>
    <w:rsid w:val="004552C2"/>
    <w:rsid w:val="0045647C"/>
    <w:rsid w:val="00456D8A"/>
    <w:rsid w:val="0045700B"/>
    <w:rsid w:val="0046045D"/>
    <w:rsid w:val="004605D2"/>
    <w:rsid w:val="00460FCD"/>
    <w:rsid w:val="00461081"/>
    <w:rsid w:val="004632B3"/>
    <w:rsid w:val="00463773"/>
    <w:rsid w:val="00463AD1"/>
    <w:rsid w:val="00463B33"/>
    <w:rsid w:val="004642BE"/>
    <w:rsid w:val="0046447A"/>
    <w:rsid w:val="004644E2"/>
    <w:rsid w:val="0046479F"/>
    <w:rsid w:val="00465511"/>
    <w:rsid w:val="00465554"/>
    <w:rsid w:val="00465B73"/>
    <w:rsid w:val="00467AC4"/>
    <w:rsid w:val="004705A3"/>
    <w:rsid w:val="00470EBE"/>
    <w:rsid w:val="0047116F"/>
    <w:rsid w:val="00471368"/>
    <w:rsid w:val="00471646"/>
    <w:rsid w:val="00471B79"/>
    <w:rsid w:val="00472787"/>
    <w:rsid w:val="00473326"/>
    <w:rsid w:val="00473C48"/>
    <w:rsid w:val="00473D48"/>
    <w:rsid w:val="00473F1D"/>
    <w:rsid w:val="0047497F"/>
    <w:rsid w:val="00475226"/>
    <w:rsid w:val="00475573"/>
    <w:rsid w:val="004758B5"/>
    <w:rsid w:val="00475DAB"/>
    <w:rsid w:val="00475EAF"/>
    <w:rsid w:val="004762FB"/>
    <w:rsid w:val="00476F37"/>
    <w:rsid w:val="00477323"/>
    <w:rsid w:val="004775F5"/>
    <w:rsid w:val="00477739"/>
    <w:rsid w:val="00477AEF"/>
    <w:rsid w:val="00477D53"/>
    <w:rsid w:val="00477DCB"/>
    <w:rsid w:val="00480471"/>
    <w:rsid w:val="00480D95"/>
    <w:rsid w:val="004818B7"/>
    <w:rsid w:val="00481920"/>
    <w:rsid w:val="00481CFC"/>
    <w:rsid w:val="00481F45"/>
    <w:rsid w:val="00482487"/>
    <w:rsid w:val="00482589"/>
    <w:rsid w:val="00483846"/>
    <w:rsid w:val="00483D8A"/>
    <w:rsid w:val="004841BD"/>
    <w:rsid w:val="00484246"/>
    <w:rsid w:val="0048472C"/>
    <w:rsid w:val="00484AF5"/>
    <w:rsid w:val="00484C29"/>
    <w:rsid w:val="00484D98"/>
    <w:rsid w:val="00486158"/>
    <w:rsid w:val="004866EF"/>
    <w:rsid w:val="004869F2"/>
    <w:rsid w:val="00487234"/>
    <w:rsid w:val="00490380"/>
    <w:rsid w:val="004903F2"/>
    <w:rsid w:val="004905FA"/>
    <w:rsid w:val="00490B49"/>
    <w:rsid w:val="00490E41"/>
    <w:rsid w:val="00490EE4"/>
    <w:rsid w:val="00490F36"/>
    <w:rsid w:val="004912BC"/>
    <w:rsid w:val="0049154C"/>
    <w:rsid w:val="00491B70"/>
    <w:rsid w:val="00491EE7"/>
    <w:rsid w:val="00491FA7"/>
    <w:rsid w:val="00493981"/>
    <w:rsid w:val="00493ED7"/>
    <w:rsid w:val="004945E6"/>
    <w:rsid w:val="0049469E"/>
    <w:rsid w:val="00495287"/>
    <w:rsid w:val="004959DB"/>
    <w:rsid w:val="00495BD5"/>
    <w:rsid w:val="00495D7F"/>
    <w:rsid w:val="0049685D"/>
    <w:rsid w:val="00496C5F"/>
    <w:rsid w:val="00496CCE"/>
    <w:rsid w:val="00496E76"/>
    <w:rsid w:val="00497388"/>
    <w:rsid w:val="004A01AE"/>
    <w:rsid w:val="004A03C7"/>
    <w:rsid w:val="004A0D2C"/>
    <w:rsid w:val="004A1506"/>
    <w:rsid w:val="004A1F3D"/>
    <w:rsid w:val="004A21A3"/>
    <w:rsid w:val="004A2334"/>
    <w:rsid w:val="004A2BDD"/>
    <w:rsid w:val="004A2C7B"/>
    <w:rsid w:val="004A2EB2"/>
    <w:rsid w:val="004A2FDA"/>
    <w:rsid w:val="004A3089"/>
    <w:rsid w:val="004A37EA"/>
    <w:rsid w:val="004A4152"/>
    <w:rsid w:val="004A4A1C"/>
    <w:rsid w:val="004A5021"/>
    <w:rsid w:val="004A5AEF"/>
    <w:rsid w:val="004A636A"/>
    <w:rsid w:val="004A6613"/>
    <w:rsid w:val="004A670A"/>
    <w:rsid w:val="004A6DA4"/>
    <w:rsid w:val="004A6FE3"/>
    <w:rsid w:val="004A71A1"/>
    <w:rsid w:val="004A76B3"/>
    <w:rsid w:val="004A7738"/>
    <w:rsid w:val="004B0472"/>
    <w:rsid w:val="004B0593"/>
    <w:rsid w:val="004B07FA"/>
    <w:rsid w:val="004B0866"/>
    <w:rsid w:val="004B0E50"/>
    <w:rsid w:val="004B1322"/>
    <w:rsid w:val="004B1755"/>
    <w:rsid w:val="004B175B"/>
    <w:rsid w:val="004B2041"/>
    <w:rsid w:val="004B222D"/>
    <w:rsid w:val="004B3412"/>
    <w:rsid w:val="004B3FC3"/>
    <w:rsid w:val="004B424B"/>
    <w:rsid w:val="004B4463"/>
    <w:rsid w:val="004B4535"/>
    <w:rsid w:val="004B45F9"/>
    <w:rsid w:val="004B4C22"/>
    <w:rsid w:val="004B4DF0"/>
    <w:rsid w:val="004B563B"/>
    <w:rsid w:val="004B58A1"/>
    <w:rsid w:val="004B5C16"/>
    <w:rsid w:val="004B617F"/>
    <w:rsid w:val="004B65B4"/>
    <w:rsid w:val="004B689F"/>
    <w:rsid w:val="004B730E"/>
    <w:rsid w:val="004B732F"/>
    <w:rsid w:val="004C0292"/>
    <w:rsid w:val="004C05D5"/>
    <w:rsid w:val="004C0DAC"/>
    <w:rsid w:val="004C0DB5"/>
    <w:rsid w:val="004C131F"/>
    <w:rsid w:val="004C18B6"/>
    <w:rsid w:val="004C1DD1"/>
    <w:rsid w:val="004C2559"/>
    <w:rsid w:val="004C26F6"/>
    <w:rsid w:val="004C29D2"/>
    <w:rsid w:val="004C2FA0"/>
    <w:rsid w:val="004C38FA"/>
    <w:rsid w:val="004C4BD7"/>
    <w:rsid w:val="004C501B"/>
    <w:rsid w:val="004C502C"/>
    <w:rsid w:val="004C5122"/>
    <w:rsid w:val="004C56AF"/>
    <w:rsid w:val="004C5B2C"/>
    <w:rsid w:val="004C5D14"/>
    <w:rsid w:val="004C6223"/>
    <w:rsid w:val="004C622B"/>
    <w:rsid w:val="004C6434"/>
    <w:rsid w:val="004C6A43"/>
    <w:rsid w:val="004C6B44"/>
    <w:rsid w:val="004C6FB8"/>
    <w:rsid w:val="004C72E0"/>
    <w:rsid w:val="004C782F"/>
    <w:rsid w:val="004C7E93"/>
    <w:rsid w:val="004D0433"/>
    <w:rsid w:val="004D0B57"/>
    <w:rsid w:val="004D0C5E"/>
    <w:rsid w:val="004D1069"/>
    <w:rsid w:val="004D1239"/>
    <w:rsid w:val="004D131E"/>
    <w:rsid w:val="004D1FA8"/>
    <w:rsid w:val="004D203A"/>
    <w:rsid w:val="004D2067"/>
    <w:rsid w:val="004D2374"/>
    <w:rsid w:val="004D258F"/>
    <w:rsid w:val="004D265E"/>
    <w:rsid w:val="004D27F8"/>
    <w:rsid w:val="004D29AA"/>
    <w:rsid w:val="004D2B6A"/>
    <w:rsid w:val="004D2E67"/>
    <w:rsid w:val="004D3169"/>
    <w:rsid w:val="004D349B"/>
    <w:rsid w:val="004D394F"/>
    <w:rsid w:val="004D3CDF"/>
    <w:rsid w:val="004D4978"/>
    <w:rsid w:val="004D5A40"/>
    <w:rsid w:val="004D5C30"/>
    <w:rsid w:val="004D5FA1"/>
    <w:rsid w:val="004D5FAC"/>
    <w:rsid w:val="004D62AD"/>
    <w:rsid w:val="004D6C08"/>
    <w:rsid w:val="004D6CEF"/>
    <w:rsid w:val="004D6F36"/>
    <w:rsid w:val="004D7856"/>
    <w:rsid w:val="004E00CE"/>
    <w:rsid w:val="004E0800"/>
    <w:rsid w:val="004E0BE3"/>
    <w:rsid w:val="004E0F6F"/>
    <w:rsid w:val="004E1325"/>
    <w:rsid w:val="004E1ECB"/>
    <w:rsid w:val="004E1F36"/>
    <w:rsid w:val="004E1FB4"/>
    <w:rsid w:val="004E20AE"/>
    <w:rsid w:val="004E2260"/>
    <w:rsid w:val="004E234B"/>
    <w:rsid w:val="004E3483"/>
    <w:rsid w:val="004E3B9D"/>
    <w:rsid w:val="004E454E"/>
    <w:rsid w:val="004E4F77"/>
    <w:rsid w:val="004E535E"/>
    <w:rsid w:val="004E53BB"/>
    <w:rsid w:val="004E5BFE"/>
    <w:rsid w:val="004E6060"/>
    <w:rsid w:val="004E6EBC"/>
    <w:rsid w:val="004E73F9"/>
    <w:rsid w:val="004E783F"/>
    <w:rsid w:val="004E78DA"/>
    <w:rsid w:val="004E79B5"/>
    <w:rsid w:val="004E7AF1"/>
    <w:rsid w:val="004E7C04"/>
    <w:rsid w:val="004F0829"/>
    <w:rsid w:val="004F0DC7"/>
    <w:rsid w:val="004F1187"/>
    <w:rsid w:val="004F16E7"/>
    <w:rsid w:val="004F3233"/>
    <w:rsid w:val="004F3302"/>
    <w:rsid w:val="004F37B4"/>
    <w:rsid w:val="004F4966"/>
    <w:rsid w:val="004F507B"/>
    <w:rsid w:val="004F5286"/>
    <w:rsid w:val="004F5303"/>
    <w:rsid w:val="004F59F1"/>
    <w:rsid w:val="004F5A6A"/>
    <w:rsid w:val="004F5D06"/>
    <w:rsid w:val="004F6294"/>
    <w:rsid w:val="004F6C4E"/>
    <w:rsid w:val="004F7096"/>
    <w:rsid w:val="004F794F"/>
    <w:rsid w:val="00500ABF"/>
    <w:rsid w:val="00500CC4"/>
    <w:rsid w:val="0050151E"/>
    <w:rsid w:val="0050181F"/>
    <w:rsid w:val="00501985"/>
    <w:rsid w:val="005025A7"/>
    <w:rsid w:val="005026B9"/>
    <w:rsid w:val="005031DB"/>
    <w:rsid w:val="0050324E"/>
    <w:rsid w:val="00503625"/>
    <w:rsid w:val="00503630"/>
    <w:rsid w:val="00503722"/>
    <w:rsid w:val="00503FA0"/>
    <w:rsid w:val="00504290"/>
    <w:rsid w:val="00504B18"/>
    <w:rsid w:val="00504CDB"/>
    <w:rsid w:val="00504F99"/>
    <w:rsid w:val="00505A78"/>
    <w:rsid w:val="00505DAF"/>
    <w:rsid w:val="00505F5D"/>
    <w:rsid w:val="0050651C"/>
    <w:rsid w:val="00506C5C"/>
    <w:rsid w:val="00507168"/>
    <w:rsid w:val="0050755C"/>
    <w:rsid w:val="005103AE"/>
    <w:rsid w:val="0051055F"/>
    <w:rsid w:val="00510E83"/>
    <w:rsid w:val="00510FA5"/>
    <w:rsid w:val="00511584"/>
    <w:rsid w:val="005116BD"/>
    <w:rsid w:val="00511802"/>
    <w:rsid w:val="00512092"/>
    <w:rsid w:val="005123B5"/>
    <w:rsid w:val="0051310E"/>
    <w:rsid w:val="0051339A"/>
    <w:rsid w:val="0051385D"/>
    <w:rsid w:val="00513870"/>
    <w:rsid w:val="00514762"/>
    <w:rsid w:val="00515113"/>
    <w:rsid w:val="00515455"/>
    <w:rsid w:val="00515B7B"/>
    <w:rsid w:val="00515C14"/>
    <w:rsid w:val="00515F35"/>
    <w:rsid w:val="005168EE"/>
    <w:rsid w:val="005169B4"/>
    <w:rsid w:val="00516FB9"/>
    <w:rsid w:val="00517516"/>
    <w:rsid w:val="00517647"/>
    <w:rsid w:val="00517B67"/>
    <w:rsid w:val="00517BAE"/>
    <w:rsid w:val="00517C28"/>
    <w:rsid w:val="00517C96"/>
    <w:rsid w:val="00517EB3"/>
    <w:rsid w:val="0052066E"/>
    <w:rsid w:val="00520A3B"/>
    <w:rsid w:val="00520B11"/>
    <w:rsid w:val="0052105A"/>
    <w:rsid w:val="005215EE"/>
    <w:rsid w:val="0052180B"/>
    <w:rsid w:val="00521E68"/>
    <w:rsid w:val="00521E94"/>
    <w:rsid w:val="00522612"/>
    <w:rsid w:val="00522740"/>
    <w:rsid w:val="00522842"/>
    <w:rsid w:val="00522BC6"/>
    <w:rsid w:val="00522F85"/>
    <w:rsid w:val="0052308D"/>
    <w:rsid w:val="0052341B"/>
    <w:rsid w:val="00523652"/>
    <w:rsid w:val="0052371F"/>
    <w:rsid w:val="00523C42"/>
    <w:rsid w:val="00523F0F"/>
    <w:rsid w:val="005240E2"/>
    <w:rsid w:val="005247C6"/>
    <w:rsid w:val="00524877"/>
    <w:rsid w:val="005248D7"/>
    <w:rsid w:val="0052497F"/>
    <w:rsid w:val="00524F41"/>
    <w:rsid w:val="00525415"/>
    <w:rsid w:val="00525594"/>
    <w:rsid w:val="0052564F"/>
    <w:rsid w:val="005256FF"/>
    <w:rsid w:val="005257D6"/>
    <w:rsid w:val="00526604"/>
    <w:rsid w:val="0052665C"/>
    <w:rsid w:val="00526FA4"/>
    <w:rsid w:val="005277BF"/>
    <w:rsid w:val="00527CA6"/>
    <w:rsid w:val="00527D6B"/>
    <w:rsid w:val="005302B9"/>
    <w:rsid w:val="00530A8A"/>
    <w:rsid w:val="0053106B"/>
    <w:rsid w:val="005318D3"/>
    <w:rsid w:val="005318D5"/>
    <w:rsid w:val="00531CCC"/>
    <w:rsid w:val="0053200C"/>
    <w:rsid w:val="005320BA"/>
    <w:rsid w:val="00532380"/>
    <w:rsid w:val="005328EB"/>
    <w:rsid w:val="00532E3F"/>
    <w:rsid w:val="005337CB"/>
    <w:rsid w:val="00533D6C"/>
    <w:rsid w:val="005348BB"/>
    <w:rsid w:val="00536163"/>
    <w:rsid w:val="005362B1"/>
    <w:rsid w:val="00536996"/>
    <w:rsid w:val="00536A1B"/>
    <w:rsid w:val="00536E4A"/>
    <w:rsid w:val="00536EFE"/>
    <w:rsid w:val="00536F8A"/>
    <w:rsid w:val="00537018"/>
    <w:rsid w:val="00540EA6"/>
    <w:rsid w:val="00540F81"/>
    <w:rsid w:val="0054125A"/>
    <w:rsid w:val="0054242C"/>
    <w:rsid w:val="005430D6"/>
    <w:rsid w:val="005433B1"/>
    <w:rsid w:val="00544698"/>
    <w:rsid w:val="0054487F"/>
    <w:rsid w:val="00544E24"/>
    <w:rsid w:val="00545420"/>
    <w:rsid w:val="00545863"/>
    <w:rsid w:val="00545882"/>
    <w:rsid w:val="00545C51"/>
    <w:rsid w:val="00545D9B"/>
    <w:rsid w:val="005469A0"/>
    <w:rsid w:val="005472BF"/>
    <w:rsid w:val="00547430"/>
    <w:rsid w:val="0055000A"/>
    <w:rsid w:val="00550017"/>
    <w:rsid w:val="00550770"/>
    <w:rsid w:val="00550D4F"/>
    <w:rsid w:val="00550E8A"/>
    <w:rsid w:val="00551007"/>
    <w:rsid w:val="005510C9"/>
    <w:rsid w:val="005513F6"/>
    <w:rsid w:val="005518A9"/>
    <w:rsid w:val="005524D8"/>
    <w:rsid w:val="005525D0"/>
    <w:rsid w:val="005528B1"/>
    <w:rsid w:val="00552EEA"/>
    <w:rsid w:val="005533A2"/>
    <w:rsid w:val="00553EBA"/>
    <w:rsid w:val="00554652"/>
    <w:rsid w:val="00554A9F"/>
    <w:rsid w:val="0055584F"/>
    <w:rsid w:val="00555CB7"/>
    <w:rsid w:val="0055632C"/>
    <w:rsid w:val="005564AF"/>
    <w:rsid w:val="00556F6D"/>
    <w:rsid w:val="00557189"/>
    <w:rsid w:val="005573AE"/>
    <w:rsid w:val="0055791E"/>
    <w:rsid w:val="00557E35"/>
    <w:rsid w:val="005600C2"/>
    <w:rsid w:val="005605A9"/>
    <w:rsid w:val="005606CF"/>
    <w:rsid w:val="00560CC5"/>
    <w:rsid w:val="00561FDB"/>
    <w:rsid w:val="005621EB"/>
    <w:rsid w:val="00562F22"/>
    <w:rsid w:val="00563040"/>
    <w:rsid w:val="0056332B"/>
    <w:rsid w:val="0056355B"/>
    <w:rsid w:val="005638E9"/>
    <w:rsid w:val="00563BA1"/>
    <w:rsid w:val="00563E27"/>
    <w:rsid w:val="00564172"/>
    <w:rsid w:val="00564230"/>
    <w:rsid w:val="005647B0"/>
    <w:rsid w:val="005649DC"/>
    <w:rsid w:val="00564B2D"/>
    <w:rsid w:val="00564BC6"/>
    <w:rsid w:val="00564C88"/>
    <w:rsid w:val="00565DFE"/>
    <w:rsid w:val="00566421"/>
    <w:rsid w:val="00566B00"/>
    <w:rsid w:val="00567065"/>
    <w:rsid w:val="005679B8"/>
    <w:rsid w:val="00567BCC"/>
    <w:rsid w:val="00567E25"/>
    <w:rsid w:val="00570632"/>
    <w:rsid w:val="00570837"/>
    <w:rsid w:val="00571262"/>
    <w:rsid w:val="005717FA"/>
    <w:rsid w:val="00572310"/>
    <w:rsid w:val="00572536"/>
    <w:rsid w:val="005725D7"/>
    <w:rsid w:val="00573910"/>
    <w:rsid w:val="00574A91"/>
    <w:rsid w:val="00574AB6"/>
    <w:rsid w:val="00576E18"/>
    <w:rsid w:val="00576F87"/>
    <w:rsid w:val="0057756B"/>
    <w:rsid w:val="0057764B"/>
    <w:rsid w:val="0057785E"/>
    <w:rsid w:val="00577CE8"/>
    <w:rsid w:val="00580936"/>
    <w:rsid w:val="005814B1"/>
    <w:rsid w:val="00581A03"/>
    <w:rsid w:val="00581C28"/>
    <w:rsid w:val="00581D11"/>
    <w:rsid w:val="00581F38"/>
    <w:rsid w:val="00582167"/>
    <w:rsid w:val="005829FD"/>
    <w:rsid w:val="0058372B"/>
    <w:rsid w:val="005837EA"/>
    <w:rsid w:val="00583A13"/>
    <w:rsid w:val="00583D29"/>
    <w:rsid w:val="00584192"/>
    <w:rsid w:val="005850FB"/>
    <w:rsid w:val="00585D1C"/>
    <w:rsid w:val="00585D97"/>
    <w:rsid w:val="00586091"/>
    <w:rsid w:val="005868F1"/>
    <w:rsid w:val="00587376"/>
    <w:rsid w:val="00587CD1"/>
    <w:rsid w:val="00587EBC"/>
    <w:rsid w:val="00590028"/>
    <w:rsid w:val="005900E8"/>
    <w:rsid w:val="0059037E"/>
    <w:rsid w:val="00590DA3"/>
    <w:rsid w:val="00591941"/>
    <w:rsid w:val="00591AA9"/>
    <w:rsid w:val="00591AD8"/>
    <w:rsid w:val="00591D5F"/>
    <w:rsid w:val="00591EF1"/>
    <w:rsid w:val="00592462"/>
    <w:rsid w:val="00592929"/>
    <w:rsid w:val="00593A69"/>
    <w:rsid w:val="00593E0C"/>
    <w:rsid w:val="00593E77"/>
    <w:rsid w:val="00594059"/>
    <w:rsid w:val="005956A5"/>
    <w:rsid w:val="005958B6"/>
    <w:rsid w:val="00595BD3"/>
    <w:rsid w:val="00595C4A"/>
    <w:rsid w:val="00595E2F"/>
    <w:rsid w:val="00595EA8"/>
    <w:rsid w:val="00596308"/>
    <w:rsid w:val="00596327"/>
    <w:rsid w:val="0059678C"/>
    <w:rsid w:val="00597040"/>
    <w:rsid w:val="005972E6"/>
    <w:rsid w:val="00597C7C"/>
    <w:rsid w:val="00597F22"/>
    <w:rsid w:val="005A0130"/>
    <w:rsid w:val="005A04EA"/>
    <w:rsid w:val="005A0900"/>
    <w:rsid w:val="005A0CBE"/>
    <w:rsid w:val="005A1AE7"/>
    <w:rsid w:val="005A1C44"/>
    <w:rsid w:val="005A284F"/>
    <w:rsid w:val="005A2BE3"/>
    <w:rsid w:val="005A2D01"/>
    <w:rsid w:val="005A31BD"/>
    <w:rsid w:val="005A32DB"/>
    <w:rsid w:val="005A367F"/>
    <w:rsid w:val="005A379E"/>
    <w:rsid w:val="005A3AFC"/>
    <w:rsid w:val="005A3BDD"/>
    <w:rsid w:val="005A4144"/>
    <w:rsid w:val="005A48C9"/>
    <w:rsid w:val="005A49B4"/>
    <w:rsid w:val="005A529F"/>
    <w:rsid w:val="005A5873"/>
    <w:rsid w:val="005A5986"/>
    <w:rsid w:val="005A5E90"/>
    <w:rsid w:val="005A5F1F"/>
    <w:rsid w:val="005A61B1"/>
    <w:rsid w:val="005A643A"/>
    <w:rsid w:val="005A653B"/>
    <w:rsid w:val="005A66BE"/>
    <w:rsid w:val="005A6AEF"/>
    <w:rsid w:val="005A6C86"/>
    <w:rsid w:val="005A71AF"/>
    <w:rsid w:val="005A7A1B"/>
    <w:rsid w:val="005B021D"/>
    <w:rsid w:val="005B0254"/>
    <w:rsid w:val="005B0496"/>
    <w:rsid w:val="005B0A3F"/>
    <w:rsid w:val="005B16B7"/>
    <w:rsid w:val="005B1A3F"/>
    <w:rsid w:val="005B1CBA"/>
    <w:rsid w:val="005B1EC8"/>
    <w:rsid w:val="005B2CEB"/>
    <w:rsid w:val="005B3787"/>
    <w:rsid w:val="005B3E63"/>
    <w:rsid w:val="005B4C22"/>
    <w:rsid w:val="005B4D8F"/>
    <w:rsid w:val="005B59DC"/>
    <w:rsid w:val="005B5A3D"/>
    <w:rsid w:val="005B6205"/>
    <w:rsid w:val="005B63B2"/>
    <w:rsid w:val="005B65AE"/>
    <w:rsid w:val="005B6730"/>
    <w:rsid w:val="005B6BDC"/>
    <w:rsid w:val="005B6C48"/>
    <w:rsid w:val="005B6F1C"/>
    <w:rsid w:val="005C007E"/>
    <w:rsid w:val="005C02BA"/>
    <w:rsid w:val="005C054F"/>
    <w:rsid w:val="005C0666"/>
    <w:rsid w:val="005C0EC6"/>
    <w:rsid w:val="005C10C4"/>
    <w:rsid w:val="005C1177"/>
    <w:rsid w:val="005C15D6"/>
    <w:rsid w:val="005C2F0D"/>
    <w:rsid w:val="005C2F40"/>
    <w:rsid w:val="005C3075"/>
    <w:rsid w:val="005C394E"/>
    <w:rsid w:val="005C3C73"/>
    <w:rsid w:val="005C455D"/>
    <w:rsid w:val="005C4620"/>
    <w:rsid w:val="005C496F"/>
    <w:rsid w:val="005C498E"/>
    <w:rsid w:val="005C4AEB"/>
    <w:rsid w:val="005C52F1"/>
    <w:rsid w:val="005C59EF"/>
    <w:rsid w:val="005C5B7D"/>
    <w:rsid w:val="005C619F"/>
    <w:rsid w:val="005C65C8"/>
    <w:rsid w:val="005C74D5"/>
    <w:rsid w:val="005C77E6"/>
    <w:rsid w:val="005C7846"/>
    <w:rsid w:val="005C7B85"/>
    <w:rsid w:val="005C7B9C"/>
    <w:rsid w:val="005C7F8B"/>
    <w:rsid w:val="005D0A65"/>
    <w:rsid w:val="005D0EFE"/>
    <w:rsid w:val="005D153B"/>
    <w:rsid w:val="005D17B3"/>
    <w:rsid w:val="005D1B3D"/>
    <w:rsid w:val="005D2BA5"/>
    <w:rsid w:val="005D38DF"/>
    <w:rsid w:val="005D54BA"/>
    <w:rsid w:val="005D6157"/>
    <w:rsid w:val="005D62A8"/>
    <w:rsid w:val="005D6DDC"/>
    <w:rsid w:val="005D7392"/>
    <w:rsid w:val="005D751A"/>
    <w:rsid w:val="005D7D30"/>
    <w:rsid w:val="005D7EE0"/>
    <w:rsid w:val="005D7F1B"/>
    <w:rsid w:val="005E0F93"/>
    <w:rsid w:val="005E105E"/>
    <w:rsid w:val="005E1283"/>
    <w:rsid w:val="005E14B5"/>
    <w:rsid w:val="005E15FE"/>
    <w:rsid w:val="005E19FD"/>
    <w:rsid w:val="005E22AA"/>
    <w:rsid w:val="005E2365"/>
    <w:rsid w:val="005E255F"/>
    <w:rsid w:val="005E2986"/>
    <w:rsid w:val="005E2C79"/>
    <w:rsid w:val="005E354F"/>
    <w:rsid w:val="005E3C48"/>
    <w:rsid w:val="005E4441"/>
    <w:rsid w:val="005E48BD"/>
    <w:rsid w:val="005E4DE3"/>
    <w:rsid w:val="005E4FCD"/>
    <w:rsid w:val="005E50D4"/>
    <w:rsid w:val="005E55E4"/>
    <w:rsid w:val="005E5B55"/>
    <w:rsid w:val="005E5E04"/>
    <w:rsid w:val="005E5F61"/>
    <w:rsid w:val="005E6968"/>
    <w:rsid w:val="005E711D"/>
    <w:rsid w:val="005E7DB8"/>
    <w:rsid w:val="005F02B1"/>
    <w:rsid w:val="005F04BD"/>
    <w:rsid w:val="005F1741"/>
    <w:rsid w:val="005F1DEA"/>
    <w:rsid w:val="005F20BD"/>
    <w:rsid w:val="005F352A"/>
    <w:rsid w:val="005F3882"/>
    <w:rsid w:val="005F3B74"/>
    <w:rsid w:val="005F3F36"/>
    <w:rsid w:val="005F4529"/>
    <w:rsid w:val="005F53EB"/>
    <w:rsid w:val="005F576A"/>
    <w:rsid w:val="005F582A"/>
    <w:rsid w:val="005F617D"/>
    <w:rsid w:val="005F66C9"/>
    <w:rsid w:val="005F6DDE"/>
    <w:rsid w:val="005F7255"/>
    <w:rsid w:val="005F786E"/>
    <w:rsid w:val="005F7BB2"/>
    <w:rsid w:val="005F7DFF"/>
    <w:rsid w:val="005F7E84"/>
    <w:rsid w:val="0060028E"/>
    <w:rsid w:val="00600A2B"/>
    <w:rsid w:val="00600E63"/>
    <w:rsid w:val="00601482"/>
    <w:rsid w:val="0060156F"/>
    <w:rsid w:val="00601673"/>
    <w:rsid w:val="006016C2"/>
    <w:rsid w:val="0060173B"/>
    <w:rsid w:val="00601A30"/>
    <w:rsid w:val="00601B4E"/>
    <w:rsid w:val="00601CEE"/>
    <w:rsid w:val="00601EF1"/>
    <w:rsid w:val="0060235D"/>
    <w:rsid w:val="006029C4"/>
    <w:rsid w:val="00602C9F"/>
    <w:rsid w:val="0060385B"/>
    <w:rsid w:val="00603D6D"/>
    <w:rsid w:val="0060405E"/>
    <w:rsid w:val="0060478E"/>
    <w:rsid w:val="00604CF1"/>
    <w:rsid w:val="00605293"/>
    <w:rsid w:val="0060582A"/>
    <w:rsid w:val="00606186"/>
    <w:rsid w:val="00606CC9"/>
    <w:rsid w:val="00606DD2"/>
    <w:rsid w:val="00607DFA"/>
    <w:rsid w:val="006103A6"/>
    <w:rsid w:val="00611C39"/>
    <w:rsid w:val="00611CFD"/>
    <w:rsid w:val="0061216C"/>
    <w:rsid w:val="0061402E"/>
    <w:rsid w:val="00614083"/>
    <w:rsid w:val="006140AF"/>
    <w:rsid w:val="00614680"/>
    <w:rsid w:val="00614FA2"/>
    <w:rsid w:val="00615324"/>
    <w:rsid w:val="006154C3"/>
    <w:rsid w:val="00615BAB"/>
    <w:rsid w:val="0061630B"/>
    <w:rsid w:val="00616EEE"/>
    <w:rsid w:val="00621C34"/>
    <w:rsid w:val="00622071"/>
    <w:rsid w:val="00622D43"/>
    <w:rsid w:val="006233E7"/>
    <w:rsid w:val="006242E6"/>
    <w:rsid w:val="006244C9"/>
    <w:rsid w:val="006247B0"/>
    <w:rsid w:val="00624E97"/>
    <w:rsid w:val="00624FAF"/>
    <w:rsid w:val="00625234"/>
    <w:rsid w:val="00625695"/>
    <w:rsid w:val="006258B3"/>
    <w:rsid w:val="00626054"/>
    <w:rsid w:val="00626202"/>
    <w:rsid w:val="006266D1"/>
    <w:rsid w:val="00626A0B"/>
    <w:rsid w:val="00627925"/>
    <w:rsid w:val="00627AB9"/>
    <w:rsid w:val="00630194"/>
    <w:rsid w:val="00630529"/>
    <w:rsid w:val="0063077B"/>
    <w:rsid w:val="00631025"/>
    <w:rsid w:val="006310A2"/>
    <w:rsid w:val="0063153B"/>
    <w:rsid w:val="00631560"/>
    <w:rsid w:val="00631753"/>
    <w:rsid w:val="00631C0C"/>
    <w:rsid w:val="00631F69"/>
    <w:rsid w:val="00632859"/>
    <w:rsid w:val="006338E7"/>
    <w:rsid w:val="00633C47"/>
    <w:rsid w:val="00634098"/>
    <w:rsid w:val="006341B7"/>
    <w:rsid w:val="00634468"/>
    <w:rsid w:val="006346E7"/>
    <w:rsid w:val="00634D98"/>
    <w:rsid w:val="00634F49"/>
    <w:rsid w:val="0063511E"/>
    <w:rsid w:val="0063535C"/>
    <w:rsid w:val="00635681"/>
    <w:rsid w:val="006357BD"/>
    <w:rsid w:val="00635F5E"/>
    <w:rsid w:val="00636086"/>
    <w:rsid w:val="006364DF"/>
    <w:rsid w:val="0063681D"/>
    <w:rsid w:val="00636B83"/>
    <w:rsid w:val="00636B98"/>
    <w:rsid w:val="0063747B"/>
    <w:rsid w:val="006374D7"/>
    <w:rsid w:val="00637597"/>
    <w:rsid w:val="00637895"/>
    <w:rsid w:val="00637BDC"/>
    <w:rsid w:val="00640458"/>
    <w:rsid w:val="0064117F"/>
    <w:rsid w:val="00641B75"/>
    <w:rsid w:val="006428F5"/>
    <w:rsid w:val="00642C30"/>
    <w:rsid w:val="00642D77"/>
    <w:rsid w:val="00642E1A"/>
    <w:rsid w:val="00643ACB"/>
    <w:rsid w:val="00643EEB"/>
    <w:rsid w:val="006443BD"/>
    <w:rsid w:val="00644E40"/>
    <w:rsid w:val="00645097"/>
    <w:rsid w:val="006454F3"/>
    <w:rsid w:val="00645796"/>
    <w:rsid w:val="00645E4F"/>
    <w:rsid w:val="006466B0"/>
    <w:rsid w:val="00646C75"/>
    <w:rsid w:val="00647134"/>
    <w:rsid w:val="00647144"/>
    <w:rsid w:val="0064735A"/>
    <w:rsid w:val="006476E3"/>
    <w:rsid w:val="006479BD"/>
    <w:rsid w:val="00650848"/>
    <w:rsid w:val="006510E9"/>
    <w:rsid w:val="00651228"/>
    <w:rsid w:val="006513CD"/>
    <w:rsid w:val="0065143E"/>
    <w:rsid w:val="0065199E"/>
    <w:rsid w:val="00651EA5"/>
    <w:rsid w:val="00652114"/>
    <w:rsid w:val="006521A4"/>
    <w:rsid w:val="006521D4"/>
    <w:rsid w:val="006527A0"/>
    <w:rsid w:val="00652A82"/>
    <w:rsid w:val="00652B75"/>
    <w:rsid w:val="00652E84"/>
    <w:rsid w:val="006549FF"/>
    <w:rsid w:val="00654AEC"/>
    <w:rsid w:val="0065503E"/>
    <w:rsid w:val="0065507C"/>
    <w:rsid w:val="006554DB"/>
    <w:rsid w:val="006555D0"/>
    <w:rsid w:val="00655B25"/>
    <w:rsid w:val="00655BB4"/>
    <w:rsid w:val="006560F9"/>
    <w:rsid w:val="00656173"/>
    <w:rsid w:val="00656182"/>
    <w:rsid w:val="006565E1"/>
    <w:rsid w:val="00656FA9"/>
    <w:rsid w:val="00657157"/>
    <w:rsid w:val="006577A3"/>
    <w:rsid w:val="00657BAB"/>
    <w:rsid w:val="00657F38"/>
    <w:rsid w:val="00660F67"/>
    <w:rsid w:val="0066123E"/>
    <w:rsid w:val="006618BB"/>
    <w:rsid w:val="00661C19"/>
    <w:rsid w:val="00661C3F"/>
    <w:rsid w:val="00661CF0"/>
    <w:rsid w:val="00661F9B"/>
    <w:rsid w:val="006620F8"/>
    <w:rsid w:val="006627CA"/>
    <w:rsid w:val="00662E17"/>
    <w:rsid w:val="0066302B"/>
    <w:rsid w:val="00663137"/>
    <w:rsid w:val="006634C5"/>
    <w:rsid w:val="00664219"/>
    <w:rsid w:val="006644EA"/>
    <w:rsid w:val="00664529"/>
    <w:rsid w:val="00664B8C"/>
    <w:rsid w:val="006650A9"/>
    <w:rsid w:val="00665352"/>
    <w:rsid w:val="00665687"/>
    <w:rsid w:val="00665D3C"/>
    <w:rsid w:val="0066647E"/>
    <w:rsid w:val="00666702"/>
    <w:rsid w:val="00667B8F"/>
    <w:rsid w:val="00667FFC"/>
    <w:rsid w:val="006703BC"/>
    <w:rsid w:val="00670FC7"/>
    <w:rsid w:val="00671173"/>
    <w:rsid w:val="00671B7D"/>
    <w:rsid w:val="00672041"/>
    <w:rsid w:val="00672A96"/>
    <w:rsid w:val="00672DF0"/>
    <w:rsid w:val="0067325D"/>
    <w:rsid w:val="006736EF"/>
    <w:rsid w:val="006743BC"/>
    <w:rsid w:val="00675071"/>
    <w:rsid w:val="00675376"/>
    <w:rsid w:val="00675896"/>
    <w:rsid w:val="00675934"/>
    <w:rsid w:val="0067634F"/>
    <w:rsid w:val="00676383"/>
    <w:rsid w:val="006765AF"/>
    <w:rsid w:val="00676BB9"/>
    <w:rsid w:val="00677070"/>
    <w:rsid w:val="0067776C"/>
    <w:rsid w:val="00677823"/>
    <w:rsid w:val="00677BCF"/>
    <w:rsid w:val="00680158"/>
    <w:rsid w:val="00680C1B"/>
    <w:rsid w:val="00681253"/>
    <w:rsid w:val="006816B3"/>
    <w:rsid w:val="00681D16"/>
    <w:rsid w:val="00681E03"/>
    <w:rsid w:val="006820D4"/>
    <w:rsid w:val="006829E4"/>
    <w:rsid w:val="00682C5D"/>
    <w:rsid w:val="00682EC2"/>
    <w:rsid w:val="00683007"/>
    <w:rsid w:val="006838D2"/>
    <w:rsid w:val="00683F7C"/>
    <w:rsid w:val="00684783"/>
    <w:rsid w:val="00684832"/>
    <w:rsid w:val="00684FC7"/>
    <w:rsid w:val="006851DF"/>
    <w:rsid w:val="00686646"/>
    <w:rsid w:val="00687426"/>
    <w:rsid w:val="00687769"/>
    <w:rsid w:val="00687C2B"/>
    <w:rsid w:val="00687E9F"/>
    <w:rsid w:val="00690204"/>
    <w:rsid w:val="00690F08"/>
    <w:rsid w:val="006910CD"/>
    <w:rsid w:val="00691750"/>
    <w:rsid w:val="00692D8A"/>
    <w:rsid w:val="00692E76"/>
    <w:rsid w:val="00694F35"/>
    <w:rsid w:val="006952A1"/>
    <w:rsid w:val="006959F2"/>
    <w:rsid w:val="00695F8A"/>
    <w:rsid w:val="00696046"/>
    <w:rsid w:val="00696690"/>
    <w:rsid w:val="006970DD"/>
    <w:rsid w:val="00697582"/>
    <w:rsid w:val="0069776F"/>
    <w:rsid w:val="00697B23"/>
    <w:rsid w:val="00697B8D"/>
    <w:rsid w:val="006A0719"/>
    <w:rsid w:val="006A0768"/>
    <w:rsid w:val="006A0C6E"/>
    <w:rsid w:val="006A0D9E"/>
    <w:rsid w:val="006A1166"/>
    <w:rsid w:val="006A1692"/>
    <w:rsid w:val="006A17D3"/>
    <w:rsid w:val="006A2FC9"/>
    <w:rsid w:val="006A32F8"/>
    <w:rsid w:val="006A39DD"/>
    <w:rsid w:val="006A3B84"/>
    <w:rsid w:val="006A4103"/>
    <w:rsid w:val="006A4DF9"/>
    <w:rsid w:val="006A52AD"/>
    <w:rsid w:val="006A59EB"/>
    <w:rsid w:val="006A5CDB"/>
    <w:rsid w:val="006A6ACF"/>
    <w:rsid w:val="006A6C9A"/>
    <w:rsid w:val="006A6E02"/>
    <w:rsid w:val="006A6FC6"/>
    <w:rsid w:val="006A735C"/>
    <w:rsid w:val="006A7953"/>
    <w:rsid w:val="006A7B6C"/>
    <w:rsid w:val="006B0027"/>
    <w:rsid w:val="006B0496"/>
    <w:rsid w:val="006B0A1B"/>
    <w:rsid w:val="006B0C24"/>
    <w:rsid w:val="006B1D8C"/>
    <w:rsid w:val="006B2608"/>
    <w:rsid w:val="006B267C"/>
    <w:rsid w:val="006B2B5E"/>
    <w:rsid w:val="006B2DD5"/>
    <w:rsid w:val="006B2E44"/>
    <w:rsid w:val="006B3062"/>
    <w:rsid w:val="006B3BFA"/>
    <w:rsid w:val="006B4148"/>
    <w:rsid w:val="006B472D"/>
    <w:rsid w:val="006B4842"/>
    <w:rsid w:val="006B4BF0"/>
    <w:rsid w:val="006B4C09"/>
    <w:rsid w:val="006B4E23"/>
    <w:rsid w:val="006B4F06"/>
    <w:rsid w:val="006B5197"/>
    <w:rsid w:val="006B54FA"/>
    <w:rsid w:val="006B595C"/>
    <w:rsid w:val="006B59AB"/>
    <w:rsid w:val="006B65A0"/>
    <w:rsid w:val="006B6BF3"/>
    <w:rsid w:val="006B700F"/>
    <w:rsid w:val="006B719E"/>
    <w:rsid w:val="006C1237"/>
    <w:rsid w:val="006C1579"/>
    <w:rsid w:val="006C198E"/>
    <w:rsid w:val="006C2F6C"/>
    <w:rsid w:val="006C2FCB"/>
    <w:rsid w:val="006C376C"/>
    <w:rsid w:val="006C37EA"/>
    <w:rsid w:val="006C484E"/>
    <w:rsid w:val="006C49AE"/>
    <w:rsid w:val="006C49CF"/>
    <w:rsid w:val="006C540C"/>
    <w:rsid w:val="006C5CE1"/>
    <w:rsid w:val="006C62E8"/>
    <w:rsid w:val="006C68E4"/>
    <w:rsid w:val="006C7004"/>
    <w:rsid w:val="006C724B"/>
    <w:rsid w:val="006C7799"/>
    <w:rsid w:val="006C7B8B"/>
    <w:rsid w:val="006C7D16"/>
    <w:rsid w:val="006D059D"/>
    <w:rsid w:val="006D07B4"/>
    <w:rsid w:val="006D0D4F"/>
    <w:rsid w:val="006D0F2F"/>
    <w:rsid w:val="006D0F4E"/>
    <w:rsid w:val="006D172D"/>
    <w:rsid w:val="006D3660"/>
    <w:rsid w:val="006D36A9"/>
    <w:rsid w:val="006D36B2"/>
    <w:rsid w:val="006D3B21"/>
    <w:rsid w:val="006D3DB6"/>
    <w:rsid w:val="006D47D8"/>
    <w:rsid w:val="006D4EDF"/>
    <w:rsid w:val="006D4FFA"/>
    <w:rsid w:val="006D53F8"/>
    <w:rsid w:val="006D555B"/>
    <w:rsid w:val="006D60F9"/>
    <w:rsid w:val="006D6123"/>
    <w:rsid w:val="006D6490"/>
    <w:rsid w:val="006D6A07"/>
    <w:rsid w:val="006D6AAF"/>
    <w:rsid w:val="006D719E"/>
    <w:rsid w:val="006D7C60"/>
    <w:rsid w:val="006E01E1"/>
    <w:rsid w:val="006E047C"/>
    <w:rsid w:val="006E0BA2"/>
    <w:rsid w:val="006E0DDE"/>
    <w:rsid w:val="006E19CF"/>
    <w:rsid w:val="006E1A70"/>
    <w:rsid w:val="006E1ABC"/>
    <w:rsid w:val="006E1C74"/>
    <w:rsid w:val="006E1FE2"/>
    <w:rsid w:val="006E2398"/>
    <w:rsid w:val="006E3015"/>
    <w:rsid w:val="006E30A2"/>
    <w:rsid w:val="006E342D"/>
    <w:rsid w:val="006E3965"/>
    <w:rsid w:val="006E4393"/>
    <w:rsid w:val="006E43B1"/>
    <w:rsid w:val="006E4BDE"/>
    <w:rsid w:val="006E5217"/>
    <w:rsid w:val="006E5E6D"/>
    <w:rsid w:val="006E6010"/>
    <w:rsid w:val="006E623C"/>
    <w:rsid w:val="006E6829"/>
    <w:rsid w:val="006E6C40"/>
    <w:rsid w:val="006E6DEE"/>
    <w:rsid w:val="006E71E3"/>
    <w:rsid w:val="006E7C6D"/>
    <w:rsid w:val="006F01DE"/>
    <w:rsid w:val="006F040D"/>
    <w:rsid w:val="006F12CA"/>
    <w:rsid w:val="006F169A"/>
    <w:rsid w:val="006F1E80"/>
    <w:rsid w:val="006F2033"/>
    <w:rsid w:val="006F31B3"/>
    <w:rsid w:val="006F3370"/>
    <w:rsid w:val="006F349A"/>
    <w:rsid w:val="006F360B"/>
    <w:rsid w:val="006F3613"/>
    <w:rsid w:val="006F3A70"/>
    <w:rsid w:val="006F3CBD"/>
    <w:rsid w:val="006F54E6"/>
    <w:rsid w:val="006F58D9"/>
    <w:rsid w:val="006F6B99"/>
    <w:rsid w:val="006F6F35"/>
    <w:rsid w:val="006F70E2"/>
    <w:rsid w:val="006F7C92"/>
    <w:rsid w:val="0070087D"/>
    <w:rsid w:val="007008A9"/>
    <w:rsid w:val="007016C7"/>
    <w:rsid w:val="007016DF"/>
    <w:rsid w:val="0070263C"/>
    <w:rsid w:val="00702977"/>
    <w:rsid w:val="0070301C"/>
    <w:rsid w:val="0070380A"/>
    <w:rsid w:val="00703E7C"/>
    <w:rsid w:val="007045EF"/>
    <w:rsid w:val="0070494F"/>
    <w:rsid w:val="00705C88"/>
    <w:rsid w:val="0070602A"/>
    <w:rsid w:val="00706180"/>
    <w:rsid w:val="00706213"/>
    <w:rsid w:val="00706738"/>
    <w:rsid w:val="00707BAB"/>
    <w:rsid w:val="00707CAE"/>
    <w:rsid w:val="007102CD"/>
    <w:rsid w:val="00710528"/>
    <w:rsid w:val="00710C8C"/>
    <w:rsid w:val="00710E3C"/>
    <w:rsid w:val="00711282"/>
    <w:rsid w:val="0071196C"/>
    <w:rsid w:val="00712188"/>
    <w:rsid w:val="007124EF"/>
    <w:rsid w:val="0071252D"/>
    <w:rsid w:val="00712EA5"/>
    <w:rsid w:val="00713A72"/>
    <w:rsid w:val="00713AB3"/>
    <w:rsid w:val="00713AE8"/>
    <w:rsid w:val="007147BE"/>
    <w:rsid w:val="00714BCE"/>
    <w:rsid w:val="007153BB"/>
    <w:rsid w:val="00715769"/>
    <w:rsid w:val="00715D24"/>
    <w:rsid w:val="007164D3"/>
    <w:rsid w:val="00716967"/>
    <w:rsid w:val="00716A9F"/>
    <w:rsid w:val="00716DDF"/>
    <w:rsid w:val="00716EA8"/>
    <w:rsid w:val="00716F73"/>
    <w:rsid w:val="0071761E"/>
    <w:rsid w:val="00720A46"/>
    <w:rsid w:val="00720C4D"/>
    <w:rsid w:val="00720F20"/>
    <w:rsid w:val="0072114E"/>
    <w:rsid w:val="007211EB"/>
    <w:rsid w:val="00721644"/>
    <w:rsid w:val="0072177E"/>
    <w:rsid w:val="00722301"/>
    <w:rsid w:val="007230C6"/>
    <w:rsid w:val="00723175"/>
    <w:rsid w:val="00723AED"/>
    <w:rsid w:val="007245B5"/>
    <w:rsid w:val="00724635"/>
    <w:rsid w:val="00724D33"/>
    <w:rsid w:val="00724ED2"/>
    <w:rsid w:val="00725043"/>
    <w:rsid w:val="00725472"/>
    <w:rsid w:val="00725654"/>
    <w:rsid w:val="007258F4"/>
    <w:rsid w:val="00725DE3"/>
    <w:rsid w:val="00725E5A"/>
    <w:rsid w:val="007260ED"/>
    <w:rsid w:val="00727152"/>
    <w:rsid w:val="00727246"/>
    <w:rsid w:val="00727288"/>
    <w:rsid w:val="007272E4"/>
    <w:rsid w:val="0072769F"/>
    <w:rsid w:val="0072779D"/>
    <w:rsid w:val="007279C0"/>
    <w:rsid w:val="00727F2A"/>
    <w:rsid w:val="007302F2"/>
    <w:rsid w:val="007304B6"/>
    <w:rsid w:val="00730698"/>
    <w:rsid w:val="00730AC1"/>
    <w:rsid w:val="00731513"/>
    <w:rsid w:val="007318F5"/>
    <w:rsid w:val="007318FD"/>
    <w:rsid w:val="00731BB9"/>
    <w:rsid w:val="007321CF"/>
    <w:rsid w:val="007323DA"/>
    <w:rsid w:val="00732F05"/>
    <w:rsid w:val="00732FF9"/>
    <w:rsid w:val="00733EFF"/>
    <w:rsid w:val="007354B2"/>
    <w:rsid w:val="007355B1"/>
    <w:rsid w:val="007357E4"/>
    <w:rsid w:val="00736777"/>
    <w:rsid w:val="0073680A"/>
    <w:rsid w:val="00736DBF"/>
    <w:rsid w:val="007370E7"/>
    <w:rsid w:val="00737293"/>
    <w:rsid w:val="00737A76"/>
    <w:rsid w:val="00737E58"/>
    <w:rsid w:val="007402A9"/>
    <w:rsid w:val="00740E9D"/>
    <w:rsid w:val="00741478"/>
    <w:rsid w:val="0074191A"/>
    <w:rsid w:val="00741D8B"/>
    <w:rsid w:val="007426CB"/>
    <w:rsid w:val="00743883"/>
    <w:rsid w:val="00743F7D"/>
    <w:rsid w:val="00744046"/>
    <w:rsid w:val="007440F5"/>
    <w:rsid w:val="007447B6"/>
    <w:rsid w:val="007457A4"/>
    <w:rsid w:val="00745BCE"/>
    <w:rsid w:val="00746932"/>
    <w:rsid w:val="007469B4"/>
    <w:rsid w:val="00746BE5"/>
    <w:rsid w:val="007506EE"/>
    <w:rsid w:val="00750788"/>
    <w:rsid w:val="00750B45"/>
    <w:rsid w:val="00750F43"/>
    <w:rsid w:val="00751A83"/>
    <w:rsid w:val="00752187"/>
    <w:rsid w:val="00752371"/>
    <w:rsid w:val="00752E94"/>
    <w:rsid w:val="0075336E"/>
    <w:rsid w:val="0075352E"/>
    <w:rsid w:val="00753BA7"/>
    <w:rsid w:val="00753BB9"/>
    <w:rsid w:val="00753BC4"/>
    <w:rsid w:val="00753DFA"/>
    <w:rsid w:val="007540D7"/>
    <w:rsid w:val="0075440A"/>
    <w:rsid w:val="00754845"/>
    <w:rsid w:val="00755160"/>
    <w:rsid w:val="007553E6"/>
    <w:rsid w:val="007553E8"/>
    <w:rsid w:val="007558D6"/>
    <w:rsid w:val="0075631A"/>
    <w:rsid w:val="00756E12"/>
    <w:rsid w:val="007571FE"/>
    <w:rsid w:val="007572F4"/>
    <w:rsid w:val="00760682"/>
    <w:rsid w:val="007606F2"/>
    <w:rsid w:val="007617E3"/>
    <w:rsid w:val="007619CB"/>
    <w:rsid w:val="00761CDC"/>
    <w:rsid w:val="007627D7"/>
    <w:rsid w:val="0076293E"/>
    <w:rsid w:val="00762DCF"/>
    <w:rsid w:val="00763706"/>
    <w:rsid w:val="00763BEE"/>
    <w:rsid w:val="00764110"/>
    <w:rsid w:val="00764787"/>
    <w:rsid w:val="0076548A"/>
    <w:rsid w:val="00765596"/>
    <w:rsid w:val="0076667A"/>
    <w:rsid w:val="00766926"/>
    <w:rsid w:val="007669B4"/>
    <w:rsid w:val="00766AC4"/>
    <w:rsid w:val="00766D82"/>
    <w:rsid w:val="007701D9"/>
    <w:rsid w:val="0077172A"/>
    <w:rsid w:val="00771BC7"/>
    <w:rsid w:val="00772170"/>
    <w:rsid w:val="00772996"/>
    <w:rsid w:val="00773063"/>
    <w:rsid w:val="00774F9D"/>
    <w:rsid w:val="00775138"/>
    <w:rsid w:val="0077523A"/>
    <w:rsid w:val="007753EC"/>
    <w:rsid w:val="007755BF"/>
    <w:rsid w:val="00775DBB"/>
    <w:rsid w:val="00776003"/>
    <w:rsid w:val="007762E3"/>
    <w:rsid w:val="00776C0C"/>
    <w:rsid w:val="0077703C"/>
    <w:rsid w:val="007809B4"/>
    <w:rsid w:val="00780CB7"/>
    <w:rsid w:val="007811F0"/>
    <w:rsid w:val="00781445"/>
    <w:rsid w:val="00781686"/>
    <w:rsid w:val="007826E4"/>
    <w:rsid w:val="00782C51"/>
    <w:rsid w:val="00783476"/>
    <w:rsid w:val="007837F9"/>
    <w:rsid w:val="007838F7"/>
    <w:rsid w:val="00783911"/>
    <w:rsid w:val="00783BFE"/>
    <w:rsid w:val="00783DFD"/>
    <w:rsid w:val="007841E7"/>
    <w:rsid w:val="007844DE"/>
    <w:rsid w:val="0078631A"/>
    <w:rsid w:val="00786871"/>
    <w:rsid w:val="00786A68"/>
    <w:rsid w:val="00786D31"/>
    <w:rsid w:val="007871AA"/>
    <w:rsid w:val="00787206"/>
    <w:rsid w:val="00790132"/>
    <w:rsid w:val="007901BA"/>
    <w:rsid w:val="00790607"/>
    <w:rsid w:val="00790D8C"/>
    <w:rsid w:val="007914AE"/>
    <w:rsid w:val="00791917"/>
    <w:rsid w:val="00791975"/>
    <w:rsid w:val="00792145"/>
    <w:rsid w:val="007922BA"/>
    <w:rsid w:val="00792FC8"/>
    <w:rsid w:val="00793850"/>
    <w:rsid w:val="00793CE4"/>
    <w:rsid w:val="00794BC4"/>
    <w:rsid w:val="0079620F"/>
    <w:rsid w:val="007965CF"/>
    <w:rsid w:val="00796742"/>
    <w:rsid w:val="00796E97"/>
    <w:rsid w:val="0079710B"/>
    <w:rsid w:val="007978C5"/>
    <w:rsid w:val="00797D5F"/>
    <w:rsid w:val="007A00FC"/>
    <w:rsid w:val="007A1D96"/>
    <w:rsid w:val="007A22AD"/>
    <w:rsid w:val="007A29C1"/>
    <w:rsid w:val="007A2E18"/>
    <w:rsid w:val="007A411C"/>
    <w:rsid w:val="007A427A"/>
    <w:rsid w:val="007A4351"/>
    <w:rsid w:val="007A4B0C"/>
    <w:rsid w:val="007A505C"/>
    <w:rsid w:val="007A5A9B"/>
    <w:rsid w:val="007A5B6F"/>
    <w:rsid w:val="007A5F02"/>
    <w:rsid w:val="007A66A6"/>
    <w:rsid w:val="007A675E"/>
    <w:rsid w:val="007A6766"/>
    <w:rsid w:val="007A687E"/>
    <w:rsid w:val="007A6995"/>
    <w:rsid w:val="007A6BAE"/>
    <w:rsid w:val="007A72E3"/>
    <w:rsid w:val="007A784E"/>
    <w:rsid w:val="007B062A"/>
    <w:rsid w:val="007B1437"/>
    <w:rsid w:val="007B18F2"/>
    <w:rsid w:val="007B2C33"/>
    <w:rsid w:val="007B2F1F"/>
    <w:rsid w:val="007B3239"/>
    <w:rsid w:val="007B3866"/>
    <w:rsid w:val="007B390A"/>
    <w:rsid w:val="007B3E94"/>
    <w:rsid w:val="007B3ED2"/>
    <w:rsid w:val="007B459A"/>
    <w:rsid w:val="007B45FE"/>
    <w:rsid w:val="007B4812"/>
    <w:rsid w:val="007B499D"/>
    <w:rsid w:val="007B4ECB"/>
    <w:rsid w:val="007B5132"/>
    <w:rsid w:val="007B5E1E"/>
    <w:rsid w:val="007B63DF"/>
    <w:rsid w:val="007B70EB"/>
    <w:rsid w:val="007B75F2"/>
    <w:rsid w:val="007B7639"/>
    <w:rsid w:val="007C04FC"/>
    <w:rsid w:val="007C0745"/>
    <w:rsid w:val="007C33B4"/>
    <w:rsid w:val="007C34AF"/>
    <w:rsid w:val="007C37CF"/>
    <w:rsid w:val="007C38C3"/>
    <w:rsid w:val="007C3979"/>
    <w:rsid w:val="007C39CE"/>
    <w:rsid w:val="007C465F"/>
    <w:rsid w:val="007C4C75"/>
    <w:rsid w:val="007C526C"/>
    <w:rsid w:val="007C5E4B"/>
    <w:rsid w:val="007C64FA"/>
    <w:rsid w:val="007C6972"/>
    <w:rsid w:val="007C7088"/>
    <w:rsid w:val="007C7093"/>
    <w:rsid w:val="007D0406"/>
    <w:rsid w:val="007D1947"/>
    <w:rsid w:val="007D1AB1"/>
    <w:rsid w:val="007D2641"/>
    <w:rsid w:val="007D3E8E"/>
    <w:rsid w:val="007D3F64"/>
    <w:rsid w:val="007D422E"/>
    <w:rsid w:val="007D463E"/>
    <w:rsid w:val="007D47C7"/>
    <w:rsid w:val="007D513A"/>
    <w:rsid w:val="007D57E0"/>
    <w:rsid w:val="007D593B"/>
    <w:rsid w:val="007D63B7"/>
    <w:rsid w:val="007D66EE"/>
    <w:rsid w:val="007D6A13"/>
    <w:rsid w:val="007D6E89"/>
    <w:rsid w:val="007D7354"/>
    <w:rsid w:val="007E03AE"/>
    <w:rsid w:val="007E0409"/>
    <w:rsid w:val="007E0494"/>
    <w:rsid w:val="007E16FD"/>
    <w:rsid w:val="007E1D78"/>
    <w:rsid w:val="007E1F43"/>
    <w:rsid w:val="007E219E"/>
    <w:rsid w:val="007E2712"/>
    <w:rsid w:val="007E2879"/>
    <w:rsid w:val="007E2BBC"/>
    <w:rsid w:val="007E2E89"/>
    <w:rsid w:val="007E37BA"/>
    <w:rsid w:val="007E3C2E"/>
    <w:rsid w:val="007E3E30"/>
    <w:rsid w:val="007E5079"/>
    <w:rsid w:val="007E51B0"/>
    <w:rsid w:val="007E5611"/>
    <w:rsid w:val="007E5ACF"/>
    <w:rsid w:val="007E5F18"/>
    <w:rsid w:val="007E6250"/>
    <w:rsid w:val="007E696B"/>
    <w:rsid w:val="007E71F5"/>
    <w:rsid w:val="007E74C9"/>
    <w:rsid w:val="007F05B8"/>
    <w:rsid w:val="007F0981"/>
    <w:rsid w:val="007F0B63"/>
    <w:rsid w:val="007F0F0E"/>
    <w:rsid w:val="007F11CB"/>
    <w:rsid w:val="007F126F"/>
    <w:rsid w:val="007F1329"/>
    <w:rsid w:val="007F186C"/>
    <w:rsid w:val="007F1955"/>
    <w:rsid w:val="007F1D14"/>
    <w:rsid w:val="007F1DC9"/>
    <w:rsid w:val="007F2DAB"/>
    <w:rsid w:val="007F2E40"/>
    <w:rsid w:val="007F300E"/>
    <w:rsid w:val="007F3370"/>
    <w:rsid w:val="007F341C"/>
    <w:rsid w:val="007F382F"/>
    <w:rsid w:val="007F3BC5"/>
    <w:rsid w:val="007F4ABC"/>
    <w:rsid w:val="007F51B5"/>
    <w:rsid w:val="007F58FD"/>
    <w:rsid w:val="007F596D"/>
    <w:rsid w:val="007F6899"/>
    <w:rsid w:val="007F6910"/>
    <w:rsid w:val="007F6C72"/>
    <w:rsid w:val="007F71D2"/>
    <w:rsid w:val="007F7387"/>
    <w:rsid w:val="007F7396"/>
    <w:rsid w:val="007F7958"/>
    <w:rsid w:val="007F7ABF"/>
    <w:rsid w:val="007F7BAF"/>
    <w:rsid w:val="00800597"/>
    <w:rsid w:val="008005D4"/>
    <w:rsid w:val="0080166A"/>
    <w:rsid w:val="00801A4A"/>
    <w:rsid w:val="00801D09"/>
    <w:rsid w:val="00801FA5"/>
    <w:rsid w:val="0080269A"/>
    <w:rsid w:val="0080310E"/>
    <w:rsid w:val="008031E2"/>
    <w:rsid w:val="00803271"/>
    <w:rsid w:val="008041FB"/>
    <w:rsid w:val="00804513"/>
    <w:rsid w:val="00804E8F"/>
    <w:rsid w:val="00805208"/>
    <w:rsid w:val="00805A8E"/>
    <w:rsid w:val="008074B6"/>
    <w:rsid w:val="008074F2"/>
    <w:rsid w:val="008079C7"/>
    <w:rsid w:val="00807B1E"/>
    <w:rsid w:val="00810895"/>
    <w:rsid w:val="00810BD8"/>
    <w:rsid w:val="00810DFE"/>
    <w:rsid w:val="00811554"/>
    <w:rsid w:val="008123FA"/>
    <w:rsid w:val="00812ADC"/>
    <w:rsid w:val="00813016"/>
    <w:rsid w:val="008132CA"/>
    <w:rsid w:val="0081354C"/>
    <w:rsid w:val="00814399"/>
    <w:rsid w:val="008146AD"/>
    <w:rsid w:val="008149D3"/>
    <w:rsid w:val="00815255"/>
    <w:rsid w:val="00815A34"/>
    <w:rsid w:val="008165D4"/>
    <w:rsid w:val="00816EA7"/>
    <w:rsid w:val="00816F64"/>
    <w:rsid w:val="00817303"/>
    <w:rsid w:val="00817330"/>
    <w:rsid w:val="00817843"/>
    <w:rsid w:val="00817F06"/>
    <w:rsid w:val="00820608"/>
    <w:rsid w:val="008207CC"/>
    <w:rsid w:val="00820F32"/>
    <w:rsid w:val="00821355"/>
    <w:rsid w:val="00822065"/>
    <w:rsid w:val="00822571"/>
    <w:rsid w:val="00822890"/>
    <w:rsid w:val="008231BF"/>
    <w:rsid w:val="008236B8"/>
    <w:rsid w:val="0082393B"/>
    <w:rsid w:val="00823ACD"/>
    <w:rsid w:val="00824827"/>
    <w:rsid w:val="00824E46"/>
    <w:rsid w:val="00824F94"/>
    <w:rsid w:val="008253FE"/>
    <w:rsid w:val="008256DD"/>
    <w:rsid w:val="00825DCF"/>
    <w:rsid w:val="0082605E"/>
    <w:rsid w:val="008266C9"/>
    <w:rsid w:val="00826B30"/>
    <w:rsid w:val="008273F3"/>
    <w:rsid w:val="00827ADE"/>
    <w:rsid w:val="00827B18"/>
    <w:rsid w:val="008306E1"/>
    <w:rsid w:val="0083095B"/>
    <w:rsid w:val="0083123D"/>
    <w:rsid w:val="00831607"/>
    <w:rsid w:val="00831926"/>
    <w:rsid w:val="008319F5"/>
    <w:rsid w:val="00832220"/>
    <w:rsid w:val="00832323"/>
    <w:rsid w:val="00833336"/>
    <w:rsid w:val="008345EA"/>
    <w:rsid w:val="00834663"/>
    <w:rsid w:val="00834728"/>
    <w:rsid w:val="00834784"/>
    <w:rsid w:val="00834CC8"/>
    <w:rsid w:val="00834FF0"/>
    <w:rsid w:val="00835EAA"/>
    <w:rsid w:val="00836245"/>
    <w:rsid w:val="008364D2"/>
    <w:rsid w:val="008366BA"/>
    <w:rsid w:val="0083674F"/>
    <w:rsid w:val="00836FB2"/>
    <w:rsid w:val="00837380"/>
    <w:rsid w:val="00840117"/>
    <w:rsid w:val="008426BB"/>
    <w:rsid w:val="00842D64"/>
    <w:rsid w:val="00843472"/>
    <w:rsid w:val="0084355B"/>
    <w:rsid w:val="00843603"/>
    <w:rsid w:val="00844668"/>
    <w:rsid w:val="00845269"/>
    <w:rsid w:val="0084535B"/>
    <w:rsid w:val="0084594C"/>
    <w:rsid w:val="00845AB0"/>
    <w:rsid w:val="00846466"/>
    <w:rsid w:val="00846672"/>
    <w:rsid w:val="00847BCB"/>
    <w:rsid w:val="00850762"/>
    <w:rsid w:val="008507AE"/>
    <w:rsid w:val="0085081C"/>
    <w:rsid w:val="008513E0"/>
    <w:rsid w:val="008513EA"/>
    <w:rsid w:val="00851DFA"/>
    <w:rsid w:val="00852775"/>
    <w:rsid w:val="00852CF7"/>
    <w:rsid w:val="00852CFE"/>
    <w:rsid w:val="0085344A"/>
    <w:rsid w:val="008535A5"/>
    <w:rsid w:val="00853810"/>
    <w:rsid w:val="00853C5B"/>
    <w:rsid w:val="00853DC0"/>
    <w:rsid w:val="00853F5C"/>
    <w:rsid w:val="00854BF8"/>
    <w:rsid w:val="00854FFD"/>
    <w:rsid w:val="00855483"/>
    <w:rsid w:val="0085585B"/>
    <w:rsid w:val="00855D59"/>
    <w:rsid w:val="008561DA"/>
    <w:rsid w:val="00856FCF"/>
    <w:rsid w:val="008575E8"/>
    <w:rsid w:val="008604DD"/>
    <w:rsid w:val="00860DBC"/>
    <w:rsid w:val="00861591"/>
    <w:rsid w:val="00861BB1"/>
    <w:rsid w:val="0086291C"/>
    <w:rsid w:val="00862C4C"/>
    <w:rsid w:val="00862E33"/>
    <w:rsid w:val="00863549"/>
    <w:rsid w:val="008638F8"/>
    <w:rsid w:val="0086392E"/>
    <w:rsid w:val="008644B2"/>
    <w:rsid w:val="00864682"/>
    <w:rsid w:val="00864BD6"/>
    <w:rsid w:val="00864F15"/>
    <w:rsid w:val="00865EC8"/>
    <w:rsid w:val="00866AF3"/>
    <w:rsid w:val="00866B43"/>
    <w:rsid w:val="00866C8F"/>
    <w:rsid w:val="0086774D"/>
    <w:rsid w:val="00867C7A"/>
    <w:rsid w:val="00867C9F"/>
    <w:rsid w:val="00867D27"/>
    <w:rsid w:val="00867F69"/>
    <w:rsid w:val="008705AB"/>
    <w:rsid w:val="008711B3"/>
    <w:rsid w:val="00872043"/>
    <w:rsid w:val="00872420"/>
    <w:rsid w:val="00872611"/>
    <w:rsid w:val="00872649"/>
    <w:rsid w:val="008728D2"/>
    <w:rsid w:val="008728E4"/>
    <w:rsid w:val="00872ED9"/>
    <w:rsid w:val="0087335D"/>
    <w:rsid w:val="00873878"/>
    <w:rsid w:val="00874145"/>
    <w:rsid w:val="008745B9"/>
    <w:rsid w:val="008748E6"/>
    <w:rsid w:val="00875111"/>
    <w:rsid w:val="008753B0"/>
    <w:rsid w:val="0087565A"/>
    <w:rsid w:val="008760CE"/>
    <w:rsid w:val="0087649E"/>
    <w:rsid w:val="00876554"/>
    <w:rsid w:val="00876AD3"/>
    <w:rsid w:val="00876CA7"/>
    <w:rsid w:val="00876CDE"/>
    <w:rsid w:val="008773E9"/>
    <w:rsid w:val="00877E5B"/>
    <w:rsid w:val="00877E7C"/>
    <w:rsid w:val="00880BBB"/>
    <w:rsid w:val="00881C32"/>
    <w:rsid w:val="0088215D"/>
    <w:rsid w:val="008825A7"/>
    <w:rsid w:val="00882F0E"/>
    <w:rsid w:val="008830D9"/>
    <w:rsid w:val="00883AD2"/>
    <w:rsid w:val="008840AD"/>
    <w:rsid w:val="00884759"/>
    <w:rsid w:val="00885312"/>
    <w:rsid w:val="00886152"/>
    <w:rsid w:val="00886707"/>
    <w:rsid w:val="00886E52"/>
    <w:rsid w:val="008876A7"/>
    <w:rsid w:val="00887AEA"/>
    <w:rsid w:val="00887DA9"/>
    <w:rsid w:val="00887FD6"/>
    <w:rsid w:val="00890D7A"/>
    <w:rsid w:val="00890FBE"/>
    <w:rsid w:val="008910C2"/>
    <w:rsid w:val="00891195"/>
    <w:rsid w:val="008912EE"/>
    <w:rsid w:val="00891AF9"/>
    <w:rsid w:val="00891B6D"/>
    <w:rsid w:val="0089223D"/>
    <w:rsid w:val="00892568"/>
    <w:rsid w:val="008936AA"/>
    <w:rsid w:val="00893A41"/>
    <w:rsid w:val="00894276"/>
    <w:rsid w:val="008942D5"/>
    <w:rsid w:val="00894C98"/>
    <w:rsid w:val="00894F29"/>
    <w:rsid w:val="00895511"/>
    <w:rsid w:val="00895F2C"/>
    <w:rsid w:val="0089613A"/>
    <w:rsid w:val="0089632E"/>
    <w:rsid w:val="008964B4"/>
    <w:rsid w:val="00896700"/>
    <w:rsid w:val="00896D8C"/>
    <w:rsid w:val="008973E7"/>
    <w:rsid w:val="008A0B54"/>
    <w:rsid w:val="008A1065"/>
    <w:rsid w:val="008A11C1"/>
    <w:rsid w:val="008A227F"/>
    <w:rsid w:val="008A2866"/>
    <w:rsid w:val="008A2B12"/>
    <w:rsid w:val="008A32A6"/>
    <w:rsid w:val="008A32BD"/>
    <w:rsid w:val="008A3772"/>
    <w:rsid w:val="008A40C2"/>
    <w:rsid w:val="008A41BF"/>
    <w:rsid w:val="008A429B"/>
    <w:rsid w:val="008A4402"/>
    <w:rsid w:val="008A4CB2"/>
    <w:rsid w:val="008A5823"/>
    <w:rsid w:val="008A60F6"/>
    <w:rsid w:val="008A6618"/>
    <w:rsid w:val="008A67DF"/>
    <w:rsid w:val="008A6DA7"/>
    <w:rsid w:val="008A713B"/>
    <w:rsid w:val="008A743B"/>
    <w:rsid w:val="008A77ED"/>
    <w:rsid w:val="008B0460"/>
    <w:rsid w:val="008B1016"/>
    <w:rsid w:val="008B1043"/>
    <w:rsid w:val="008B1AF7"/>
    <w:rsid w:val="008B29B5"/>
    <w:rsid w:val="008B2D01"/>
    <w:rsid w:val="008B2F6B"/>
    <w:rsid w:val="008B35B9"/>
    <w:rsid w:val="008B35E6"/>
    <w:rsid w:val="008B3E57"/>
    <w:rsid w:val="008B3FB3"/>
    <w:rsid w:val="008B46C7"/>
    <w:rsid w:val="008B4A40"/>
    <w:rsid w:val="008B5EC7"/>
    <w:rsid w:val="008B62D1"/>
    <w:rsid w:val="008B6726"/>
    <w:rsid w:val="008B681F"/>
    <w:rsid w:val="008C0EBB"/>
    <w:rsid w:val="008C10C4"/>
    <w:rsid w:val="008C1D63"/>
    <w:rsid w:val="008C2582"/>
    <w:rsid w:val="008C2865"/>
    <w:rsid w:val="008C28DB"/>
    <w:rsid w:val="008C2B19"/>
    <w:rsid w:val="008C38E0"/>
    <w:rsid w:val="008C3B45"/>
    <w:rsid w:val="008C4804"/>
    <w:rsid w:val="008C4B57"/>
    <w:rsid w:val="008C4FF0"/>
    <w:rsid w:val="008C5639"/>
    <w:rsid w:val="008C5E37"/>
    <w:rsid w:val="008C69C2"/>
    <w:rsid w:val="008C69CA"/>
    <w:rsid w:val="008C6B81"/>
    <w:rsid w:val="008C6B8B"/>
    <w:rsid w:val="008C6E14"/>
    <w:rsid w:val="008C6EA9"/>
    <w:rsid w:val="008C6F1B"/>
    <w:rsid w:val="008C71D8"/>
    <w:rsid w:val="008C72FC"/>
    <w:rsid w:val="008C751D"/>
    <w:rsid w:val="008C7A46"/>
    <w:rsid w:val="008D02C5"/>
    <w:rsid w:val="008D059A"/>
    <w:rsid w:val="008D084F"/>
    <w:rsid w:val="008D0AAB"/>
    <w:rsid w:val="008D0EC1"/>
    <w:rsid w:val="008D1383"/>
    <w:rsid w:val="008D1DB9"/>
    <w:rsid w:val="008D2C67"/>
    <w:rsid w:val="008D2D1B"/>
    <w:rsid w:val="008D3011"/>
    <w:rsid w:val="008D413A"/>
    <w:rsid w:val="008D4392"/>
    <w:rsid w:val="008D527C"/>
    <w:rsid w:val="008D55DD"/>
    <w:rsid w:val="008D713B"/>
    <w:rsid w:val="008E0ACB"/>
    <w:rsid w:val="008E0E3C"/>
    <w:rsid w:val="008E1130"/>
    <w:rsid w:val="008E1382"/>
    <w:rsid w:val="008E1B11"/>
    <w:rsid w:val="008E1D7D"/>
    <w:rsid w:val="008E2973"/>
    <w:rsid w:val="008E2FCE"/>
    <w:rsid w:val="008E2FEB"/>
    <w:rsid w:val="008E35CA"/>
    <w:rsid w:val="008E35FC"/>
    <w:rsid w:val="008E382F"/>
    <w:rsid w:val="008E3DC7"/>
    <w:rsid w:val="008E3FBC"/>
    <w:rsid w:val="008E5C5A"/>
    <w:rsid w:val="008E659D"/>
    <w:rsid w:val="008E6E81"/>
    <w:rsid w:val="008E70A1"/>
    <w:rsid w:val="008E7DBD"/>
    <w:rsid w:val="008F040E"/>
    <w:rsid w:val="008F05DF"/>
    <w:rsid w:val="008F065F"/>
    <w:rsid w:val="008F0731"/>
    <w:rsid w:val="008F0FAE"/>
    <w:rsid w:val="008F10B4"/>
    <w:rsid w:val="008F112A"/>
    <w:rsid w:val="008F1190"/>
    <w:rsid w:val="008F1F81"/>
    <w:rsid w:val="008F20B3"/>
    <w:rsid w:val="008F2AB9"/>
    <w:rsid w:val="008F2C92"/>
    <w:rsid w:val="008F2F9B"/>
    <w:rsid w:val="008F2FBB"/>
    <w:rsid w:val="008F3685"/>
    <w:rsid w:val="008F3D03"/>
    <w:rsid w:val="008F4094"/>
    <w:rsid w:val="008F4AE0"/>
    <w:rsid w:val="008F4FDA"/>
    <w:rsid w:val="008F5321"/>
    <w:rsid w:val="008F590C"/>
    <w:rsid w:val="008F5B94"/>
    <w:rsid w:val="008F5D94"/>
    <w:rsid w:val="008F60F5"/>
    <w:rsid w:val="008F616D"/>
    <w:rsid w:val="008F6E07"/>
    <w:rsid w:val="008F6F14"/>
    <w:rsid w:val="009000A4"/>
    <w:rsid w:val="00900636"/>
    <w:rsid w:val="00900910"/>
    <w:rsid w:val="00900E12"/>
    <w:rsid w:val="00900F95"/>
    <w:rsid w:val="00901073"/>
    <w:rsid w:val="0090119B"/>
    <w:rsid w:val="009015FA"/>
    <w:rsid w:val="0090161D"/>
    <w:rsid w:val="00901A8C"/>
    <w:rsid w:val="00901DED"/>
    <w:rsid w:val="009022B6"/>
    <w:rsid w:val="00902BBE"/>
    <w:rsid w:val="00902DC0"/>
    <w:rsid w:val="00904249"/>
    <w:rsid w:val="00904627"/>
    <w:rsid w:val="0090475D"/>
    <w:rsid w:val="00904776"/>
    <w:rsid w:val="00904B9A"/>
    <w:rsid w:val="009050D6"/>
    <w:rsid w:val="0090511A"/>
    <w:rsid w:val="00905777"/>
    <w:rsid w:val="00905E67"/>
    <w:rsid w:val="0090660E"/>
    <w:rsid w:val="00906E3B"/>
    <w:rsid w:val="009074EA"/>
    <w:rsid w:val="0090779B"/>
    <w:rsid w:val="00907B85"/>
    <w:rsid w:val="00910762"/>
    <w:rsid w:val="0091076C"/>
    <w:rsid w:val="00911F09"/>
    <w:rsid w:val="00911F0B"/>
    <w:rsid w:val="00912262"/>
    <w:rsid w:val="00912346"/>
    <w:rsid w:val="009127A8"/>
    <w:rsid w:val="00912A66"/>
    <w:rsid w:val="00913519"/>
    <w:rsid w:val="0091386C"/>
    <w:rsid w:val="0091559A"/>
    <w:rsid w:val="009155E2"/>
    <w:rsid w:val="00915AB3"/>
    <w:rsid w:val="00915BBF"/>
    <w:rsid w:val="00915C3E"/>
    <w:rsid w:val="00916120"/>
    <w:rsid w:val="0091645E"/>
    <w:rsid w:val="009165D1"/>
    <w:rsid w:val="00916651"/>
    <w:rsid w:val="00916DCA"/>
    <w:rsid w:val="00916FAA"/>
    <w:rsid w:val="0091731F"/>
    <w:rsid w:val="0091734A"/>
    <w:rsid w:val="009173E4"/>
    <w:rsid w:val="0091759E"/>
    <w:rsid w:val="00917688"/>
    <w:rsid w:val="00917C81"/>
    <w:rsid w:val="00920339"/>
    <w:rsid w:val="0092059C"/>
    <w:rsid w:val="00920A4A"/>
    <w:rsid w:val="00921BE6"/>
    <w:rsid w:val="009224E4"/>
    <w:rsid w:val="00923AC5"/>
    <w:rsid w:val="00923E64"/>
    <w:rsid w:val="00924097"/>
    <w:rsid w:val="009247A1"/>
    <w:rsid w:val="00924D78"/>
    <w:rsid w:val="00924EDE"/>
    <w:rsid w:val="00924F46"/>
    <w:rsid w:val="009251CE"/>
    <w:rsid w:val="00925AC1"/>
    <w:rsid w:val="00925C59"/>
    <w:rsid w:val="00925D55"/>
    <w:rsid w:val="00926808"/>
    <w:rsid w:val="00926D53"/>
    <w:rsid w:val="009276D2"/>
    <w:rsid w:val="009312DA"/>
    <w:rsid w:val="0093191F"/>
    <w:rsid w:val="00931CCE"/>
    <w:rsid w:val="00931D24"/>
    <w:rsid w:val="0093210D"/>
    <w:rsid w:val="009330AE"/>
    <w:rsid w:val="0093333B"/>
    <w:rsid w:val="00934732"/>
    <w:rsid w:val="00934AA6"/>
    <w:rsid w:val="00934E2B"/>
    <w:rsid w:val="0093520B"/>
    <w:rsid w:val="00936452"/>
    <w:rsid w:val="00936B67"/>
    <w:rsid w:val="00936B92"/>
    <w:rsid w:val="00937681"/>
    <w:rsid w:val="00937AE7"/>
    <w:rsid w:val="00940A13"/>
    <w:rsid w:val="00941169"/>
    <w:rsid w:val="00941D3A"/>
    <w:rsid w:val="00941FFD"/>
    <w:rsid w:val="0094296B"/>
    <w:rsid w:val="00942E0C"/>
    <w:rsid w:val="009435FD"/>
    <w:rsid w:val="0094369B"/>
    <w:rsid w:val="009439EB"/>
    <w:rsid w:val="0094490B"/>
    <w:rsid w:val="00944E29"/>
    <w:rsid w:val="00945E5B"/>
    <w:rsid w:val="00946F3C"/>
    <w:rsid w:val="0094712A"/>
    <w:rsid w:val="009472FF"/>
    <w:rsid w:val="00947370"/>
    <w:rsid w:val="009476A1"/>
    <w:rsid w:val="00947A1F"/>
    <w:rsid w:val="00947C57"/>
    <w:rsid w:val="00947FB3"/>
    <w:rsid w:val="00950198"/>
    <w:rsid w:val="00950A7C"/>
    <w:rsid w:val="00950B25"/>
    <w:rsid w:val="00950DFA"/>
    <w:rsid w:val="009512F2"/>
    <w:rsid w:val="00951F28"/>
    <w:rsid w:val="00951F60"/>
    <w:rsid w:val="00952AE1"/>
    <w:rsid w:val="00952F04"/>
    <w:rsid w:val="00953551"/>
    <w:rsid w:val="0095457C"/>
    <w:rsid w:val="00954839"/>
    <w:rsid w:val="00954CC9"/>
    <w:rsid w:val="00955797"/>
    <w:rsid w:val="009558C3"/>
    <w:rsid w:val="00955B58"/>
    <w:rsid w:val="00956223"/>
    <w:rsid w:val="00956584"/>
    <w:rsid w:val="00956C8D"/>
    <w:rsid w:val="00956D24"/>
    <w:rsid w:val="0096064D"/>
    <w:rsid w:val="009609DF"/>
    <w:rsid w:val="00960C3A"/>
    <w:rsid w:val="00960C3F"/>
    <w:rsid w:val="00960FE2"/>
    <w:rsid w:val="00962783"/>
    <w:rsid w:val="00962BF4"/>
    <w:rsid w:val="0096305D"/>
    <w:rsid w:val="009637DD"/>
    <w:rsid w:val="009641C2"/>
    <w:rsid w:val="00964277"/>
    <w:rsid w:val="0096459A"/>
    <w:rsid w:val="00964C20"/>
    <w:rsid w:val="009655E5"/>
    <w:rsid w:val="0096621C"/>
    <w:rsid w:val="009668B7"/>
    <w:rsid w:val="00966CEC"/>
    <w:rsid w:val="00967567"/>
    <w:rsid w:val="009675D6"/>
    <w:rsid w:val="00967AE4"/>
    <w:rsid w:val="00967C20"/>
    <w:rsid w:val="00970BC5"/>
    <w:rsid w:val="00970D7D"/>
    <w:rsid w:val="009710C5"/>
    <w:rsid w:val="00971146"/>
    <w:rsid w:val="009713CA"/>
    <w:rsid w:val="00971930"/>
    <w:rsid w:val="0097195A"/>
    <w:rsid w:val="00972059"/>
    <w:rsid w:val="0097272E"/>
    <w:rsid w:val="00972BCC"/>
    <w:rsid w:val="00972CD9"/>
    <w:rsid w:val="00973341"/>
    <w:rsid w:val="00974D01"/>
    <w:rsid w:val="00975765"/>
    <w:rsid w:val="00975842"/>
    <w:rsid w:val="009759A0"/>
    <w:rsid w:val="009762A8"/>
    <w:rsid w:val="009767B5"/>
    <w:rsid w:val="00977153"/>
    <w:rsid w:val="009777A1"/>
    <w:rsid w:val="009777E8"/>
    <w:rsid w:val="00977DFC"/>
    <w:rsid w:val="00977E70"/>
    <w:rsid w:val="00980335"/>
    <w:rsid w:val="00980339"/>
    <w:rsid w:val="0098049E"/>
    <w:rsid w:val="00980E80"/>
    <w:rsid w:val="00980FD7"/>
    <w:rsid w:val="0098162F"/>
    <w:rsid w:val="009816DB"/>
    <w:rsid w:val="00981F9E"/>
    <w:rsid w:val="0098264D"/>
    <w:rsid w:val="0098283D"/>
    <w:rsid w:val="009829F6"/>
    <w:rsid w:val="00982EB2"/>
    <w:rsid w:val="00983380"/>
    <w:rsid w:val="0098375D"/>
    <w:rsid w:val="009837A9"/>
    <w:rsid w:val="00983D6F"/>
    <w:rsid w:val="009845F0"/>
    <w:rsid w:val="009848AA"/>
    <w:rsid w:val="00984ADC"/>
    <w:rsid w:val="00985507"/>
    <w:rsid w:val="0098561B"/>
    <w:rsid w:val="00985D7D"/>
    <w:rsid w:val="009862B1"/>
    <w:rsid w:val="00986693"/>
    <w:rsid w:val="00986A69"/>
    <w:rsid w:val="00986AFB"/>
    <w:rsid w:val="009870FD"/>
    <w:rsid w:val="009871B8"/>
    <w:rsid w:val="0098742F"/>
    <w:rsid w:val="0099080C"/>
    <w:rsid w:val="00990C88"/>
    <w:rsid w:val="0099257E"/>
    <w:rsid w:val="00992699"/>
    <w:rsid w:val="00992904"/>
    <w:rsid w:val="00993547"/>
    <w:rsid w:val="009938D3"/>
    <w:rsid w:val="0099414D"/>
    <w:rsid w:val="00994A42"/>
    <w:rsid w:val="00994B23"/>
    <w:rsid w:val="0099551D"/>
    <w:rsid w:val="009965AE"/>
    <w:rsid w:val="00996A4C"/>
    <w:rsid w:val="0099745E"/>
    <w:rsid w:val="009977DB"/>
    <w:rsid w:val="009A083B"/>
    <w:rsid w:val="009A08B3"/>
    <w:rsid w:val="009A133A"/>
    <w:rsid w:val="009A13CF"/>
    <w:rsid w:val="009A1541"/>
    <w:rsid w:val="009A15D3"/>
    <w:rsid w:val="009A1C10"/>
    <w:rsid w:val="009A1F6A"/>
    <w:rsid w:val="009A23F1"/>
    <w:rsid w:val="009A25B9"/>
    <w:rsid w:val="009A2868"/>
    <w:rsid w:val="009A32F3"/>
    <w:rsid w:val="009A3831"/>
    <w:rsid w:val="009A3F4E"/>
    <w:rsid w:val="009A41B4"/>
    <w:rsid w:val="009A492C"/>
    <w:rsid w:val="009A4C51"/>
    <w:rsid w:val="009A544F"/>
    <w:rsid w:val="009A60A1"/>
    <w:rsid w:val="009A6208"/>
    <w:rsid w:val="009A63E8"/>
    <w:rsid w:val="009A6F63"/>
    <w:rsid w:val="009A7A2F"/>
    <w:rsid w:val="009B02B9"/>
    <w:rsid w:val="009B03F9"/>
    <w:rsid w:val="009B05A6"/>
    <w:rsid w:val="009B09C8"/>
    <w:rsid w:val="009B09F6"/>
    <w:rsid w:val="009B0DF4"/>
    <w:rsid w:val="009B1801"/>
    <w:rsid w:val="009B2115"/>
    <w:rsid w:val="009B27BB"/>
    <w:rsid w:val="009B2A9D"/>
    <w:rsid w:val="009B2F65"/>
    <w:rsid w:val="009B31E5"/>
    <w:rsid w:val="009B36C7"/>
    <w:rsid w:val="009B3942"/>
    <w:rsid w:val="009B52DA"/>
    <w:rsid w:val="009B55C6"/>
    <w:rsid w:val="009B57B3"/>
    <w:rsid w:val="009B66B2"/>
    <w:rsid w:val="009B7123"/>
    <w:rsid w:val="009B7D78"/>
    <w:rsid w:val="009C0455"/>
    <w:rsid w:val="009C18EE"/>
    <w:rsid w:val="009C23C2"/>
    <w:rsid w:val="009C2A2C"/>
    <w:rsid w:val="009C2E04"/>
    <w:rsid w:val="009C41B1"/>
    <w:rsid w:val="009C4AFD"/>
    <w:rsid w:val="009C4BFE"/>
    <w:rsid w:val="009C5149"/>
    <w:rsid w:val="009C5420"/>
    <w:rsid w:val="009C576E"/>
    <w:rsid w:val="009C57E5"/>
    <w:rsid w:val="009C590B"/>
    <w:rsid w:val="009C6066"/>
    <w:rsid w:val="009C61B3"/>
    <w:rsid w:val="009C6642"/>
    <w:rsid w:val="009C7063"/>
    <w:rsid w:val="009C7385"/>
    <w:rsid w:val="009D07F3"/>
    <w:rsid w:val="009D0CE4"/>
    <w:rsid w:val="009D0D0B"/>
    <w:rsid w:val="009D1429"/>
    <w:rsid w:val="009D18BA"/>
    <w:rsid w:val="009D21BE"/>
    <w:rsid w:val="009D226D"/>
    <w:rsid w:val="009D2372"/>
    <w:rsid w:val="009D27D1"/>
    <w:rsid w:val="009D2B57"/>
    <w:rsid w:val="009D31AB"/>
    <w:rsid w:val="009D3781"/>
    <w:rsid w:val="009D41E9"/>
    <w:rsid w:val="009D46E5"/>
    <w:rsid w:val="009D4819"/>
    <w:rsid w:val="009D4F80"/>
    <w:rsid w:val="009D57EB"/>
    <w:rsid w:val="009D6668"/>
    <w:rsid w:val="009D6B46"/>
    <w:rsid w:val="009D6E91"/>
    <w:rsid w:val="009D7912"/>
    <w:rsid w:val="009D7F7E"/>
    <w:rsid w:val="009E04BD"/>
    <w:rsid w:val="009E07BE"/>
    <w:rsid w:val="009E092C"/>
    <w:rsid w:val="009E0BF3"/>
    <w:rsid w:val="009E1919"/>
    <w:rsid w:val="009E1F82"/>
    <w:rsid w:val="009E228E"/>
    <w:rsid w:val="009E2347"/>
    <w:rsid w:val="009E3260"/>
    <w:rsid w:val="009E3520"/>
    <w:rsid w:val="009E37ED"/>
    <w:rsid w:val="009E3EEE"/>
    <w:rsid w:val="009E49B4"/>
    <w:rsid w:val="009E4BDB"/>
    <w:rsid w:val="009E4CED"/>
    <w:rsid w:val="009E4E70"/>
    <w:rsid w:val="009E5491"/>
    <w:rsid w:val="009E5737"/>
    <w:rsid w:val="009E64E0"/>
    <w:rsid w:val="009E6E5E"/>
    <w:rsid w:val="009E757D"/>
    <w:rsid w:val="009E75BB"/>
    <w:rsid w:val="009E76DA"/>
    <w:rsid w:val="009E784E"/>
    <w:rsid w:val="009E7CAC"/>
    <w:rsid w:val="009F05D7"/>
    <w:rsid w:val="009F0CF4"/>
    <w:rsid w:val="009F0F12"/>
    <w:rsid w:val="009F17BB"/>
    <w:rsid w:val="009F29BF"/>
    <w:rsid w:val="009F2C77"/>
    <w:rsid w:val="009F2DA6"/>
    <w:rsid w:val="009F2E4F"/>
    <w:rsid w:val="009F3464"/>
    <w:rsid w:val="009F4469"/>
    <w:rsid w:val="009F4826"/>
    <w:rsid w:val="009F49E7"/>
    <w:rsid w:val="009F4B7F"/>
    <w:rsid w:val="009F4E31"/>
    <w:rsid w:val="009F528F"/>
    <w:rsid w:val="009F5A59"/>
    <w:rsid w:val="009F5C56"/>
    <w:rsid w:val="009F5E87"/>
    <w:rsid w:val="009F643E"/>
    <w:rsid w:val="009F6646"/>
    <w:rsid w:val="009F6A57"/>
    <w:rsid w:val="009F7209"/>
    <w:rsid w:val="009F78F3"/>
    <w:rsid w:val="009F7EF6"/>
    <w:rsid w:val="00A00C69"/>
    <w:rsid w:val="00A00D34"/>
    <w:rsid w:val="00A011C1"/>
    <w:rsid w:val="00A014AE"/>
    <w:rsid w:val="00A022FA"/>
    <w:rsid w:val="00A02D92"/>
    <w:rsid w:val="00A02F13"/>
    <w:rsid w:val="00A03468"/>
    <w:rsid w:val="00A0349A"/>
    <w:rsid w:val="00A03635"/>
    <w:rsid w:val="00A03987"/>
    <w:rsid w:val="00A03CAD"/>
    <w:rsid w:val="00A04923"/>
    <w:rsid w:val="00A04A04"/>
    <w:rsid w:val="00A05BDD"/>
    <w:rsid w:val="00A0614F"/>
    <w:rsid w:val="00A06D79"/>
    <w:rsid w:val="00A06E58"/>
    <w:rsid w:val="00A0766D"/>
    <w:rsid w:val="00A0769E"/>
    <w:rsid w:val="00A07960"/>
    <w:rsid w:val="00A10130"/>
    <w:rsid w:val="00A1116F"/>
    <w:rsid w:val="00A11824"/>
    <w:rsid w:val="00A11FB3"/>
    <w:rsid w:val="00A121C0"/>
    <w:rsid w:val="00A1243A"/>
    <w:rsid w:val="00A1356E"/>
    <w:rsid w:val="00A13ECE"/>
    <w:rsid w:val="00A148EC"/>
    <w:rsid w:val="00A14C2D"/>
    <w:rsid w:val="00A14D89"/>
    <w:rsid w:val="00A14E2C"/>
    <w:rsid w:val="00A15525"/>
    <w:rsid w:val="00A15577"/>
    <w:rsid w:val="00A1581A"/>
    <w:rsid w:val="00A15A42"/>
    <w:rsid w:val="00A15D71"/>
    <w:rsid w:val="00A16059"/>
    <w:rsid w:val="00A160FB"/>
    <w:rsid w:val="00A1665B"/>
    <w:rsid w:val="00A16FCA"/>
    <w:rsid w:val="00A174FC"/>
    <w:rsid w:val="00A209EC"/>
    <w:rsid w:val="00A20DCF"/>
    <w:rsid w:val="00A21114"/>
    <w:rsid w:val="00A21222"/>
    <w:rsid w:val="00A2124D"/>
    <w:rsid w:val="00A21870"/>
    <w:rsid w:val="00A21B19"/>
    <w:rsid w:val="00A21F24"/>
    <w:rsid w:val="00A22988"/>
    <w:rsid w:val="00A23416"/>
    <w:rsid w:val="00A23536"/>
    <w:rsid w:val="00A2385D"/>
    <w:rsid w:val="00A2439F"/>
    <w:rsid w:val="00A24AD4"/>
    <w:rsid w:val="00A24FC3"/>
    <w:rsid w:val="00A25ADB"/>
    <w:rsid w:val="00A25C61"/>
    <w:rsid w:val="00A263AC"/>
    <w:rsid w:val="00A26F3E"/>
    <w:rsid w:val="00A27123"/>
    <w:rsid w:val="00A27C4E"/>
    <w:rsid w:val="00A30F9C"/>
    <w:rsid w:val="00A31279"/>
    <w:rsid w:val="00A31841"/>
    <w:rsid w:val="00A31B51"/>
    <w:rsid w:val="00A31CF6"/>
    <w:rsid w:val="00A3212B"/>
    <w:rsid w:val="00A323F1"/>
    <w:rsid w:val="00A32D7C"/>
    <w:rsid w:val="00A33DBC"/>
    <w:rsid w:val="00A345FF"/>
    <w:rsid w:val="00A34859"/>
    <w:rsid w:val="00A351FE"/>
    <w:rsid w:val="00A35746"/>
    <w:rsid w:val="00A35993"/>
    <w:rsid w:val="00A35A28"/>
    <w:rsid w:val="00A35AC0"/>
    <w:rsid w:val="00A35B3E"/>
    <w:rsid w:val="00A363BB"/>
    <w:rsid w:val="00A364D9"/>
    <w:rsid w:val="00A37234"/>
    <w:rsid w:val="00A3769A"/>
    <w:rsid w:val="00A379C3"/>
    <w:rsid w:val="00A407C8"/>
    <w:rsid w:val="00A40BD8"/>
    <w:rsid w:val="00A40BF4"/>
    <w:rsid w:val="00A40FFA"/>
    <w:rsid w:val="00A41614"/>
    <w:rsid w:val="00A4196A"/>
    <w:rsid w:val="00A419DE"/>
    <w:rsid w:val="00A41FA0"/>
    <w:rsid w:val="00A41FA5"/>
    <w:rsid w:val="00A42181"/>
    <w:rsid w:val="00A42BA5"/>
    <w:rsid w:val="00A42BF7"/>
    <w:rsid w:val="00A42E2E"/>
    <w:rsid w:val="00A42EE3"/>
    <w:rsid w:val="00A43C96"/>
    <w:rsid w:val="00A4402E"/>
    <w:rsid w:val="00A44184"/>
    <w:rsid w:val="00A451AA"/>
    <w:rsid w:val="00A45357"/>
    <w:rsid w:val="00A45389"/>
    <w:rsid w:val="00A45512"/>
    <w:rsid w:val="00A45F58"/>
    <w:rsid w:val="00A46FD6"/>
    <w:rsid w:val="00A471DB"/>
    <w:rsid w:val="00A507C6"/>
    <w:rsid w:val="00A50824"/>
    <w:rsid w:val="00A5096F"/>
    <w:rsid w:val="00A50A90"/>
    <w:rsid w:val="00A50B8D"/>
    <w:rsid w:val="00A50BF3"/>
    <w:rsid w:val="00A50D3F"/>
    <w:rsid w:val="00A50F80"/>
    <w:rsid w:val="00A5100D"/>
    <w:rsid w:val="00A51598"/>
    <w:rsid w:val="00A51865"/>
    <w:rsid w:val="00A51B10"/>
    <w:rsid w:val="00A52854"/>
    <w:rsid w:val="00A531C1"/>
    <w:rsid w:val="00A536A4"/>
    <w:rsid w:val="00A53E74"/>
    <w:rsid w:val="00A5416F"/>
    <w:rsid w:val="00A5433B"/>
    <w:rsid w:val="00A5464B"/>
    <w:rsid w:val="00A54688"/>
    <w:rsid w:val="00A551BE"/>
    <w:rsid w:val="00A559FB"/>
    <w:rsid w:val="00A56023"/>
    <w:rsid w:val="00A56623"/>
    <w:rsid w:val="00A56657"/>
    <w:rsid w:val="00A56EA7"/>
    <w:rsid w:val="00A56EDA"/>
    <w:rsid w:val="00A56EFE"/>
    <w:rsid w:val="00A56F90"/>
    <w:rsid w:val="00A5712E"/>
    <w:rsid w:val="00A576ED"/>
    <w:rsid w:val="00A57943"/>
    <w:rsid w:val="00A607AC"/>
    <w:rsid w:val="00A60D88"/>
    <w:rsid w:val="00A60E25"/>
    <w:rsid w:val="00A61D6B"/>
    <w:rsid w:val="00A62123"/>
    <w:rsid w:val="00A63013"/>
    <w:rsid w:val="00A632B2"/>
    <w:rsid w:val="00A639EC"/>
    <w:rsid w:val="00A63FDA"/>
    <w:rsid w:val="00A6481E"/>
    <w:rsid w:val="00A64C8F"/>
    <w:rsid w:val="00A65B83"/>
    <w:rsid w:val="00A65C59"/>
    <w:rsid w:val="00A65F6D"/>
    <w:rsid w:val="00A670D4"/>
    <w:rsid w:val="00A6713D"/>
    <w:rsid w:val="00A672F8"/>
    <w:rsid w:val="00A67347"/>
    <w:rsid w:val="00A6758F"/>
    <w:rsid w:val="00A70097"/>
    <w:rsid w:val="00A70422"/>
    <w:rsid w:val="00A706A3"/>
    <w:rsid w:val="00A706A8"/>
    <w:rsid w:val="00A70B44"/>
    <w:rsid w:val="00A71635"/>
    <w:rsid w:val="00A7169D"/>
    <w:rsid w:val="00A717F6"/>
    <w:rsid w:val="00A732AF"/>
    <w:rsid w:val="00A7356C"/>
    <w:rsid w:val="00A745A4"/>
    <w:rsid w:val="00A74ACA"/>
    <w:rsid w:val="00A74F91"/>
    <w:rsid w:val="00A74FE1"/>
    <w:rsid w:val="00A75290"/>
    <w:rsid w:val="00A758E7"/>
    <w:rsid w:val="00A76001"/>
    <w:rsid w:val="00A769C8"/>
    <w:rsid w:val="00A76B84"/>
    <w:rsid w:val="00A76EEC"/>
    <w:rsid w:val="00A77147"/>
    <w:rsid w:val="00A777F4"/>
    <w:rsid w:val="00A80428"/>
    <w:rsid w:val="00A80E31"/>
    <w:rsid w:val="00A815E9"/>
    <w:rsid w:val="00A81854"/>
    <w:rsid w:val="00A823EE"/>
    <w:rsid w:val="00A8279D"/>
    <w:rsid w:val="00A831A0"/>
    <w:rsid w:val="00A8361E"/>
    <w:rsid w:val="00A83A79"/>
    <w:rsid w:val="00A848DF"/>
    <w:rsid w:val="00A84D5B"/>
    <w:rsid w:val="00A853CD"/>
    <w:rsid w:val="00A85857"/>
    <w:rsid w:val="00A85E40"/>
    <w:rsid w:val="00A87847"/>
    <w:rsid w:val="00A878EA"/>
    <w:rsid w:val="00A879AE"/>
    <w:rsid w:val="00A87F90"/>
    <w:rsid w:val="00A9013B"/>
    <w:rsid w:val="00A901C4"/>
    <w:rsid w:val="00A9038D"/>
    <w:rsid w:val="00A90878"/>
    <w:rsid w:val="00A90BBE"/>
    <w:rsid w:val="00A9106C"/>
    <w:rsid w:val="00A91C81"/>
    <w:rsid w:val="00A91DFA"/>
    <w:rsid w:val="00A92939"/>
    <w:rsid w:val="00A92BFB"/>
    <w:rsid w:val="00A930BF"/>
    <w:rsid w:val="00A934FE"/>
    <w:rsid w:val="00A93DE4"/>
    <w:rsid w:val="00A94196"/>
    <w:rsid w:val="00A9446D"/>
    <w:rsid w:val="00A94588"/>
    <w:rsid w:val="00A94A2D"/>
    <w:rsid w:val="00A94CF7"/>
    <w:rsid w:val="00A9501C"/>
    <w:rsid w:val="00A95B58"/>
    <w:rsid w:val="00A95DCA"/>
    <w:rsid w:val="00A95F1A"/>
    <w:rsid w:val="00A97479"/>
    <w:rsid w:val="00A97524"/>
    <w:rsid w:val="00A97664"/>
    <w:rsid w:val="00A976AF"/>
    <w:rsid w:val="00A97D0A"/>
    <w:rsid w:val="00A97F86"/>
    <w:rsid w:val="00AA0289"/>
    <w:rsid w:val="00AA159D"/>
    <w:rsid w:val="00AA1F0C"/>
    <w:rsid w:val="00AA3B7D"/>
    <w:rsid w:val="00AA4888"/>
    <w:rsid w:val="00AA583F"/>
    <w:rsid w:val="00AA5DC3"/>
    <w:rsid w:val="00AA6786"/>
    <w:rsid w:val="00AA698C"/>
    <w:rsid w:val="00AA725B"/>
    <w:rsid w:val="00AA7695"/>
    <w:rsid w:val="00AB00DA"/>
    <w:rsid w:val="00AB01AC"/>
    <w:rsid w:val="00AB0243"/>
    <w:rsid w:val="00AB0FE9"/>
    <w:rsid w:val="00AB0FF6"/>
    <w:rsid w:val="00AB1771"/>
    <w:rsid w:val="00AB219D"/>
    <w:rsid w:val="00AB2349"/>
    <w:rsid w:val="00AB2615"/>
    <w:rsid w:val="00AB28EC"/>
    <w:rsid w:val="00AB2C39"/>
    <w:rsid w:val="00AB2ED2"/>
    <w:rsid w:val="00AB3428"/>
    <w:rsid w:val="00AB3B20"/>
    <w:rsid w:val="00AB456A"/>
    <w:rsid w:val="00AB47C7"/>
    <w:rsid w:val="00AB516D"/>
    <w:rsid w:val="00AB5443"/>
    <w:rsid w:val="00AB5A7F"/>
    <w:rsid w:val="00AB6474"/>
    <w:rsid w:val="00AB700A"/>
    <w:rsid w:val="00AB7A0C"/>
    <w:rsid w:val="00AB7B65"/>
    <w:rsid w:val="00AB7BC9"/>
    <w:rsid w:val="00AB7CAF"/>
    <w:rsid w:val="00AB7CFB"/>
    <w:rsid w:val="00AB7FC5"/>
    <w:rsid w:val="00AC007F"/>
    <w:rsid w:val="00AC03F9"/>
    <w:rsid w:val="00AC10CC"/>
    <w:rsid w:val="00AC13CC"/>
    <w:rsid w:val="00AC2769"/>
    <w:rsid w:val="00AC2C0E"/>
    <w:rsid w:val="00AC2DB3"/>
    <w:rsid w:val="00AC3267"/>
    <w:rsid w:val="00AC334C"/>
    <w:rsid w:val="00AC3875"/>
    <w:rsid w:val="00AC439D"/>
    <w:rsid w:val="00AC45AD"/>
    <w:rsid w:val="00AC4A70"/>
    <w:rsid w:val="00AC5202"/>
    <w:rsid w:val="00AC5967"/>
    <w:rsid w:val="00AC61DA"/>
    <w:rsid w:val="00AC6420"/>
    <w:rsid w:val="00AC7390"/>
    <w:rsid w:val="00AC7465"/>
    <w:rsid w:val="00AC75A9"/>
    <w:rsid w:val="00AC7A30"/>
    <w:rsid w:val="00AC7B0D"/>
    <w:rsid w:val="00AC7FF3"/>
    <w:rsid w:val="00AD00BC"/>
    <w:rsid w:val="00AD0754"/>
    <w:rsid w:val="00AD088D"/>
    <w:rsid w:val="00AD0D8F"/>
    <w:rsid w:val="00AD1735"/>
    <w:rsid w:val="00AD1B7A"/>
    <w:rsid w:val="00AD2769"/>
    <w:rsid w:val="00AD41C8"/>
    <w:rsid w:val="00AD602E"/>
    <w:rsid w:val="00AD6362"/>
    <w:rsid w:val="00AD658D"/>
    <w:rsid w:val="00AD75CC"/>
    <w:rsid w:val="00AD78B4"/>
    <w:rsid w:val="00AD7928"/>
    <w:rsid w:val="00AE0287"/>
    <w:rsid w:val="00AE0BA8"/>
    <w:rsid w:val="00AE0D1E"/>
    <w:rsid w:val="00AE0E3B"/>
    <w:rsid w:val="00AE1559"/>
    <w:rsid w:val="00AE15EB"/>
    <w:rsid w:val="00AE1B23"/>
    <w:rsid w:val="00AE1C14"/>
    <w:rsid w:val="00AE1CA4"/>
    <w:rsid w:val="00AE279E"/>
    <w:rsid w:val="00AE3411"/>
    <w:rsid w:val="00AE3436"/>
    <w:rsid w:val="00AE34E4"/>
    <w:rsid w:val="00AE3C16"/>
    <w:rsid w:val="00AE4C4C"/>
    <w:rsid w:val="00AE541D"/>
    <w:rsid w:val="00AE5A2E"/>
    <w:rsid w:val="00AE5A8D"/>
    <w:rsid w:val="00AE5BAF"/>
    <w:rsid w:val="00AE6243"/>
    <w:rsid w:val="00AE6342"/>
    <w:rsid w:val="00AE640E"/>
    <w:rsid w:val="00AE66E3"/>
    <w:rsid w:val="00AE7697"/>
    <w:rsid w:val="00AE7D62"/>
    <w:rsid w:val="00AE7E5C"/>
    <w:rsid w:val="00AF02A6"/>
    <w:rsid w:val="00AF0FB2"/>
    <w:rsid w:val="00AF1407"/>
    <w:rsid w:val="00AF1600"/>
    <w:rsid w:val="00AF1B1D"/>
    <w:rsid w:val="00AF1B39"/>
    <w:rsid w:val="00AF31D5"/>
    <w:rsid w:val="00AF413D"/>
    <w:rsid w:val="00AF4506"/>
    <w:rsid w:val="00AF4666"/>
    <w:rsid w:val="00AF4ED9"/>
    <w:rsid w:val="00AF4F04"/>
    <w:rsid w:val="00AF5474"/>
    <w:rsid w:val="00AF66AC"/>
    <w:rsid w:val="00B00787"/>
    <w:rsid w:val="00B0080B"/>
    <w:rsid w:val="00B00905"/>
    <w:rsid w:val="00B01C18"/>
    <w:rsid w:val="00B02824"/>
    <w:rsid w:val="00B0349C"/>
    <w:rsid w:val="00B035E7"/>
    <w:rsid w:val="00B03B80"/>
    <w:rsid w:val="00B03D32"/>
    <w:rsid w:val="00B0402F"/>
    <w:rsid w:val="00B04247"/>
    <w:rsid w:val="00B0429A"/>
    <w:rsid w:val="00B04434"/>
    <w:rsid w:val="00B045A3"/>
    <w:rsid w:val="00B05A68"/>
    <w:rsid w:val="00B05AD4"/>
    <w:rsid w:val="00B05B6E"/>
    <w:rsid w:val="00B05E52"/>
    <w:rsid w:val="00B061CA"/>
    <w:rsid w:val="00B06337"/>
    <w:rsid w:val="00B06913"/>
    <w:rsid w:val="00B06FB2"/>
    <w:rsid w:val="00B0740A"/>
    <w:rsid w:val="00B105B0"/>
    <w:rsid w:val="00B10666"/>
    <w:rsid w:val="00B1068B"/>
    <w:rsid w:val="00B10A79"/>
    <w:rsid w:val="00B11E8F"/>
    <w:rsid w:val="00B12EC4"/>
    <w:rsid w:val="00B12EE0"/>
    <w:rsid w:val="00B12F6C"/>
    <w:rsid w:val="00B13903"/>
    <w:rsid w:val="00B14620"/>
    <w:rsid w:val="00B1497E"/>
    <w:rsid w:val="00B15333"/>
    <w:rsid w:val="00B15459"/>
    <w:rsid w:val="00B15938"/>
    <w:rsid w:val="00B16109"/>
    <w:rsid w:val="00B166E1"/>
    <w:rsid w:val="00B169EF"/>
    <w:rsid w:val="00B16FAC"/>
    <w:rsid w:val="00B173D3"/>
    <w:rsid w:val="00B17A27"/>
    <w:rsid w:val="00B20CFC"/>
    <w:rsid w:val="00B21274"/>
    <w:rsid w:val="00B2147A"/>
    <w:rsid w:val="00B21F6E"/>
    <w:rsid w:val="00B22627"/>
    <w:rsid w:val="00B22A72"/>
    <w:rsid w:val="00B2304A"/>
    <w:rsid w:val="00B230E8"/>
    <w:rsid w:val="00B23376"/>
    <w:rsid w:val="00B23693"/>
    <w:rsid w:val="00B236C5"/>
    <w:rsid w:val="00B23D3E"/>
    <w:rsid w:val="00B2406B"/>
    <w:rsid w:val="00B240A4"/>
    <w:rsid w:val="00B2430D"/>
    <w:rsid w:val="00B24985"/>
    <w:rsid w:val="00B25697"/>
    <w:rsid w:val="00B2598B"/>
    <w:rsid w:val="00B259E5"/>
    <w:rsid w:val="00B25B20"/>
    <w:rsid w:val="00B25EE8"/>
    <w:rsid w:val="00B264CF"/>
    <w:rsid w:val="00B26A34"/>
    <w:rsid w:val="00B26CB1"/>
    <w:rsid w:val="00B27040"/>
    <w:rsid w:val="00B27255"/>
    <w:rsid w:val="00B273E1"/>
    <w:rsid w:val="00B27796"/>
    <w:rsid w:val="00B27F6F"/>
    <w:rsid w:val="00B304B7"/>
    <w:rsid w:val="00B305E5"/>
    <w:rsid w:val="00B306B0"/>
    <w:rsid w:val="00B30F84"/>
    <w:rsid w:val="00B310E5"/>
    <w:rsid w:val="00B31C36"/>
    <w:rsid w:val="00B31D26"/>
    <w:rsid w:val="00B31E30"/>
    <w:rsid w:val="00B322B3"/>
    <w:rsid w:val="00B3240A"/>
    <w:rsid w:val="00B32B95"/>
    <w:rsid w:val="00B32C4E"/>
    <w:rsid w:val="00B33665"/>
    <w:rsid w:val="00B337BB"/>
    <w:rsid w:val="00B33B62"/>
    <w:rsid w:val="00B34325"/>
    <w:rsid w:val="00B35795"/>
    <w:rsid w:val="00B3687B"/>
    <w:rsid w:val="00B36AB6"/>
    <w:rsid w:val="00B36EC5"/>
    <w:rsid w:val="00B3762E"/>
    <w:rsid w:val="00B37893"/>
    <w:rsid w:val="00B3791C"/>
    <w:rsid w:val="00B37DC0"/>
    <w:rsid w:val="00B4026B"/>
    <w:rsid w:val="00B4046A"/>
    <w:rsid w:val="00B40A99"/>
    <w:rsid w:val="00B40B61"/>
    <w:rsid w:val="00B41713"/>
    <w:rsid w:val="00B41E18"/>
    <w:rsid w:val="00B42631"/>
    <w:rsid w:val="00B42752"/>
    <w:rsid w:val="00B429B8"/>
    <w:rsid w:val="00B43A94"/>
    <w:rsid w:val="00B44AE7"/>
    <w:rsid w:val="00B452AF"/>
    <w:rsid w:val="00B45DE7"/>
    <w:rsid w:val="00B46BB8"/>
    <w:rsid w:val="00B47299"/>
    <w:rsid w:val="00B47A28"/>
    <w:rsid w:val="00B5044B"/>
    <w:rsid w:val="00B51999"/>
    <w:rsid w:val="00B51F70"/>
    <w:rsid w:val="00B52473"/>
    <w:rsid w:val="00B52F38"/>
    <w:rsid w:val="00B53724"/>
    <w:rsid w:val="00B53B62"/>
    <w:rsid w:val="00B53D23"/>
    <w:rsid w:val="00B5408B"/>
    <w:rsid w:val="00B5474A"/>
    <w:rsid w:val="00B54D2E"/>
    <w:rsid w:val="00B559D6"/>
    <w:rsid w:val="00B55E13"/>
    <w:rsid w:val="00B560D8"/>
    <w:rsid w:val="00B5641B"/>
    <w:rsid w:val="00B56A57"/>
    <w:rsid w:val="00B602A5"/>
    <w:rsid w:val="00B61092"/>
    <w:rsid w:val="00B616F9"/>
    <w:rsid w:val="00B61990"/>
    <w:rsid w:val="00B6232E"/>
    <w:rsid w:val="00B62431"/>
    <w:rsid w:val="00B627EE"/>
    <w:rsid w:val="00B62AD1"/>
    <w:rsid w:val="00B62FF7"/>
    <w:rsid w:val="00B634FF"/>
    <w:rsid w:val="00B63836"/>
    <w:rsid w:val="00B63A60"/>
    <w:rsid w:val="00B63BA1"/>
    <w:rsid w:val="00B6438E"/>
    <w:rsid w:val="00B643F5"/>
    <w:rsid w:val="00B6449B"/>
    <w:rsid w:val="00B6468E"/>
    <w:rsid w:val="00B64CA0"/>
    <w:rsid w:val="00B65E56"/>
    <w:rsid w:val="00B65E77"/>
    <w:rsid w:val="00B6734E"/>
    <w:rsid w:val="00B70AD7"/>
    <w:rsid w:val="00B71719"/>
    <w:rsid w:val="00B7257E"/>
    <w:rsid w:val="00B72FC5"/>
    <w:rsid w:val="00B731E2"/>
    <w:rsid w:val="00B7336B"/>
    <w:rsid w:val="00B735BB"/>
    <w:rsid w:val="00B735E9"/>
    <w:rsid w:val="00B73C29"/>
    <w:rsid w:val="00B75CC8"/>
    <w:rsid w:val="00B76094"/>
    <w:rsid w:val="00B765DC"/>
    <w:rsid w:val="00B77001"/>
    <w:rsid w:val="00B77E9D"/>
    <w:rsid w:val="00B812D3"/>
    <w:rsid w:val="00B81BB5"/>
    <w:rsid w:val="00B8298A"/>
    <w:rsid w:val="00B82E9F"/>
    <w:rsid w:val="00B834A7"/>
    <w:rsid w:val="00B83BBB"/>
    <w:rsid w:val="00B83BC4"/>
    <w:rsid w:val="00B85267"/>
    <w:rsid w:val="00B85743"/>
    <w:rsid w:val="00B8625A"/>
    <w:rsid w:val="00B86AE0"/>
    <w:rsid w:val="00B86C8E"/>
    <w:rsid w:val="00B870FD"/>
    <w:rsid w:val="00B87A4C"/>
    <w:rsid w:val="00B87B21"/>
    <w:rsid w:val="00B87D3D"/>
    <w:rsid w:val="00B87EB1"/>
    <w:rsid w:val="00B87EF7"/>
    <w:rsid w:val="00B90151"/>
    <w:rsid w:val="00B90FB8"/>
    <w:rsid w:val="00B91216"/>
    <w:rsid w:val="00B91693"/>
    <w:rsid w:val="00B91E8D"/>
    <w:rsid w:val="00B91FF6"/>
    <w:rsid w:val="00B9258F"/>
    <w:rsid w:val="00B92838"/>
    <w:rsid w:val="00B92B6C"/>
    <w:rsid w:val="00B93458"/>
    <w:rsid w:val="00B93544"/>
    <w:rsid w:val="00B93DF5"/>
    <w:rsid w:val="00B94365"/>
    <w:rsid w:val="00B9471A"/>
    <w:rsid w:val="00B947A3"/>
    <w:rsid w:val="00B95229"/>
    <w:rsid w:val="00B95312"/>
    <w:rsid w:val="00B954D8"/>
    <w:rsid w:val="00B95D56"/>
    <w:rsid w:val="00B95DBD"/>
    <w:rsid w:val="00B9625D"/>
    <w:rsid w:val="00B969A4"/>
    <w:rsid w:val="00B973D8"/>
    <w:rsid w:val="00B976B8"/>
    <w:rsid w:val="00B97A15"/>
    <w:rsid w:val="00B97BCB"/>
    <w:rsid w:val="00B97C20"/>
    <w:rsid w:val="00BA0160"/>
    <w:rsid w:val="00BA0B7E"/>
    <w:rsid w:val="00BA102B"/>
    <w:rsid w:val="00BA11CD"/>
    <w:rsid w:val="00BA180B"/>
    <w:rsid w:val="00BA220C"/>
    <w:rsid w:val="00BA2C00"/>
    <w:rsid w:val="00BA36C4"/>
    <w:rsid w:val="00BA494A"/>
    <w:rsid w:val="00BA5325"/>
    <w:rsid w:val="00BA5880"/>
    <w:rsid w:val="00BA5975"/>
    <w:rsid w:val="00BA5CE2"/>
    <w:rsid w:val="00BA5D46"/>
    <w:rsid w:val="00BA5E1F"/>
    <w:rsid w:val="00BA726F"/>
    <w:rsid w:val="00BB0157"/>
    <w:rsid w:val="00BB058B"/>
    <w:rsid w:val="00BB0596"/>
    <w:rsid w:val="00BB0675"/>
    <w:rsid w:val="00BB0739"/>
    <w:rsid w:val="00BB0787"/>
    <w:rsid w:val="00BB0BE3"/>
    <w:rsid w:val="00BB1FE4"/>
    <w:rsid w:val="00BB2201"/>
    <w:rsid w:val="00BB3030"/>
    <w:rsid w:val="00BB3468"/>
    <w:rsid w:val="00BB3625"/>
    <w:rsid w:val="00BB3A37"/>
    <w:rsid w:val="00BB3AEA"/>
    <w:rsid w:val="00BB3F9E"/>
    <w:rsid w:val="00BB40BD"/>
    <w:rsid w:val="00BB5524"/>
    <w:rsid w:val="00BB5C21"/>
    <w:rsid w:val="00BB5D45"/>
    <w:rsid w:val="00BB6667"/>
    <w:rsid w:val="00BB6B17"/>
    <w:rsid w:val="00BB6B38"/>
    <w:rsid w:val="00BB6D05"/>
    <w:rsid w:val="00BB77A0"/>
    <w:rsid w:val="00BB77C0"/>
    <w:rsid w:val="00BB7BD2"/>
    <w:rsid w:val="00BC0CA4"/>
    <w:rsid w:val="00BC0ED3"/>
    <w:rsid w:val="00BC1C5A"/>
    <w:rsid w:val="00BC1EEE"/>
    <w:rsid w:val="00BC2141"/>
    <w:rsid w:val="00BC300D"/>
    <w:rsid w:val="00BC3634"/>
    <w:rsid w:val="00BC391A"/>
    <w:rsid w:val="00BC3A5C"/>
    <w:rsid w:val="00BC3BBD"/>
    <w:rsid w:val="00BC3D97"/>
    <w:rsid w:val="00BC42D5"/>
    <w:rsid w:val="00BC44B3"/>
    <w:rsid w:val="00BC48C8"/>
    <w:rsid w:val="00BC4917"/>
    <w:rsid w:val="00BC5094"/>
    <w:rsid w:val="00BC5BB6"/>
    <w:rsid w:val="00BC5DE9"/>
    <w:rsid w:val="00BC6054"/>
    <w:rsid w:val="00BC6167"/>
    <w:rsid w:val="00BC6502"/>
    <w:rsid w:val="00BC688C"/>
    <w:rsid w:val="00BC6A0A"/>
    <w:rsid w:val="00BC6B1D"/>
    <w:rsid w:val="00BC6D93"/>
    <w:rsid w:val="00BD0029"/>
    <w:rsid w:val="00BD0792"/>
    <w:rsid w:val="00BD0CA7"/>
    <w:rsid w:val="00BD123F"/>
    <w:rsid w:val="00BD17AA"/>
    <w:rsid w:val="00BD2319"/>
    <w:rsid w:val="00BD3188"/>
    <w:rsid w:val="00BD38D7"/>
    <w:rsid w:val="00BD42C1"/>
    <w:rsid w:val="00BD4B0E"/>
    <w:rsid w:val="00BD4DBE"/>
    <w:rsid w:val="00BD52EC"/>
    <w:rsid w:val="00BD5360"/>
    <w:rsid w:val="00BD6C0C"/>
    <w:rsid w:val="00BD754C"/>
    <w:rsid w:val="00BD76DB"/>
    <w:rsid w:val="00BD7700"/>
    <w:rsid w:val="00BD7C68"/>
    <w:rsid w:val="00BE02ED"/>
    <w:rsid w:val="00BE0659"/>
    <w:rsid w:val="00BE07A6"/>
    <w:rsid w:val="00BE10DC"/>
    <w:rsid w:val="00BE1946"/>
    <w:rsid w:val="00BE19AA"/>
    <w:rsid w:val="00BE2073"/>
    <w:rsid w:val="00BE27A5"/>
    <w:rsid w:val="00BE3084"/>
    <w:rsid w:val="00BE3268"/>
    <w:rsid w:val="00BE32F6"/>
    <w:rsid w:val="00BE355B"/>
    <w:rsid w:val="00BE403D"/>
    <w:rsid w:val="00BE42F0"/>
    <w:rsid w:val="00BE4D0C"/>
    <w:rsid w:val="00BE632F"/>
    <w:rsid w:val="00BE6601"/>
    <w:rsid w:val="00BE78A5"/>
    <w:rsid w:val="00BE7929"/>
    <w:rsid w:val="00BF0707"/>
    <w:rsid w:val="00BF0C02"/>
    <w:rsid w:val="00BF0CDA"/>
    <w:rsid w:val="00BF1101"/>
    <w:rsid w:val="00BF1BBD"/>
    <w:rsid w:val="00BF26B0"/>
    <w:rsid w:val="00BF2CD3"/>
    <w:rsid w:val="00BF3B45"/>
    <w:rsid w:val="00BF3ED5"/>
    <w:rsid w:val="00BF4090"/>
    <w:rsid w:val="00BF463E"/>
    <w:rsid w:val="00BF49B6"/>
    <w:rsid w:val="00BF51FE"/>
    <w:rsid w:val="00BF52FE"/>
    <w:rsid w:val="00BF5756"/>
    <w:rsid w:val="00BF5F69"/>
    <w:rsid w:val="00BF6025"/>
    <w:rsid w:val="00BF6070"/>
    <w:rsid w:val="00BF6173"/>
    <w:rsid w:val="00BF66D4"/>
    <w:rsid w:val="00BF68C0"/>
    <w:rsid w:val="00BF6E25"/>
    <w:rsid w:val="00BF71BF"/>
    <w:rsid w:val="00BF7F06"/>
    <w:rsid w:val="00C0013C"/>
    <w:rsid w:val="00C013F7"/>
    <w:rsid w:val="00C017B1"/>
    <w:rsid w:val="00C017D9"/>
    <w:rsid w:val="00C01B6B"/>
    <w:rsid w:val="00C01C32"/>
    <w:rsid w:val="00C0203B"/>
    <w:rsid w:val="00C022AA"/>
    <w:rsid w:val="00C023E5"/>
    <w:rsid w:val="00C029DE"/>
    <w:rsid w:val="00C03447"/>
    <w:rsid w:val="00C04231"/>
    <w:rsid w:val="00C04912"/>
    <w:rsid w:val="00C04F4E"/>
    <w:rsid w:val="00C054E7"/>
    <w:rsid w:val="00C0569A"/>
    <w:rsid w:val="00C0583F"/>
    <w:rsid w:val="00C05E39"/>
    <w:rsid w:val="00C06041"/>
    <w:rsid w:val="00C0642E"/>
    <w:rsid w:val="00C07570"/>
    <w:rsid w:val="00C10517"/>
    <w:rsid w:val="00C10822"/>
    <w:rsid w:val="00C1084C"/>
    <w:rsid w:val="00C10DAF"/>
    <w:rsid w:val="00C1156E"/>
    <w:rsid w:val="00C116E4"/>
    <w:rsid w:val="00C11A2A"/>
    <w:rsid w:val="00C11E93"/>
    <w:rsid w:val="00C11F88"/>
    <w:rsid w:val="00C1245B"/>
    <w:rsid w:val="00C13148"/>
    <w:rsid w:val="00C135AE"/>
    <w:rsid w:val="00C13B8E"/>
    <w:rsid w:val="00C140DA"/>
    <w:rsid w:val="00C14379"/>
    <w:rsid w:val="00C144BD"/>
    <w:rsid w:val="00C14917"/>
    <w:rsid w:val="00C14AEC"/>
    <w:rsid w:val="00C14BE0"/>
    <w:rsid w:val="00C14C44"/>
    <w:rsid w:val="00C15BC4"/>
    <w:rsid w:val="00C16605"/>
    <w:rsid w:val="00C1670B"/>
    <w:rsid w:val="00C16827"/>
    <w:rsid w:val="00C16E95"/>
    <w:rsid w:val="00C17167"/>
    <w:rsid w:val="00C177B5"/>
    <w:rsid w:val="00C17EE8"/>
    <w:rsid w:val="00C217B9"/>
    <w:rsid w:val="00C2199C"/>
    <w:rsid w:val="00C21BCF"/>
    <w:rsid w:val="00C21E4E"/>
    <w:rsid w:val="00C225B6"/>
    <w:rsid w:val="00C22AA8"/>
    <w:rsid w:val="00C22B56"/>
    <w:rsid w:val="00C22FDE"/>
    <w:rsid w:val="00C23540"/>
    <w:rsid w:val="00C2369B"/>
    <w:rsid w:val="00C23AE2"/>
    <w:rsid w:val="00C2452A"/>
    <w:rsid w:val="00C24728"/>
    <w:rsid w:val="00C24A54"/>
    <w:rsid w:val="00C25038"/>
    <w:rsid w:val="00C25A04"/>
    <w:rsid w:val="00C25D03"/>
    <w:rsid w:val="00C25D7A"/>
    <w:rsid w:val="00C25E9A"/>
    <w:rsid w:val="00C271B8"/>
    <w:rsid w:val="00C27763"/>
    <w:rsid w:val="00C30BBD"/>
    <w:rsid w:val="00C30CD6"/>
    <w:rsid w:val="00C30F89"/>
    <w:rsid w:val="00C319A1"/>
    <w:rsid w:val="00C323A3"/>
    <w:rsid w:val="00C325D8"/>
    <w:rsid w:val="00C3298A"/>
    <w:rsid w:val="00C335BB"/>
    <w:rsid w:val="00C34B6E"/>
    <w:rsid w:val="00C35568"/>
    <w:rsid w:val="00C357F4"/>
    <w:rsid w:val="00C367BA"/>
    <w:rsid w:val="00C36D7C"/>
    <w:rsid w:val="00C36DAC"/>
    <w:rsid w:val="00C37211"/>
    <w:rsid w:val="00C37584"/>
    <w:rsid w:val="00C379D6"/>
    <w:rsid w:val="00C405F0"/>
    <w:rsid w:val="00C40AE0"/>
    <w:rsid w:val="00C40BE0"/>
    <w:rsid w:val="00C40C0C"/>
    <w:rsid w:val="00C40CAE"/>
    <w:rsid w:val="00C40E6C"/>
    <w:rsid w:val="00C40F16"/>
    <w:rsid w:val="00C410EC"/>
    <w:rsid w:val="00C422FC"/>
    <w:rsid w:val="00C42325"/>
    <w:rsid w:val="00C42E39"/>
    <w:rsid w:val="00C432C9"/>
    <w:rsid w:val="00C4369D"/>
    <w:rsid w:val="00C436B3"/>
    <w:rsid w:val="00C436B9"/>
    <w:rsid w:val="00C43DF0"/>
    <w:rsid w:val="00C44ACA"/>
    <w:rsid w:val="00C45931"/>
    <w:rsid w:val="00C459A3"/>
    <w:rsid w:val="00C4681B"/>
    <w:rsid w:val="00C46E2D"/>
    <w:rsid w:val="00C471B1"/>
    <w:rsid w:val="00C50119"/>
    <w:rsid w:val="00C50AE7"/>
    <w:rsid w:val="00C5180B"/>
    <w:rsid w:val="00C51DBD"/>
    <w:rsid w:val="00C51E19"/>
    <w:rsid w:val="00C52AD9"/>
    <w:rsid w:val="00C5336C"/>
    <w:rsid w:val="00C536D2"/>
    <w:rsid w:val="00C54A30"/>
    <w:rsid w:val="00C54BB5"/>
    <w:rsid w:val="00C54C5E"/>
    <w:rsid w:val="00C55717"/>
    <w:rsid w:val="00C55E10"/>
    <w:rsid w:val="00C56C14"/>
    <w:rsid w:val="00C57036"/>
    <w:rsid w:val="00C60725"/>
    <w:rsid w:val="00C60AC7"/>
    <w:rsid w:val="00C60DDA"/>
    <w:rsid w:val="00C619DD"/>
    <w:rsid w:val="00C61F79"/>
    <w:rsid w:val="00C62CD4"/>
    <w:rsid w:val="00C6368E"/>
    <w:rsid w:val="00C6375F"/>
    <w:rsid w:val="00C63BF2"/>
    <w:rsid w:val="00C63DB9"/>
    <w:rsid w:val="00C6406C"/>
    <w:rsid w:val="00C64202"/>
    <w:rsid w:val="00C644A4"/>
    <w:rsid w:val="00C64695"/>
    <w:rsid w:val="00C65FED"/>
    <w:rsid w:val="00C6602B"/>
    <w:rsid w:val="00C677BC"/>
    <w:rsid w:val="00C67CCA"/>
    <w:rsid w:val="00C67D31"/>
    <w:rsid w:val="00C67EBA"/>
    <w:rsid w:val="00C70065"/>
    <w:rsid w:val="00C7099A"/>
    <w:rsid w:val="00C715F7"/>
    <w:rsid w:val="00C716AA"/>
    <w:rsid w:val="00C71DA8"/>
    <w:rsid w:val="00C721F8"/>
    <w:rsid w:val="00C72D9D"/>
    <w:rsid w:val="00C738F3"/>
    <w:rsid w:val="00C73A5A"/>
    <w:rsid w:val="00C73A97"/>
    <w:rsid w:val="00C74D56"/>
    <w:rsid w:val="00C756B9"/>
    <w:rsid w:val="00C75AEF"/>
    <w:rsid w:val="00C75B08"/>
    <w:rsid w:val="00C75B10"/>
    <w:rsid w:val="00C75D8F"/>
    <w:rsid w:val="00C76555"/>
    <w:rsid w:val="00C769F6"/>
    <w:rsid w:val="00C76A51"/>
    <w:rsid w:val="00C76A69"/>
    <w:rsid w:val="00C77053"/>
    <w:rsid w:val="00C772B7"/>
    <w:rsid w:val="00C77751"/>
    <w:rsid w:val="00C800FA"/>
    <w:rsid w:val="00C80F4A"/>
    <w:rsid w:val="00C8145B"/>
    <w:rsid w:val="00C814DF"/>
    <w:rsid w:val="00C81997"/>
    <w:rsid w:val="00C8297F"/>
    <w:rsid w:val="00C83E61"/>
    <w:rsid w:val="00C84CC0"/>
    <w:rsid w:val="00C857D7"/>
    <w:rsid w:val="00C85EAF"/>
    <w:rsid w:val="00C85F3A"/>
    <w:rsid w:val="00C8674C"/>
    <w:rsid w:val="00C86942"/>
    <w:rsid w:val="00C86E2A"/>
    <w:rsid w:val="00C87D60"/>
    <w:rsid w:val="00C87E0E"/>
    <w:rsid w:val="00C90211"/>
    <w:rsid w:val="00C90F17"/>
    <w:rsid w:val="00C91504"/>
    <w:rsid w:val="00C9178C"/>
    <w:rsid w:val="00C918EE"/>
    <w:rsid w:val="00C936FD"/>
    <w:rsid w:val="00C93810"/>
    <w:rsid w:val="00C93D24"/>
    <w:rsid w:val="00C94048"/>
    <w:rsid w:val="00C94C9E"/>
    <w:rsid w:val="00C951D8"/>
    <w:rsid w:val="00C954A8"/>
    <w:rsid w:val="00C957B3"/>
    <w:rsid w:val="00C96149"/>
    <w:rsid w:val="00C96986"/>
    <w:rsid w:val="00C969D1"/>
    <w:rsid w:val="00C96F67"/>
    <w:rsid w:val="00C97CD8"/>
    <w:rsid w:val="00C97E1A"/>
    <w:rsid w:val="00CA08B1"/>
    <w:rsid w:val="00CA11E8"/>
    <w:rsid w:val="00CA139A"/>
    <w:rsid w:val="00CA154E"/>
    <w:rsid w:val="00CA1693"/>
    <w:rsid w:val="00CA1790"/>
    <w:rsid w:val="00CA17FA"/>
    <w:rsid w:val="00CA1A2A"/>
    <w:rsid w:val="00CA1C2B"/>
    <w:rsid w:val="00CA21FB"/>
    <w:rsid w:val="00CA2DFF"/>
    <w:rsid w:val="00CA4085"/>
    <w:rsid w:val="00CA4A42"/>
    <w:rsid w:val="00CA4B17"/>
    <w:rsid w:val="00CA5074"/>
    <w:rsid w:val="00CA5239"/>
    <w:rsid w:val="00CA54CD"/>
    <w:rsid w:val="00CA56AC"/>
    <w:rsid w:val="00CA574E"/>
    <w:rsid w:val="00CA5750"/>
    <w:rsid w:val="00CA5D9D"/>
    <w:rsid w:val="00CA606A"/>
    <w:rsid w:val="00CA7994"/>
    <w:rsid w:val="00CA7CF2"/>
    <w:rsid w:val="00CB0570"/>
    <w:rsid w:val="00CB1ABE"/>
    <w:rsid w:val="00CB1B06"/>
    <w:rsid w:val="00CB24B8"/>
    <w:rsid w:val="00CB266B"/>
    <w:rsid w:val="00CB2B9D"/>
    <w:rsid w:val="00CB3FF7"/>
    <w:rsid w:val="00CB40DF"/>
    <w:rsid w:val="00CB4524"/>
    <w:rsid w:val="00CB46AF"/>
    <w:rsid w:val="00CB4B78"/>
    <w:rsid w:val="00CB4B9B"/>
    <w:rsid w:val="00CB4F62"/>
    <w:rsid w:val="00CB502A"/>
    <w:rsid w:val="00CB54B5"/>
    <w:rsid w:val="00CB5641"/>
    <w:rsid w:val="00CB5B1A"/>
    <w:rsid w:val="00CB5D70"/>
    <w:rsid w:val="00CB5F53"/>
    <w:rsid w:val="00CB6421"/>
    <w:rsid w:val="00CB6778"/>
    <w:rsid w:val="00CB6AB6"/>
    <w:rsid w:val="00CB7147"/>
    <w:rsid w:val="00CB7830"/>
    <w:rsid w:val="00CC05B6"/>
    <w:rsid w:val="00CC1CE4"/>
    <w:rsid w:val="00CC23ED"/>
    <w:rsid w:val="00CC2E4E"/>
    <w:rsid w:val="00CC30E4"/>
    <w:rsid w:val="00CC3565"/>
    <w:rsid w:val="00CC36CC"/>
    <w:rsid w:val="00CC3B43"/>
    <w:rsid w:val="00CC3C39"/>
    <w:rsid w:val="00CC3D5E"/>
    <w:rsid w:val="00CC4113"/>
    <w:rsid w:val="00CC4302"/>
    <w:rsid w:val="00CC47FF"/>
    <w:rsid w:val="00CC4A17"/>
    <w:rsid w:val="00CC4D75"/>
    <w:rsid w:val="00CC5439"/>
    <w:rsid w:val="00CC5865"/>
    <w:rsid w:val="00CC58CC"/>
    <w:rsid w:val="00CC593E"/>
    <w:rsid w:val="00CC6185"/>
    <w:rsid w:val="00CC61EB"/>
    <w:rsid w:val="00CC680B"/>
    <w:rsid w:val="00CC6AAA"/>
    <w:rsid w:val="00CC70C5"/>
    <w:rsid w:val="00CC7482"/>
    <w:rsid w:val="00CD0BCD"/>
    <w:rsid w:val="00CD1555"/>
    <w:rsid w:val="00CD21A1"/>
    <w:rsid w:val="00CD25FC"/>
    <w:rsid w:val="00CD295B"/>
    <w:rsid w:val="00CD2BC9"/>
    <w:rsid w:val="00CD2F4D"/>
    <w:rsid w:val="00CD422B"/>
    <w:rsid w:val="00CD4792"/>
    <w:rsid w:val="00CD48DB"/>
    <w:rsid w:val="00CD4C30"/>
    <w:rsid w:val="00CD5097"/>
    <w:rsid w:val="00CD5505"/>
    <w:rsid w:val="00CD5664"/>
    <w:rsid w:val="00CD7192"/>
    <w:rsid w:val="00CD7476"/>
    <w:rsid w:val="00CD7DD0"/>
    <w:rsid w:val="00CE01D5"/>
    <w:rsid w:val="00CE03F9"/>
    <w:rsid w:val="00CE0770"/>
    <w:rsid w:val="00CE13B5"/>
    <w:rsid w:val="00CE1D28"/>
    <w:rsid w:val="00CE1FE1"/>
    <w:rsid w:val="00CE25E8"/>
    <w:rsid w:val="00CE2B7B"/>
    <w:rsid w:val="00CE2DDE"/>
    <w:rsid w:val="00CE33E2"/>
    <w:rsid w:val="00CE344F"/>
    <w:rsid w:val="00CE37EB"/>
    <w:rsid w:val="00CE4299"/>
    <w:rsid w:val="00CE57D9"/>
    <w:rsid w:val="00CE5B95"/>
    <w:rsid w:val="00CE6A60"/>
    <w:rsid w:val="00CE6B90"/>
    <w:rsid w:val="00CE6F23"/>
    <w:rsid w:val="00CF0CB4"/>
    <w:rsid w:val="00CF1042"/>
    <w:rsid w:val="00CF1761"/>
    <w:rsid w:val="00CF1B6A"/>
    <w:rsid w:val="00CF27BA"/>
    <w:rsid w:val="00CF291D"/>
    <w:rsid w:val="00CF2BC6"/>
    <w:rsid w:val="00CF3296"/>
    <w:rsid w:val="00CF450C"/>
    <w:rsid w:val="00CF4D0C"/>
    <w:rsid w:val="00CF527D"/>
    <w:rsid w:val="00CF5B26"/>
    <w:rsid w:val="00CF5B9F"/>
    <w:rsid w:val="00CF5DEB"/>
    <w:rsid w:val="00CF5E2F"/>
    <w:rsid w:val="00CF6DB0"/>
    <w:rsid w:val="00CF7059"/>
    <w:rsid w:val="00CF7060"/>
    <w:rsid w:val="00CF7102"/>
    <w:rsid w:val="00CF7E9D"/>
    <w:rsid w:val="00D00064"/>
    <w:rsid w:val="00D00D4F"/>
    <w:rsid w:val="00D00D5D"/>
    <w:rsid w:val="00D00E6E"/>
    <w:rsid w:val="00D02629"/>
    <w:rsid w:val="00D027CD"/>
    <w:rsid w:val="00D02A94"/>
    <w:rsid w:val="00D03ABF"/>
    <w:rsid w:val="00D0441F"/>
    <w:rsid w:val="00D047CF"/>
    <w:rsid w:val="00D04870"/>
    <w:rsid w:val="00D057AB"/>
    <w:rsid w:val="00D05F00"/>
    <w:rsid w:val="00D05F52"/>
    <w:rsid w:val="00D05F98"/>
    <w:rsid w:val="00D06160"/>
    <w:rsid w:val="00D066EE"/>
    <w:rsid w:val="00D0690C"/>
    <w:rsid w:val="00D06B7C"/>
    <w:rsid w:val="00D06D31"/>
    <w:rsid w:val="00D07263"/>
    <w:rsid w:val="00D101C4"/>
    <w:rsid w:val="00D1031D"/>
    <w:rsid w:val="00D1060C"/>
    <w:rsid w:val="00D11449"/>
    <w:rsid w:val="00D11E16"/>
    <w:rsid w:val="00D12120"/>
    <w:rsid w:val="00D123BD"/>
    <w:rsid w:val="00D12A40"/>
    <w:rsid w:val="00D12EF1"/>
    <w:rsid w:val="00D13135"/>
    <w:rsid w:val="00D133F9"/>
    <w:rsid w:val="00D13B48"/>
    <w:rsid w:val="00D13CA5"/>
    <w:rsid w:val="00D142EF"/>
    <w:rsid w:val="00D148D2"/>
    <w:rsid w:val="00D14D16"/>
    <w:rsid w:val="00D14EAF"/>
    <w:rsid w:val="00D14F17"/>
    <w:rsid w:val="00D15238"/>
    <w:rsid w:val="00D1590C"/>
    <w:rsid w:val="00D15A8F"/>
    <w:rsid w:val="00D1604A"/>
    <w:rsid w:val="00D16461"/>
    <w:rsid w:val="00D1694F"/>
    <w:rsid w:val="00D17780"/>
    <w:rsid w:val="00D1786B"/>
    <w:rsid w:val="00D17F05"/>
    <w:rsid w:val="00D17FA2"/>
    <w:rsid w:val="00D20989"/>
    <w:rsid w:val="00D20D22"/>
    <w:rsid w:val="00D20FFD"/>
    <w:rsid w:val="00D21104"/>
    <w:rsid w:val="00D211B0"/>
    <w:rsid w:val="00D21254"/>
    <w:rsid w:val="00D2141F"/>
    <w:rsid w:val="00D214F2"/>
    <w:rsid w:val="00D21CD3"/>
    <w:rsid w:val="00D2204D"/>
    <w:rsid w:val="00D222A2"/>
    <w:rsid w:val="00D22655"/>
    <w:rsid w:val="00D22CAD"/>
    <w:rsid w:val="00D22E30"/>
    <w:rsid w:val="00D2305F"/>
    <w:rsid w:val="00D238C4"/>
    <w:rsid w:val="00D23D59"/>
    <w:rsid w:val="00D244D6"/>
    <w:rsid w:val="00D2457B"/>
    <w:rsid w:val="00D24B40"/>
    <w:rsid w:val="00D265CE"/>
    <w:rsid w:val="00D26A52"/>
    <w:rsid w:val="00D26B81"/>
    <w:rsid w:val="00D279E1"/>
    <w:rsid w:val="00D27E2C"/>
    <w:rsid w:val="00D27E65"/>
    <w:rsid w:val="00D30D31"/>
    <w:rsid w:val="00D313E9"/>
    <w:rsid w:val="00D32D39"/>
    <w:rsid w:val="00D337E3"/>
    <w:rsid w:val="00D33C67"/>
    <w:rsid w:val="00D33D20"/>
    <w:rsid w:val="00D344A2"/>
    <w:rsid w:val="00D344B5"/>
    <w:rsid w:val="00D34826"/>
    <w:rsid w:val="00D3489A"/>
    <w:rsid w:val="00D34A79"/>
    <w:rsid w:val="00D34C58"/>
    <w:rsid w:val="00D35289"/>
    <w:rsid w:val="00D3549D"/>
    <w:rsid w:val="00D35D92"/>
    <w:rsid w:val="00D360BC"/>
    <w:rsid w:val="00D36287"/>
    <w:rsid w:val="00D36CDE"/>
    <w:rsid w:val="00D377E0"/>
    <w:rsid w:val="00D37FD1"/>
    <w:rsid w:val="00D40126"/>
    <w:rsid w:val="00D402FC"/>
    <w:rsid w:val="00D40A68"/>
    <w:rsid w:val="00D40C48"/>
    <w:rsid w:val="00D415B9"/>
    <w:rsid w:val="00D4199F"/>
    <w:rsid w:val="00D425E9"/>
    <w:rsid w:val="00D42DF2"/>
    <w:rsid w:val="00D43624"/>
    <w:rsid w:val="00D4392E"/>
    <w:rsid w:val="00D439A1"/>
    <w:rsid w:val="00D452EA"/>
    <w:rsid w:val="00D45A86"/>
    <w:rsid w:val="00D45EEA"/>
    <w:rsid w:val="00D46067"/>
    <w:rsid w:val="00D464F3"/>
    <w:rsid w:val="00D468B0"/>
    <w:rsid w:val="00D477A8"/>
    <w:rsid w:val="00D47EF1"/>
    <w:rsid w:val="00D502AB"/>
    <w:rsid w:val="00D50390"/>
    <w:rsid w:val="00D50482"/>
    <w:rsid w:val="00D50F56"/>
    <w:rsid w:val="00D5184F"/>
    <w:rsid w:val="00D522B0"/>
    <w:rsid w:val="00D52971"/>
    <w:rsid w:val="00D52DC9"/>
    <w:rsid w:val="00D54717"/>
    <w:rsid w:val="00D54790"/>
    <w:rsid w:val="00D55053"/>
    <w:rsid w:val="00D55696"/>
    <w:rsid w:val="00D559FD"/>
    <w:rsid w:val="00D56819"/>
    <w:rsid w:val="00D57BC0"/>
    <w:rsid w:val="00D57C33"/>
    <w:rsid w:val="00D601C1"/>
    <w:rsid w:val="00D602D0"/>
    <w:rsid w:val="00D60660"/>
    <w:rsid w:val="00D6094F"/>
    <w:rsid w:val="00D60A10"/>
    <w:rsid w:val="00D60AAE"/>
    <w:rsid w:val="00D60FB2"/>
    <w:rsid w:val="00D610BE"/>
    <w:rsid w:val="00D6113D"/>
    <w:rsid w:val="00D61565"/>
    <w:rsid w:val="00D6170A"/>
    <w:rsid w:val="00D61B48"/>
    <w:rsid w:val="00D61ED0"/>
    <w:rsid w:val="00D621EE"/>
    <w:rsid w:val="00D6263A"/>
    <w:rsid w:val="00D636B7"/>
    <w:rsid w:val="00D642D4"/>
    <w:rsid w:val="00D64BDC"/>
    <w:rsid w:val="00D64EFA"/>
    <w:rsid w:val="00D6501A"/>
    <w:rsid w:val="00D65767"/>
    <w:rsid w:val="00D657CE"/>
    <w:rsid w:val="00D65C62"/>
    <w:rsid w:val="00D66E10"/>
    <w:rsid w:val="00D6765B"/>
    <w:rsid w:val="00D70287"/>
    <w:rsid w:val="00D70BC6"/>
    <w:rsid w:val="00D70BFF"/>
    <w:rsid w:val="00D70C85"/>
    <w:rsid w:val="00D726BF"/>
    <w:rsid w:val="00D72721"/>
    <w:rsid w:val="00D73029"/>
    <w:rsid w:val="00D73283"/>
    <w:rsid w:val="00D732C0"/>
    <w:rsid w:val="00D733BA"/>
    <w:rsid w:val="00D735AD"/>
    <w:rsid w:val="00D7390B"/>
    <w:rsid w:val="00D73F10"/>
    <w:rsid w:val="00D7428B"/>
    <w:rsid w:val="00D74FE3"/>
    <w:rsid w:val="00D763AF"/>
    <w:rsid w:val="00D774A2"/>
    <w:rsid w:val="00D777D0"/>
    <w:rsid w:val="00D77B15"/>
    <w:rsid w:val="00D80541"/>
    <w:rsid w:val="00D805AA"/>
    <w:rsid w:val="00D809E5"/>
    <w:rsid w:val="00D80EA3"/>
    <w:rsid w:val="00D80ECE"/>
    <w:rsid w:val="00D81258"/>
    <w:rsid w:val="00D814F0"/>
    <w:rsid w:val="00D81925"/>
    <w:rsid w:val="00D81BA8"/>
    <w:rsid w:val="00D8232D"/>
    <w:rsid w:val="00D82A97"/>
    <w:rsid w:val="00D83406"/>
    <w:rsid w:val="00D83519"/>
    <w:rsid w:val="00D84958"/>
    <w:rsid w:val="00D8507B"/>
    <w:rsid w:val="00D85B2F"/>
    <w:rsid w:val="00D8680A"/>
    <w:rsid w:val="00D8738E"/>
    <w:rsid w:val="00D902FA"/>
    <w:rsid w:val="00D914A8"/>
    <w:rsid w:val="00D914C4"/>
    <w:rsid w:val="00D924E2"/>
    <w:rsid w:val="00D927EC"/>
    <w:rsid w:val="00D92E90"/>
    <w:rsid w:val="00D9311E"/>
    <w:rsid w:val="00D940C8"/>
    <w:rsid w:val="00D9431F"/>
    <w:rsid w:val="00D94470"/>
    <w:rsid w:val="00D948A8"/>
    <w:rsid w:val="00D94D07"/>
    <w:rsid w:val="00D94DA0"/>
    <w:rsid w:val="00D951B6"/>
    <w:rsid w:val="00D9607C"/>
    <w:rsid w:val="00D96C2C"/>
    <w:rsid w:val="00D9708D"/>
    <w:rsid w:val="00D97910"/>
    <w:rsid w:val="00D979A1"/>
    <w:rsid w:val="00D97E4D"/>
    <w:rsid w:val="00DA0D92"/>
    <w:rsid w:val="00DA0DC4"/>
    <w:rsid w:val="00DA1022"/>
    <w:rsid w:val="00DA116A"/>
    <w:rsid w:val="00DA1301"/>
    <w:rsid w:val="00DA1AD4"/>
    <w:rsid w:val="00DA227E"/>
    <w:rsid w:val="00DA2760"/>
    <w:rsid w:val="00DA2897"/>
    <w:rsid w:val="00DA28E6"/>
    <w:rsid w:val="00DA297A"/>
    <w:rsid w:val="00DA2E97"/>
    <w:rsid w:val="00DA2FC9"/>
    <w:rsid w:val="00DA3DC2"/>
    <w:rsid w:val="00DA3E90"/>
    <w:rsid w:val="00DA3F8B"/>
    <w:rsid w:val="00DA4BD6"/>
    <w:rsid w:val="00DA504E"/>
    <w:rsid w:val="00DA5197"/>
    <w:rsid w:val="00DA5357"/>
    <w:rsid w:val="00DA5958"/>
    <w:rsid w:val="00DA5F9B"/>
    <w:rsid w:val="00DA60DB"/>
    <w:rsid w:val="00DA62CE"/>
    <w:rsid w:val="00DA6C14"/>
    <w:rsid w:val="00DA6CCC"/>
    <w:rsid w:val="00DA6D38"/>
    <w:rsid w:val="00DA6D76"/>
    <w:rsid w:val="00DA71D0"/>
    <w:rsid w:val="00DA755B"/>
    <w:rsid w:val="00DA7970"/>
    <w:rsid w:val="00DB0BA3"/>
    <w:rsid w:val="00DB22C3"/>
    <w:rsid w:val="00DB2726"/>
    <w:rsid w:val="00DB33E9"/>
    <w:rsid w:val="00DB3767"/>
    <w:rsid w:val="00DB3816"/>
    <w:rsid w:val="00DB3C1E"/>
    <w:rsid w:val="00DB3F2B"/>
    <w:rsid w:val="00DB4133"/>
    <w:rsid w:val="00DB444D"/>
    <w:rsid w:val="00DB4BB2"/>
    <w:rsid w:val="00DB573F"/>
    <w:rsid w:val="00DB60B7"/>
    <w:rsid w:val="00DB6228"/>
    <w:rsid w:val="00DB6AFB"/>
    <w:rsid w:val="00DB6BC0"/>
    <w:rsid w:val="00DB74EA"/>
    <w:rsid w:val="00DB7D61"/>
    <w:rsid w:val="00DC0604"/>
    <w:rsid w:val="00DC0621"/>
    <w:rsid w:val="00DC087F"/>
    <w:rsid w:val="00DC0AA3"/>
    <w:rsid w:val="00DC1329"/>
    <w:rsid w:val="00DC2B58"/>
    <w:rsid w:val="00DC313E"/>
    <w:rsid w:val="00DC3420"/>
    <w:rsid w:val="00DC387B"/>
    <w:rsid w:val="00DC4430"/>
    <w:rsid w:val="00DC4950"/>
    <w:rsid w:val="00DC4D60"/>
    <w:rsid w:val="00DC58B2"/>
    <w:rsid w:val="00DC5EBF"/>
    <w:rsid w:val="00DC6049"/>
    <w:rsid w:val="00DC6936"/>
    <w:rsid w:val="00DC6EF7"/>
    <w:rsid w:val="00DC712E"/>
    <w:rsid w:val="00DC752C"/>
    <w:rsid w:val="00DD0315"/>
    <w:rsid w:val="00DD07C7"/>
    <w:rsid w:val="00DD09F3"/>
    <w:rsid w:val="00DD0F8C"/>
    <w:rsid w:val="00DD0FE5"/>
    <w:rsid w:val="00DD163A"/>
    <w:rsid w:val="00DD19D7"/>
    <w:rsid w:val="00DD1AC5"/>
    <w:rsid w:val="00DD1C8F"/>
    <w:rsid w:val="00DD202F"/>
    <w:rsid w:val="00DD254B"/>
    <w:rsid w:val="00DD313D"/>
    <w:rsid w:val="00DD480D"/>
    <w:rsid w:val="00DD49D0"/>
    <w:rsid w:val="00DD4F30"/>
    <w:rsid w:val="00DD54AD"/>
    <w:rsid w:val="00DD573E"/>
    <w:rsid w:val="00DD5A80"/>
    <w:rsid w:val="00DD5AA0"/>
    <w:rsid w:val="00DD6B3B"/>
    <w:rsid w:val="00DD6BD8"/>
    <w:rsid w:val="00DD6CF0"/>
    <w:rsid w:val="00DD740A"/>
    <w:rsid w:val="00DD7491"/>
    <w:rsid w:val="00DD7896"/>
    <w:rsid w:val="00DD7998"/>
    <w:rsid w:val="00DE03D9"/>
    <w:rsid w:val="00DE0400"/>
    <w:rsid w:val="00DE08A0"/>
    <w:rsid w:val="00DE0973"/>
    <w:rsid w:val="00DE11B2"/>
    <w:rsid w:val="00DE13BB"/>
    <w:rsid w:val="00DE1588"/>
    <w:rsid w:val="00DE19FF"/>
    <w:rsid w:val="00DE1C25"/>
    <w:rsid w:val="00DE244B"/>
    <w:rsid w:val="00DE28DC"/>
    <w:rsid w:val="00DE3121"/>
    <w:rsid w:val="00DE3B93"/>
    <w:rsid w:val="00DE4776"/>
    <w:rsid w:val="00DE53EC"/>
    <w:rsid w:val="00DE55BA"/>
    <w:rsid w:val="00DE5FD4"/>
    <w:rsid w:val="00DE6569"/>
    <w:rsid w:val="00DE6600"/>
    <w:rsid w:val="00DE6904"/>
    <w:rsid w:val="00DE6ADC"/>
    <w:rsid w:val="00DE709E"/>
    <w:rsid w:val="00DE7A6D"/>
    <w:rsid w:val="00DF10E1"/>
    <w:rsid w:val="00DF1E66"/>
    <w:rsid w:val="00DF3043"/>
    <w:rsid w:val="00DF33B8"/>
    <w:rsid w:val="00DF342F"/>
    <w:rsid w:val="00DF3841"/>
    <w:rsid w:val="00DF3EB7"/>
    <w:rsid w:val="00DF3FC7"/>
    <w:rsid w:val="00DF4E73"/>
    <w:rsid w:val="00DF5BC4"/>
    <w:rsid w:val="00DF71DE"/>
    <w:rsid w:val="00DF7677"/>
    <w:rsid w:val="00DF79AC"/>
    <w:rsid w:val="00DF7EAF"/>
    <w:rsid w:val="00E004F4"/>
    <w:rsid w:val="00E006A3"/>
    <w:rsid w:val="00E00DAE"/>
    <w:rsid w:val="00E01171"/>
    <w:rsid w:val="00E017BB"/>
    <w:rsid w:val="00E0191B"/>
    <w:rsid w:val="00E01A4E"/>
    <w:rsid w:val="00E01D7E"/>
    <w:rsid w:val="00E02145"/>
    <w:rsid w:val="00E02910"/>
    <w:rsid w:val="00E030AF"/>
    <w:rsid w:val="00E036FA"/>
    <w:rsid w:val="00E03A1B"/>
    <w:rsid w:val="00E04027"/>
    <w:rsid w:val="00E0451D"/>
    <w:rsid w:val="00E04677"/>
    <w:rsid w:val="00E0493C"/>
    <w:rsid w:val="00E04B6A"/>
    <w:rsid w:val="00E04C26"/>
    <w:rsid w:val="00E05581"/>
    <w:rsid w:val="00E05A3E"/>
    <w:rsid w:val="00E064ED"/>
    <w:rsid w:val="00E06543"/>
    <w:rsid w:val="00E066C1"/>
    <w:rsid w:val="00E06725"/>
    <w:rsid w:val="00E068CF"/>
    <w:rsid w:val="00E07556"/>
    <w:rsid w:val="00E076FA"/>
    <w:rsid w:val="00E07889"/>
    <w:rsid w:val="00E07F09"/>
    <w:rsid w:val="00E1087A"/>
    <w:rsid w:val="00E11364"/>
    <w:rsid w:val="00E11497"/>
    <w:rsid w:val="00E11AE8"/>
    <w:rsid w:val="00E11BEE"/>
    <w:rsid w:val="00E11F7E"/>
    <w:rsid w:val="00E121FB"/>
    <w:rsid w:val="00E122E1"/>
    <w:rsid w:val="00E12E80"/>
    <w:rsid w:val="00E138E6"/>
    <w:rsid w:val="00E13AD0"/>
    <w:rsid w:val="00E13EFC"/>
    <w:rsid w:val="00E1413D"/>
    <w:rsid w:val="00E1461E"/>
    <w:rsid w:val="00E14961"/>
    <w:rsid w:val="00E14C1B"/>
    <w:rsid w:val="00E14DBA"/>
    <w:rsid w:val="00E14DED"/>
    <w:rsid w:val="00E14EE1"/>
    <w:rsid w:val="00E15847"/>
    <w:rsid w:val="00E15AFC"/>
    <w:rsid w:val="00E163D2"/>
    <w:rsid w:val="00E1682D"/>
    <w:rsid w:val="00E175AE"/>
    <w:rsid w:val="00E179DC"/>
    <w:rsid w:val="00E17B2D"/>
    <w:rsid w:val="00E17FED"/>
    <w:rsid w:val="00E20020"/>
    <w:rsid w:val="00E2038F"/>
    <w:rsid w:val="00E20D88"/>
    <w:rsid w:val="00E20EF5"/>
    <w:rsid w:val="00E2122B"/>
    <w:rsid w:val="00E21394"/>
    <w:rsid w:val="00E21553"/>
    <w:rsid w:val="00E22962"/>
    <w:rsid w:val="00E22C84"/>
    <w:rsid w:val="00E22F14"/>
    <w:rsid w:val="00E23012"/>
    <w:rsid w:val="00E23185"/>
    <w:rsid w:val="00E23A72"/>
    <w:rsid w:val="00E245AC"/>
    <w:rsid w:val="00E2486F"/>
    <w:rsid w:val="00E24AA7"/>
    <w:rsid w:val="00E24B89"/>
    <w:rsid w:val="00E24D7B"/>
    <w:rsid w:val="00E25521"/>
    <w:rsid w:val="00E25D0E"/>
    <w:rsid w:val="00E26046"/>
    <w:rsid w:val="00E2629D"/>
    <w:rsid w:val="00E264AF"/>
    <w:rsid w:val="00E267B6"/>
    <w:rsid w:val="00E268EF"/>
    <w:rsid w:val="00E26DE7"/>
    <w:rsid w:val="00E27F59"/>
    <w:rsid w:val="00E30233"/>
    <w:rsid w:val="00E307E5"/>
    <w:rsid w:val="00E3081F"/>
    <w:rsid w:val="00E30E71"/>
    <w:rsid w:val="00E31200"/>
    <w:rsid w:val="00E3146C"/>
    <w:rsid w:val="00E31BBD"/>
    <w:rsid w:val="00E32024"/>
    <w:rsid w:val="00E3213F"/>
    <w:rsid w:val="00E3244B"/>
    <w:rsid w:val="00E32936"/>
    <w:rsid w:val="00E330E8"/>
    <w:rsid w:val="00E3375D"/>
    <w:rsid w:val="00E33A77"/>
    <w:rsid w:val="00E34390"/>
    <w:rsid w:val="00E3461B"/>
    <w:rsid w:val="00E34869"/>
    <w:rsid w:val="00E34908"/>
    <w:rsid w:val="00E34E7F"/>
    <w:rsid w:val="00E3593A"/>
    <w:rsid w:val="00E35B2C"/>
    <w:rsid w:val="00E35E0F"/>
    <w:rsid w:val="00E35EDE"/>
    <w:rsid w:val="00E36520"/>
    <w:rsid w:val="00E3677F"/>
    <w:rsid w:val="00E368BD"/>
    <w:rsid w:val="00E3710A"/>
    <w:rsid w:val="00E375AF"/>
    <w:rsid w:val="00E376C3"/>
    <w:rsid w:val="00E37713"/>
    <w:rsid w:val="00E37A7D"/>
    <w:rsid w:val="00E40316"/>
    <w:rsid w:val="00E4073B"/>
    <w:rsid w:val="00E407D7"/>
    <w:rsid w:val="00E4183C"/>
    <w:rsid w:val="00E41F84"/>
    <w:rsid w:val="00E42262"/>
    <w:rsid w:val="00E42CCE"/>
    <w:rsid w:val="00E43AD8"/>
    <w:rsid w:val="00E444B9"/>
    <w:rsid w:val="00E449FA"/>
    <w:rsid w:val="00E44C38"/>
    <w:rsid w:val="00E44D54"/>
    <w:rsid w:val="00E44E1B"/>
    <w:rsid w:val="00E44F06"/>
    <w:rsid w:val="00E45249"/>
    <w:rsid w:val="00E453F6"/>
    <w:rsid w:val="00E456FE"/>
    <w:rsid w:val="00E464EA"/>
    <w:rsid w:val="00E46A69"/>
    <w:rsid w:val="00E46E8A"/>
    <w:rsid w:val="00E477B4"/>
    <w:rsid w:val="00E47831"/>
    <w:rsid w:val="00E50095"/>
    <w:rsid w:val="00E500CF"/>
    <w:rsid w:val="00E502AC"/>
    <w:rsid w:val="00E50FCD"/>
    <w:rsid w:val="00E51E30"/>
    <w:rsid w:val="00E51EC6"/>
    <w:rsid w:val="00E51F44"/>
    <w:rsid w:val="00E5227D"/>
    <w:rsid w:val="00E52922"/>
    <w:rsid w:val="00E545C0"/>
    <w:rsid w:val="00E554C8"/>
    <w:rsid w:val="00E55691"/>
    <w:rsid w:val="00E55AF5"/>
    <w:rsid w:val="00E55CD2"/>
    <w:rsid w:val="00E56090"/>
    <w:rsid w:val="00E564FE"/>
    <w:rsid w:val="00E56C48"/>
    <w:rsid w:val="00E57201"/>
    <w:rsid w:val="00E57B23"/>
    <w:rsid w:val="00E60C2B"/>
    <w:rsid w:val="00E60D30"/>
    <w:rsid w:val="00E614FA"/>
    <w:rsid w:val="00E6163A"/>
    <w:rsid w:val="00E61B48"/>
    <w:rsid w:val="00E61C54"/>
    <w:rsid w:val="00E62193"/>
    <w:rsid w:val="00E62691"/>
    <w:rsid w:val="00E62970"/>
    <w:rsid w:val="00E6350D"/>
    <w:rsid w:val="00E64894"/>
    <w:rsid w:val="00E64DCC"/>
    <w:rsid w:val="00E65231"/>
    <w:rsid w:val="00E657D6"/>
    <w:rsid w:val="00E65C0A"/>
    <w:rsid w:val="00E66559"/>
    <w:rsid w:val="00E66B8A"/>
    <w:rsid w:val="00E66DC1"/>
    <w:rsid w:val="00E66F69"/>
    <w:rsid w:val="00E67348"/>
    <w:rsid w:val="00E67B88"/>
    <w:rsid w:val="00E67DD8"/>
    <w:rsid w:val="00E67EFE"/>
    <w:rsid w:val="00E67F45"/>
    <w:rsid w:val="00E70923"/>
    <w:rsid w:val="00E70B20"/>
    <w:rsid w:val="00E70E10"/>
    <w:rsid w:val="00E71138"/>
    <w:rsid w:val="00E7128B"/>
    <w:rsid w:val="00E7199B"/>
    <w:rsid w:val="00E71EDA"/>
    <w:rsid w:val="00E72050"/>
    <w:rsid w:val="00E72430"/>
    <w:rsid w:val="00E72A89"/>
    <w:rsid w:val="00E73365"/>
    <w:rsid w:val="00E73518"/>
    <w:rsid w:val="00E7363B"/>
    <w:rsid w:val="00E73C2E"/>
    <w:rsid w:val="00E74204"/>
    <w:rsid w:val="00E744F6"/>
    <w:rsid w:val="00E74780"/>
    <w:rsid w:val="00E74D09"/>
    <w:rsid w:val="00E751F0"/>
    <w:rsid w:val="00E75852"/>
    <w:rsid w:val="00E75957"/>
    <w:rsid w:val="00E76AE7"/>
    <w:rsid w:val="00E76B22"/>
    <w:rsid w:val="00E779E5"/>
    <w:rsid w:val="00E77CF5"/>
    <w:rsid w:val="00E8004B"/>
    <w:rsid w:val="00E80E00"/>
    <w:rsid w:val="00E813AD"/>
    <w:rsid w:val="00E817FB"/>
    <w:rsid w:val="00E81B82"/>
    <w:rsid w:val="00E82F48"/>
    <w:rsid w:val="00E83321"/>
    <w:rsid w:val="00E836BB"/>
    <w:rsid w:val="00E839E7"/>
    <w:rsid w:val="00E842A6"/>
    <w:rsid w:val="00E8431A"/>
    <w:rsid w:val="00E845C9"/>
    <w:rsid w:val="00E845D7"/>
    <w:rsid w:val="00E851CC"/>
    <w:rsid w:val="00E85246"/>
    <w:rsid w:val="00E857C9"/>
    <w:rsid w:val="00E85C21"/>
    <w:rsid w:val="00E85D52"/>
    <w:rsid w:val="00E86D60"/>
    <w:rsid w:val="00E875E9"/>
    <w:rsid w:val="00E87672"/>
    <w:rsid w:val="00E87ACF"/>
    <w:rsid w:val="00E87B96"/>
    <w:rsid w:val="00E87D00"/>
    <w:rsid w:val="00E90000"/>
    <w:rsid w:val="00E900D9"/>
    <w:rsid w:val="00E902DD"/>
    <w:rsid w:val="00E903DF"/>
    <w:rsid w:val="00E9169E"/>
    <w:rsid w:val="00E91921"/>
    <w:rsid w:val="00E92089"/>
    <w:rsid w:val="00E92246"/>
    <w:rsid w:val="00E92B2B"/>
    <w:rsid w:val="00E93721"/>
    <w:rsid w:val="00E939A5"/>
    <w:rsid w:val="00E93E8F"/>
    <w:rsid w:val="00E9484F"/>
    <w:rsid w:val="00E950A5"/>
    <w:rsid w:val="00E9533C"/>
    <w:rsid w:val="00E95B82"/>
    <w:rsid w:val="00E95FD4"/>
    <w:rsid w:val="00E96084"/>
    <w:rsid w:val="00E965AE"/>
    <w:rsid w:val="00E965D3"/>
    <w:rsid w:val="00E96A6B"/>
    <w:rsid w:val="00E96C14"/>
    <w:rsid w:val="00E96CDD"/>
    <w:rsid w:val="00E976CC"/>
    <w:rsid w:val="00E97E54"/>
    <w:rsid w:val="00E97F8E"/>
    <w:rsid w:val="00EA0627"/>
    <w:rsid w:val="00EA065A"/>
    <w:rsid w:val="00EA1006"/>
    <w:rsid w:val="00EA1C64"/>
    <w:rsid w:val="00EA1D7B"/>
    <w:rsid w:val="00EA214E"/>
    <w:rsid w:val="00EA2185"/>
    <w:rsid w:val="00EA2376"/>
    <w:rsid w:val="00EA272E"/>
    <w:rsid w:val="00EA2896"/>
    <w:rsid w:val="00EA3D50"/>
    <w:rsid w:val="00EA47DF"/>
    <w:rsid w:val="00EA48EA"/>
    <w:rsid w:val="00EA4C40"/>
    <w:rsid w:val="00EA4EB9"/>
    <w:rsid w:val="00EA4EE6"/>
    <w:rsid w:val="00EA5316"/>
    <w:rsid w:val="00EA5589"/>
    <w:rsid w:val="00EA67DA"/>
    <w:rsid w:val="00EA6E4D"/>
    <w:rsid w:val="00EA6ED7"/>
    <w:rsid w:val="00EA7275"/>
    <w:rsid w:val="00EA7C90"/>
    <w:rsid w:val="00EB0596"/>
    <w:rsid w:val="00EB09D5"/>
    <w:rsid w:val="00EB0C54"/>
    <w:rsid w:val="00EB17E8"/>
    <w:rsid w:val="00EB2ADE"/>
    <w:rsid w:val="00EB2B14"/>
    <w:rsid w:val="00EB3CA4"/>
    <w:rsid w:val="00EB3EC1"/>
    <w:rsid w:val="00EB4175"/>
    <w:rsid w:val="00EB50B6"/>
    <w:rsid w:val="00EB530D"/>
    <w:rsid w:val="00EB61B7"/>
    <w:rsid w:val="00EB666C"/>
    <w:rsid w:val="00EB66AA"/>
    <w:rsid w:val="00EB69E4"/>
    <w:rsid w:val="00EC0302"/>
    <w:rsid w:val="00EC0CEC"/>
    <w:rsid w:val="00EC0FE1"/>
    <w:rsid w:val="00EC17E8"/>
    <w:rsid w:val="00EC1B9E"/>
    <w:rsid w:val="00EC1DCD"/>
    <w:rsid w:val="00EC2148"/>
    <w:rsid w:val="00EC2188"/>
    <w:rsid w:val="00EC21BC"/>
    <w:rsid w:val="00EC27B5"/>
    <w:rsid w:val="00EC2C56"/>
    <w:rsid w:val="00EC2F0B"/>
    <w:rsid w:val="00EC3024"/>
    <w:rsid w:val="00EC3221"/>
    <w:rsid w:val="00EC3396"/>
    <w:rsid w:val="00EC42C8"/>
    <w:rsid w:val="00EC486F"/>
    <w:rsid w:val="00EC4963"/>
    <w:rsid w:val="00EC4C53"/>
    <w:rsid w:val="00EC56BC"/>
    <w:rsid w:val="00EC574B"/>
    <w:rsid w:val="00EC5807"/>
    <w:rsid w:val="00EC5C64"/>
    <w:rsid w:val="00EC66BB"/>
    <w:rsid w:val="00EC7115"/>
    <w:rsid w:val="00EC77AB"/>
    <w:rsid w:val="00EC79CE"/>
    <w:rsid w:val="00ED004D"/>
    <w:rsid w:val="00ED00F7"/>
    <w:rsid w:val="00ED02BB"/>
    <w:rsid w:val="00ED09CA"/>
    <w:rsid w:val="00ED11A6"/>
    <w:rsid w:val="00ED1444"/>
    <w:rsid w:val="00ED1864"/>
    <w:rsid w:val="00ED19B8"/>
    <w:rsid w:val="00ED1A37"/>
    <w:rsid w:val="00ED2AB0"/>
    <w:rsid w:val="00ED2C16"/>
    <w:rsid w:val="00ED2EDA"/>
    <w:rsid w:val="00ED30A6"/>
    <w:rsid w:val="00ED3258"/>
    <w:rsid w:val="00ED365E"/>
    <w:rsid w:val="00ED36B3"/>
    <w:rsid w:val="00ED3F79"/>
    <w:rsid w:val="00ED4614"/>
    <w:rsid w:val="00ED4A89"/>
    <w:rsid w:val="00ED4E20"/>
    <w:rsid w:val="00ED56E2"/>
    <w:rsid w:val="00ED6265"/>
    <w:rsid w:val="00ED67F6"/>
    <w:rsid w:val="00ED6A3C"/>
    <w:rsid w:val="00ED6DA3"/>
    <w:rsid w:val="00ED6E90"/>
    <w:rsid w:val="00ED7109"/>
    <w:rsid w:val="00ED75DD"/>
    <w:rsid w:val="00ED7C97"/>
    <w:rsid w:val="00ED7FC1"/>
    <w:rsid w:val="00EE0102"/>
    <w:rsid w:val="00EE0537"/>
    <w:rsid w:val="00EE0654"/>
    <w:rsid w:val="00EE082B"/>
    <w:rsid w:val="00EE099D"/>
    <w:rsid w:val="00EE1121"/>
    <w:rsid w:val="00EE12D9"/>
    <w:rsid w:val="00EE1ADE"/>
    <w:rsid w:val="00EE1E09"/>
    <w:rsid w:val="00EE313F"/>
    <w:rsid w:val="00EE3535"/>
    <w:rsid w:val="00EE36D5"/>
    <w:rsid w:val="00EE4394"/>
    <w:rsid w:val="00EE45CD"/>
    <w:rsid w:val="00EE4A42"/>
    <w:rsid w:val="00EE4E75"/>
    <w:rsid w:val="00EE52FF"/>
    <w:rsid w:val="00EE54FC"/>
    <w:rsid w:val="00EE59FA"/>
    <w:rsid w:val="00EE73FB"/>
    <w:rsid w:val="00EE740F"/>
    <w:rsid w:val="00EE79C4"/>
    <w:rsid w:val="00EE7B68"/>
    <w:rsid w:val="00EF092A"/>
    <w:rsid w:val="00EF1751"/>
    <w:rsid w:val="00EF19DF"/>
    <w:rsid w:val="00EF22FF"/>
    <w:rsid w:val="00EF2A7A"/>
    <w:rsid w:val="00EF3610"/>
    <w:rsid w:val="00EF39B3"/>
    <w:rsid w:val="00EF41DA"/>
    <w:rsid w:val="00EF41EB"/>
    <w:rsid w:val="00EF4AE1"/>
    <w:rsid w:val="00EF4B1A"/>
    <w:rsid w:val="00EF56D2"/>
    <w:rsid w:val="00EF5CF2"/>
    <w:rsid w:val="00EF5F48"/>
    <w:rsid w:val="00EF634A"/>
    <w:rsid w:val="00EF63C2"/>
    <w:rsid w:val="00EF6993"/>
    <w:rsid w:val="00EF6A65"/>
    <w:rsid w:val="00EF6B27"/>
    <w:rsid w:val="00EF6F67"/>
    <w:rsid w:val="00EF7721"/>
    <w:rsid w:val="00EF77A6"/>
    <w:rsid w:val="00EF7AD5"/>
    <w:rsid w:val="00EF7E7C"/>
    <w:rsid w:val="00EF7F7F"/>
    <w:rsid w:val="00F007B9"/>
    <w:rsid w:val="00F00906"/>
    <w:rsid w:val="00F01A09"/>
    <w:rsid w:val="00F02475"/>
    <w:rsid w:val="00F02744"/>
    <w:rsid w:val="00F02955"/>
    <w:rsid w:val="00F02B85"/>
    <w:rsid w:val="00F02E33"/>
    <w:rsid w:val="00F03097"/>
    <w:rsid w:val="00F0313E"/>
    <w:rsid w:val="00F0315C"/>
    <w:rsid w:val="00F03400"/>
    <w:rsid w:val="00F03B9E"/>
    <w:rsid w:val="00F03C43"/>
    <w:rsid w:val="00F0413A"/>
    <w:rsid w:val="00F041C1"/>
    <w:rsid w:val="00F04584"/>
    <w:rsid w:val="00F04803"/>
    <w:rsid w:val="00F04845"/>
    <w:rsid w:val="00F054AC"/>
    <w:rsid w:val="00F054C7"/>
    <w:rsid w:val="00F06044"/>
    <w:rsid w:val="00F0638B"/>
    <w:rsid w:val="00F0687B"/>
    <w:rsid w:val="00F07375"/>
    <w:rsid w:val="00F0746C"/>
    <w:rsid w:val="00F07C8D"/>
    <w:rsid w:val="00F07E81"/>
    <w:rsid w:val="00F10AD1"/>
    <w:rsid w:val="00F10DBE"/>
    <w:rsid w:val="00F10FC7"/>
    <w:rsid w:val="00F1117E"/>
    <w:rsid w:val="00F11619"/>
    <w:rsid w:val="00F12040"/>
    <w:rsid w:val="00F126ED"/>
    <w:rsid w:val="00F13152"/>
    <w:rsid w:val="00F13A82"/>
    <w:rsid w:val="00F14774"/>
    <w:rsid w:val="00F15277"/>
    <w:rsid w:val="00F158D1"/>
    <w:rsid w:val="00F161A9"/>
    <w:rsid w:val="00F164D6"/>
    <w:rsid w:val="00F17188"/>
    <w:rsid w:val="00F1759F"/>
    <w:rsid w:val="00F17822"/>
    <w:rsid w:val="00F17B43"/>
    <w:rsid w:val="00F20752"/>
    <w:rsid w:val="00F20D21"/>
    <w:rsid w:val="00F20F26"/>
    <w:rsid w:val="00F213DD"/>
    <w:rsid w:val="00F21B52"/>
    <w:rsid w:val="00F224CA"/>
    <w:rsid w:val="00F2259C"/>
    <w:rsid w:val="00F22B4D"/>
    <w:rsid w:val="00F23073"/>
    <w:rsid w:val="00F2427B"/>
    <w:rsid w:val="00F24DCC"/>
    <w:rsid w:val="00F24FE9"/>
    <w:rsid w:val="00F256F9"/>
    <w:rsid w:val="00F266FC"/>
    <w:rsid w:val="00F26744"/>
    <w:rsid w:val="00F2685A"/>
    <w:rsid w:val="00F2695F"/>
    <w:rsid w:val="00F2730C"/>
    <w:rsid w:val="00F27517"/>
    <w:rsid w:val="00F2782D"/>
    <w:rsid w:val="00F300DE"/>
    <w:rsid w:val="00F302F3"/>
    <w:rsid w:val="00F303B6"/>
    <w:rsid w:val="00F30A2F"/>
    <w:rsid w:val="00F3114B"/>
    <w:rsid w:val="00F31169"/>
    <w:rsid w:val="00F32A61"/>
    <w:rsid w:val="00F32AD4"/>
    <w:rsid w:val="00F32C8B"/>
    <w:rsid w:val="00F32CD6"/>
    <w:rsid w:val="00F3326D"/>
    <w:rsid w:val="00F33384"/>
    <w:rsid w:val="00F348DC"/>
    <w:rsid w:val="00F3490A"/>
    <w:rsid w:val="00F34B04"/>
    <w:rsid w:val="00F34C9C"/>
    <w:rsid w:val="00F34FED"/>
    <w:rsid w:val="00F3584C"/>
    <w:rsid w:val="00F35DE2"/>
    <w:rsid w:val="00F36269"/>
    <w:rsid w:val="00F3642A"/>
    <w:rsid w:val="00F36755"/>
    <w:rsid w:val="00F373A3"/>
    <w:rsid w:val="00F376FD"/>
    <w:rsid w:val="00F37865"/>
    <w:rsid w:val="00F403A5"/>
    <w:rsid w:val="00F40A0C"/>
    <w:rsid w:val="00F40BE3"/>
    <w:rsid w:val="00F40FF6"/>
    <w:rsid w:val="00F41473"/>
    <w:rsid w:val="00F41B67"/>
    <w:rsid w:val="00F41F2F"/>
    <w:rsid w:val="00F429FA"/>
    <w:rsid w:val="00F42CC2"/>
    <w:rsid w:val="00F43D20"/>
    <w:rsid w:val="00F4434B"/>
    <w:rsid w:val="00F445BB"/>
    <w:rsid w:val="00F44ADC"/>
    <w:rsid w:val="00F44AFE"/>
    <w:rsid w:val="00F44B29"/>
    <w:rsid w:val="00F44BAE"/>
    <w:rsid w:val="00F45647"/>
    <w:rsid w:val="00F45912"/>
    <w:rsid w:val="00F45C16"/>
    <w:rsid w:val="00F45D7A"/>
    <w:rsid w:val="00F464AD"/>
    <w:rsid w:val="00F46643"/>
    <w:rsid w:val="00F46BD3"/>
    <w:rsid w:val="00F46D0F"/>
    <w:rsid w:val="00F46D28"/>
    <w:rsid w:val="00F478DC"/>
    <w:rsid w:val="00F50756"/>
    <w:rsid w:val="00F50908"/>
    <w:rsid w:val="00F51157"/>
    <w:rsid w:val="00F51A16"/>
    <w:rsid w:val="00F51CA8"/>
    <w:rsid w:val="00F51CF0"/>
    <w:rsid w:val="00F5236A"/>
    <w:rsid w:val="00F52400"/>
    <w:rsid w:val="00F52432"/>
    <w:rsid w:val="00F531FE"/>
    <w:rsid w:val="00F53334"/>
    <w:rsid w:val="00F53DAD"/>
    <w:rsid w:val="00F53F7F"/>
    <w:rsid w:val="00F53FC1"/>
    <w:rsid w:val="00F54122"/>
    <w:rsid w:val="00F54BE1"/>
    <w:rsid w:val="00F55A17"/>
    <w:rsid w:val="00F55D54"/>
    <w:rsid w:val="00F56124"/>
    <w:rsid w:val="00F562EF"/>
    <w:rsid w:val="00F568CE"/>
    <w:rsid w:val="00F56CAD"/>
    <w:rsid w:val="00F578A6"/>
    <w:rsid w:val="00F57E8B"/>
    <w:rsid w:val="00F61025"/>
    <w:rsid w:val="00F61293"/>
    <w:rsid w:val="00F61392"/>
    <w:rsid w:val="00F61577"/>
    <w:rsid w:val="00F619EF"/>
    <w:rsid w:val="00F61D8A"/>
    <w:rsid w:val="00F61DDE"/>
    <w:rsid w:val="00F61F36"/>
    <w:rsid w:val="00F625AD"/>
    <w:rsid w:val="00F62ACF"/>
    <w:rsid w:val="00F62EAA"/>
    <w:rsid w:val="00F632CD"/>
    <w:rsid w:val="00F634E7"/>
    <w:rsid w:val="00F635F1"/>
    <w:rsid w:val="00F6397B"/>
    <w:rsid w:val="00F63B24"/>
    <w:rsid w:val="00F63CA5"/>
    <w:rsid w:val="00F64ED8"/>
    <w:rsid w:val="00F65707"/>
    <w:rsid w:val="00F657A2"/>
    <w:rsid w:val="00F65981"/>
    <w:rsid w:val="00F66E37"/>
    <w:rsid w:val="00F67ED0"/>
    <w:rsid w:val="00F71337"/>
    <w:rsid w:val="00F71C93"/>
    <w:rsid w:val="00F72619"/>
    <w:rsid w:val="00F72A12"/>
    <w:rsid w:val="00F72D97"/>
    <w:rsid w:val="00F73628"/>
    <w:rsid w:val="00F73788"/>
    <w:rsid w:val="00F7381F"/>
    <w:rsid w:val="00F7388B"/>
    <w:rsid w:val="00F73A5B"/>
    <w:rsid w:val="00F741A4"/>
    <w:rsid w:val="00F75029"/>
    <w:rsid w:val="00F750EA"/>
    <w:rsid w:val="00F75A32"/>
    <w:rsid w:val="00F75A4C"/>
    <w:rsid w:val="00F75CC9"/>
    <w:rsid w:val="00F75DD6"/>
    <w:rsid w:val="00F76012"/>
    <w:rsid w:val="00F768C0"/>
    <w:rsid w:val="00F769BD"/>
    <w:rsid w:val="00F76F88"/>
    <w:rsid w:val="00F77208"/>
    <w:rsid w:val="00F775A0"/>
    <w:rsid w:val="00F775DB"/>
    <w:rsid w:val="00F804C4"/>
    <w:rsid w:val="00F808C7"/>
    <w:rsid w:val="00F80F99"/>
    <w:rsid w:val="00F81ADE"/>
    <w:rsid w:val="00F82244"/>
    <w:rsid w:val="00F822D1"/>
    <w:rsid w:val="00F824E0"/>
    <w:rsid w:val="00F82F8D"/>
    <w:rsid w:val="00F83234"/>
    <w:rsid w:val="00F83692"/>
    <w:rsid w:val="00F83ACB"/>
    <w:rsid w:val="00F83EAD"/>
    <w:rsid w:val="00F840B8"/>
    <w:rsid w:val="00F8453B"/>
    <w:rsid w:val="00F84F72"/>
    <w:rsid w:val="00F853E7"/>
    <w:rsid w:val="00F85B95"/>
    <w:rsid w:val="00F8704B"/>
    <w:rsid w:val="00F87164"/>
    <w:rsid w:val="00F87339"/>
    <w:rsid w:val="00F874E8"/>
    <w:rsid w:val="00F87CE3"/>
    <w:rsid w:val="00F902BB"/>
    <w:rsid w:val="00F90393"/>
    <w:rsid w:val="00F90448"/>
    <w:rsid w:val="00F90693"/>
    <w:rsid w:val="00F90788"/>
    <w:rsid w:val="00F90B32"/>
    <w:rsid w:val="00F90F6C"/>
    <w:rsid w:val="00F9108B"/>
    <w:rsid w:val="00F916BB"/>
    <w:rsid w:val="00F931FE"/>
    <w:rsid w:val="00F93A22"/>
    <w:rsid w:val="00F943F6"/>
    <w:rsid w:val="00F947C6"/>
    <w:rsid w:val="00F947D6"/>
    <w:rsid w:val="00F95917"/>
    <w:rsid w:val="00F95972"/>
    <w:rsid w:val="00F95DBF"/>
    <w:rsid w:val="00F960F1"/>
    <w:rsid w:val="00F9622F"/>
    <w:rsid w:val="00F965D1"/>
    <w:rsid w:val="00F967E8"/>
    <w:rsid w:val="00F97009"/>
    <w:rsid w:val="00F97266"/>
    <w:rsid w:val="00F97440"/>
    <w:rsid w:val="00F97D25"/>
    <w:rsid w:val="00FA05F5"/>
    <w:rsid w:val="00FA16CF"/>
    <w:rsid w:val="00FA1A69"/>
    <w:rsid w:val="00FA1B33"/>
    <w:rsid w:val="00FA20A4"/>
    <w:rsid w:val="00FA372A"/>
    <w:rsid w:val="00FA3755"/>
    <w:rsid w:val="00FA4068"/>
    <w:rsid w:val="00FA41FC"/>
    <w:rsid w:val="00FA451E"/>
    <w:rsid w:val="00FA4FBC"/>
    <w:rsid w:val="00FA5201"/>
    <w:rsid w:val="00FA57C6"/>
    <w:rsid w:val="00FA5C1E"/>
    <w:rsid w:val="00FA5C27"/>
    <w:rsid w:val="00FA5EA8"/>
    <w:rsid w:val="00FA650C"/>
    <w:rsid w:val="00FA6818"/>
    <w:rsid w:val="00FA6984"/>
    <w:rsid w:val="00FA738D"/>
    <w:rsid w:val="00FA7486"/>
    <w:rsid w:val="00FA7A39"/>
    <w:rsid w:val="00FA7BE6"/>
    <w:rsid w:val="00FA7EC6"/>
    <w:rsid w:val="00FB022F"/>
    <w:rsid w:val="00FB05B8"/>
    <w:rsid w:val="00FB100C"/>
    <w:rsid w:val="00FB20A9"/>
    <w:rsid w:val="00FB238D"/>
    <w:rsid w:val="00FB26FA"/>
    <w:rsid w:val="00FB2A36"/>
    <w:rsid w:val="00FB361F"/>
    <w:rsid w:val="00FB3CEF"/>
    <w:rsid w:val="00FB4B86"/>
    <w:rsid w:val="00FB5412"/>
    <w:rsid w:val="00FB55DD"/>
    <w:rsid w:val="00FB561A"/>
    <w:rsid w:val="00FB5A9C"/>
    <w:rsid w:val="00FB6784"/>
    <w:rsid w:val="00FB6C16"/>
    <w:rsid w:val="00FC00DE"/>
    <w:rsid w:val="00FC0155"/>
    <w:rsid w:val="00FC054D"/>
    <w:rsid w:val="00FC06A3"/>
    <w:rsid w:val="00FC0E6D"/>
    <w:rsid w:val="00FC1422"/>
    <w:rsid w:val="00FC16D2"/>
    <w:rsid w:val="00FC1A66"/>
    <w:rsid w:val="00FC1B04"/>
    <w:rsid w:val="00FC2227"/>
    <w:rsid w:val="00FC2898"/>
    <w:rsid w:val="00FC3BCA"/>
    <w:rsid w:val="00FC4360"/>
    <w:rsid w:val="00FC4786"/>
    <w:rsid w:val="00FC47C1"/>
    <w:rsid w:val="00FC4958"/>
    <w:rsid w:val="00FC4BEC"/>
    <w:rsid w:val="00FC4F04"/>
    <w:rsid w:val="00FC515E"/>
    <w:rsid w:val="00FC5185"/>
    <w:rsid w:val="00FC51F3"/>
    <w:rsid w:val="00FC582A"/>
    <w:rsid w:val="00FC593E"/>
    <w:rsid w:val="00FC6185"/>
    <w:rsid w:val="00FC62DB"/>
    <w:rsid w:val="00FC646C"/>
    <w:rsid w:val="00FC672D"/>
    <w:rsid w:val="00FC6B7E"/>
    <w:rsid w:val="00FC7BD4"/>
    <w:rsid w:val="00FC7FCC"/>
    <w:rsid w:val="00FD03E9"/>
    <w:rsid w:val="00FD07A4"/>
    <w:rsid w:val="00FD1760"/>
    <w:rsid w:val="00FD17EB"/>
    <w:rsid w:val="00FD1ABC"/>
    <w:rsid w:val="00FD2177"/>
    <w:rsid w:val="00FD225F"/>
    <w:rsid w:val="00FD2F0A"/>
    <w:rsid w:val="00FD2FFB"/>
    <w:rsid w:val="00FD3B1B"/>
    <w:rsid w:val="00FD4CF8"/>
    <w:rsid w:val="00FD56CA"/>
    <w:rsid w:val="00FD59F0"/>
    <w:rsid w:val="00FD6D10"/>
    <w:rsid w:val="00FD7360"/>
    <w:rsid w:val="00FD79CD"/>
    <w:rsid w:val="00FE0B57"/>
    <w:rsid w:val="00FE3A8F"/>
    <w:rsid w:val="00FE3AAA"/>
    <w:rsid w:val="00FE400B"/>
    <w:rsid w:val="00FE409E"/>
    <w:rsid w:val="00FE46ED"/>
    <w:rsid w:val="00FE4AB6"/>
    <w:rsid w:val="00FE52E4"/>
    <w:rsid w:val="00FE555A"/>
    <w:rsid w:val="00FE65C4"/>
    <w:rsid w:val="00FE6F77"/>
    <w:rsid w:val="00FE6FE6"/>
    <w:rsid w:val="00FE70E4"/>
    <w:rsid w:val="00FF05FC"/>
    <w:rsid w:val="00FF18D2"/>
    <w:rsid w:val="00FF1A12"/>
    <w:rsid w:val="00FF1D4F"/>
    <w:rsid w:val="00FF2025"/>
    <w:rsid w:val="00FF24B4"/>
    <w:rsid w:val="00FF34D1"/>
    <w:rsid w:val="00FF38E1"/>
    <w:rsid w:val="00FF4112"/>
    <w:rsid w:val="00FF4347"/>
    <w:rsid w:val="00FF438B"/>
    <w:rsid w:val="00FF441E"/>
    <w:rsid w:val="00FF44EA"/>
    <w:rsid w:val="00FF4A46"/>
    <w:rsid w:val="00FF4D88"/>
    <w:rsid w:val="00FF4EA9"/>
    <w:rsid w:val="00FF5016"/>
    <w:rsid w:val="00FF50B8"/>
    <w:rsid w:val="00FF50E6"/>
    <w:rsid w:val="00FF54D1"/>
    <w:rsid w:val="00FF552C"/>
    <w:rsid w:val="00FF58A2"/>
    <w:rsid w:val="00FF6C09"/>
    <w:rsid w:val="00FF7345"/>
    <w:rsid w:val="00FF7FF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0A5E4"/>
  <w15:chartTrackingRefBased/>
  <w15:docId w15:val="{70811332-7A91-4053-BBCC-B675EB6C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2" w:unhideWhenUsed="1"/>
    <w:lsdException w:name="footer" w:semiHidden="1" w:uiPriority="2"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22"/>
    <w:pPr>
      <w:spacing w:before="60" w:after="60" w:line="240" w:lineRule="auto"/>
    </w:pPr>
    <w:rPr>
      <w:rFonts w:ascii="Arial" w:eastAsia="Times New Roman" w:hAnsi="Arial" w:cs="Times New Roman"/>
      <w:szCs w:val="24"/>
    </w:rPr>
  </w:style>
  <w:style w:type="paragraph" w:styleId="Heading1">
    <w:name w:val="heading 1"/>
    <w:aliases w:val="H1 Function"/>
    <w:basedOn w:val="Normal"/>
    <w:next w:val="Normal"/>
    <w:link w:val="Heading1Char"/>
    <w:qFormat/>
    <w:rsid w:val="004018B7"/>
    <w:pPr>
      <w:autoSpaceDE w:val="0"/>
      <w:autoSpaceDN w:val="0"/>
      <w:adjustRightInd w:val="0"/>
      <w:outlineLvl w:val="0"/>
    </w:pPr>
    <w:rPr>
      <w:rFonts w:cs="Arial"/>
      <w:b/>
      <w:bCs/>
      <w:sz w:val="36"/>
      <w:szCs w:val="36"/>
      <w:lang w:eastAsia="en-AU"/>
    </w:rPr>
  </w:style>
  <w:style w:type="paragraph" w:styleId="Heading2">
    <w:name w:val="heading 2"/>
    <w:aliases w:val="H2 Activity,Activity"/>
    <w:basedOn w:val="Heading3"/>
    <w:next w:val="Normal"/>
    <w:link w:val="Heading2Char"/>
    <w:qFormat/>
    <w:rsid w:val="00C42325"/>
    <w:pPr>
      <w:keepNext/>
      <w:outlineLvl w:val="1"/>
    </w:pPr>
  </w:style>
  <w:style w:type="paragraph" w:styleId="Heading3">
    <w:name w:val="heading 3"/>
    <w:aliases w:val="H3 Record class,Record class"/>
    <w:basedOn w:val="Normal"/>
    <w:next w:val="Normal"/>
    <w:link w:val="Heading3Char"/>
    <w:uiPriority w:val="9"/>
    <w:qFormat/>
    <w:rsid w:val="004018B7"/>
    <w:pPr>
      <w:outlineLvl w:val="2"/>
    </w:pPr>
    <w:rPr>
      <w:b/>
    </w:rPr>
  </w:style>
  <w:style w:type="paragraph" w:styleId="Heading4">
    <w:name w:val="heading 4"/>
    <w:aliases w:val="H4 Preamble headings"/>
    <w:basedOn w:val="Heading3"/>
    <w:next w:val="Normal"/>
    <w:link w:val="Heading4Char"/>
    <w:unhideWhenUsed/>
    <w:qFormat/>
    <w:rsid w:val="004018B7"/>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Function Char"/>
    <w:basedOn w:val="DefaultParagraphFont"/>
    <w:link w:val="Heading1"/>
    <w:rsid w:val="004018B7"/>
    <w:rPr>
      <w:rFonts w:ascii="Arial" w:eastAsia="Times New Roman" w:hAnsi="Arial" w:cs="Arial"/>
      <w:b/>
      <w:bCs/>
      <w:sz w:val="36"/>
      <w:szCs w:val="36"/>
      <w:lang w:eastAsia="en-AU"/>
    </w:rPr>
  </w:style>
  <w:style w:type="character" w:customStyle="1" w:styleId="Heading2Char">
    <w:name w:val="Heading 2 Char"/>
    <w:aliases w:val="H2 Activity Char,Activity Char"/>
    <w:basedOn w:val="DefaultParagraphFont"/>
    <w:link w:val="Heading2"/>
    <w:rsid w:val="00C42325"/>
    <w:rPr>
      <w:rFonts w:ascii="Arial" w:eastAsia="Times New Roman" w:hAnsi="Arial" w:cs="Times New Roman"/>
      <w:b/>
      <w:szCs w:val="24"/>
    </w:rPr>
  </w:style>
  <w:style w:type="character" w:customStyle="1" w:styleId="Heading3Char">
    <w:name w:val="Heading 3 Char"/>
    <w:aliases w:val="H3 Record class Char,Record class Char"/>
    <w:basedOn w:val="DefaultParagraphFont"/>
    <w:link w:val="Heading3"/>
    <w:uiPriority w:val="9"/>
    <w:rsid w:val="004018B7"/>
    <w:rPr>
      <w:rFonts w:ascii="Arial" w:eastAsia="Times New Roman" w:hAnsi="Arial" w:cs="Times New Roman"/>
      <w:b/>
      <w:szCs w:val="24"/>
    </w:rPr>
  </w:style>
  <w:style w:type="character" w:customStyle="1" w:styleId="Heading4Char">
    <w:name w:val="Heading 4 Char"/>
    <w:aliases w:val="H4 Preamble headings Char"/>
    <w:basedOn w:val="DefaultParagraphFont"/>
    <w:link w:val="Heading4"/>
    <w:rsid w:val="004018B7"/>
    <w:rPr>
      <w:rFonts w:ascii="Arial" w:eastAsia="Times New Roman" w:hAnsi="Arial" w:cs="Times New Roman"/>
      <w:b/>
      <w:szCs w:val="24"/>
    </w:rPr>
  </w:style>
  <w:style w:type="paragraph" w:customStyle="1" w:styleId="Header-landscape">
    <w:name w:val="Header-landscape"/>
    <w:basedOn w:val="Header"/>
    <w:uiPriority w:val="2"/>
    <w:rsid w:val="004018B7"/>
    <w:pPr>
      <w:pBdr>
        <w:top w:val="single" w:sz="4" w:space="4" w:color="808080"/>
        <w:bottom w:val="single" w:sz="4" w:space="4" w:color="808080"/>
      </w:pBdr>
      <w:tabs>
        <w:tab w:val="clear" w:pos="9639"/>
      </w:tabs>
      <w:spacing w:after="0"/>
      <w:ind w:left="-737" w:right="-737"/>
    </w:pPr>
  </w:style>
  <w:style w:type="paragraph" w:styleId="Header">
    <w:name w:val="header"/>
    <w:basedOn w:val="Normal"/>
    <w:link w:val="HeaderChar"/>
    <w:uiPriority w:val="2"/>
    <w:rsid w:val="004018B7"/>
    <w:pPr>
      <w:tabs>
        <w:tab w:val="right" w:pos="9639"/>
        <w:tab w:val="right" w:pos="14572"/>
      </w:tabs>
      <w:spacing w:before="0"/>
    </w:pPr>
    <w:rPr>
      <w:sz w:val="18"/>
    </w:rPr>
  </w:style>
  <w:style w:type="character" w:customStyle="1" w:styleId="HeaderChar">
    <w:name w:val="Header Char"/>
    <w:basedOn w:val="DefaultParagraphFont"/>
    <w:link w:val="Header"/>
    <w:uiPriority w:val="2"/>
    <w:rsid w:val="004018B7"/>
    <w:rPr>
      <w:rFonts w:ascii="Arial" w:eastAsia="Times New Roman" w:hAnsi="Arial" w:cs="Times New Roman"/>
      <w:sz w:val="18"/>
      <w:szCs w:val="24"/>
    </w:rPr>
  </w:style>
  <w:style w:type="paragraph" w:styleId="Footer">
    <w:name w:val="footer"/>
    <w:basedOn w:val="Header"/>
    <w:link w:val="FooterChar"/>
    <w:uiPriority w:val="2"/>
    <w:rsid w:val="004018B7"/>
  </w:style>
  <w:style w:type="character" w:customStyle="1" w:styleId="FooterChar">
    <w:name w:val="Footer Char"/>
    <w:basedOn w:val="DefaultParagraphFont"/>
    <w:link w:val="Footer"/>
    <w:uiPriority w:val="2"/>
    <w:rsid w:val="004018B7"/>
    <w:rPr>
      <w:rFonts w:ascii="Arial" w:eastAsia="Times New Roman" w:hAnsi="Arial" w:cs="Times New Roman"/>
      <w:sz w:val="18"/>
      <w:szCs w:val="24"/>
    </w:rPr>
  </w:style>
  <w:style w:type="paragraph" w:styleId="ListNumber">
    <w:name w:val="List Number"/>
    <w:basedOn w:val="Normal"/>
    <w:rsid w:val="004018B7"/>
    <w:pPr>
      <w:numPr>
        <w:numId w:val="2"/>
      </w:numPr>
    </w:pPr>
  </w:style>
  <w:style w:type="numbering" w:customStyle="1" w:styleId="StyleNumbered">
    <w:name w:val="Style Numbered"/>
    <w:basedOn w:val="NoList"/>
    <w:rsid w:val="004018B7"/>
    <w:pPr>
      <w:numPr>
        <w:numId w:val="1"/>
      </w:numPr>
    </w:pPr>
  </w:style>
  <w:style w:type="paragraph" w:styleId="TOC2">
    <w:name w:val="toc 2"/>
    <w:basedOn w:val="Normal"/>
    <w:next w:val="Normal"/>
    <w:uiPriority w:val="39"/>
    <w:rsid w:val="00EE1ADE"/>
    <w:pPr>
      <w:tabs>
        <w:tab w:val="right" w:leader="dot" w:pos="15167"/>
      </w:tabs>
      <w:spacing w:before="120" w:after="0"/>
      <w:ind w:left="340"/>
    </w:pPr>
  </w:style>
  <w:style w:type="paragraph" w:styleId="ListNumber2">
    <w:name w:val="List Number 2"/>
    <w:basedOn w:val="Normal"/>
    <w:rsid w:val="004018B7"/>
    <w:pPr>
      <w:numPr>
        <w:ilvl w:val="1"/>
        <w:numId w:val="2"/>
      </w:numPr>
    </w:pPr>
  </w:style>
  <w:style w:type="paragraph" w:styleId="ListBullet">
    <w:name w:val="List Bullet"/>
    <w:basedOn w:val="Normal"/>
    <w:rsid w:val="004018B7"/>
    <w:pPr>
      <w:numPr>
        <w:numId w:val="5"/>
      </w:numPr>
      <w:tabs>
        <w:tab w:val="clear" w:pos="360"/>
        <w:tab w:val="num" w:pos="340"/>
      </w:tabs>
      <w:ind w:left="340" w:hanging="340"/>
    </w:pPr>
  </w:style>
  <w:style w:type="paragraph" w:styleId="ListNumber3">
    <w:name w:val="List Number 3"/>
    <w:basedOn w:val="Normal"/>
    <w:rsid w:val="004018B7"/>
    <w:pPr>
      <w:numPr>
        <w:ilvl w:val="2"/>
        <w:numId w:val="2"/>
      </w:numPr>
      <w:tabs>
        <w:tab w:val="clear" w:pos="1021"/>
        <w:tab w:val="left" w:pos="340"/>
      </w:tabs>
      <w:ind w:left="340" w:hanging="340"/>
    </w:pPr>
  </w:style>
  <w:style w:type="paragraph" w:styleId="ListBullet2">
    <w:name w:val="List Bullet 2"/>
    <w:basedOn w:val="Normal"/>
    <w:uiPriority w:val="2"/>
    <w:rsid w:val="00E41F84"/>
    <w:pPr>
      <w:numPr>
        <w:ilvl w:val="1"/>
        <w:numId w:val="3"/>
      </w:numPr>
      <w:tabs>
        <w:tab w:val="clear" w:pos="680"/>
        <w:tab w:val="num" w:pos="360"/>
      </w:tabs>
      <w:ind w:left="0" w:firstLine="0"/>
    </w:pPr>
  </w:style>
  <w:style w:type="paragraph" w:styleId="ListBullet3">
    <w:name w:val="List Bullet 3"/>
    <w:basedOn w:val="Normal"/>
    <w:uiPriority w:val="2"/>
    <w:rsid w:val="004018B7"/>
    <w:pPr>
      <w:numPr>
        <w:ilvl w:val="2"/>
        <w:numId w:val="3"/>
      </w:numPr>
      <w:ind w:left="1020" w:hanging="340"/>
    </w:pPr>
  </w:style>
  <w:style w:type="paragraph" w:styleId="ListBullet4">
    <w:name w:val="List Bullet 4"/>
    <w:basedOn w:val="Normal"/>
    <w:uiPriority w:val="2"/>
    <w:rsid w:val="004018B7"/>
    <w:pPr>
      <w:numPr>
        <w:ilvl w:val="3"/>
        <w:numId w:val="3"/>
      </w:numPr>
      <w:spacing w:before="120"/>
    </w:pPr>
  </w:style>
  <w:style w:type="paragraph" w:styleId="ListBullet5">
    <w:name w:val="List Bullet 5"/>
    <w:basedOn w:val="Normal"/>
    <w:uiPriority w:val="2"/>
    <w:rsid w:val="004018B7"/>
    <w:pPr>
      <w:numPr>
        <w:ilvl w:val="4"/>
        <w:numId w:val="3"/>
      </w:numPr>
    </w:pPr>
  </w:style>
  <w:style w:type="paragraph" w:styleId="ListNumber4">
    <w:name w:val="List Number 4"/>
    <w:basedOn w:val="Normal"/>
    <w:rsid w:val="004018B7"/>
    <w:pPr>
      <w:numPr>
        <w:ilvl w:val="3"/>
        <w:numId w:val="2"/>
      </w:numPr>
      <w:spacing w:before="120"/>
    </w:pPr>
  </w:style>
  <w:style w:type="paragraph" w:styleId="ListNumber5">
    <w:name w:val="List Number 5"/>
    <w:basedOn w:val="Normal"/>
    <w:rsid w:val="004018B7"/>
    <w:pPr>
      <w:numPr>
        <w:ilvl w:val="4"/>
        <w:numId w:val="2"/>
      </w:numPr>
      <w:spacing w:before="120"/>
    </w:pPr>
  </w:style>
  <w:style w:type="character" w:styleId="Hyperlink">
    <w:name w:val="Hyperlink"/>
    <w:uiPriority w:val="99"/>
    <w:rsid w:val="004018B7"/>
    <w:rPr>
      <w:color w:val="5F5F5F"/>
      <w:u w:val="single"/>
    </w:rPr>
  </w:style>
  <w:style w:type="paragraph" w:customStyle="1" w:styleId="Footer-landscape">
    <w:name w:val="Footer-landscape"/>
    <w:basedOn w:val="Footer"/>
    <w:link w:val="Footer-landscapeChar"/>
    <w:rsid w:val="004018B7"/>
    <w:pPr>
      <w:pBdr>
        <w:top w:val="single" w:sz="4" w:space="4" w:color="808080"/>
      </w:pBdr>
      <w:tabs>
        <w:tab w:val="clear" w:pos="9639"/>
      </w:tabs>
      <w:spacing w:after="0"/>
      <w:ind w:left="-737" w:right="-737"/>
    </w:pPr>
  </w:style>
  <w:style w:type="table" w:customStyle="1" w:styleId="Table-LowInk">
    <w:name w:val="Table - Low Ink"/>
    <w:basedOn w:val="TableNormal"/>
    <w:rsid w:val="004018B7"/>
    <w:pPr>
      <w:spacing w:after="0" w:line="240" w:lineRule="auto"/>
    </w:pPr>
    <w:rPr>
      <w:rFonts w:ascii="Arial" w:eastAsia="Times New Roman" w:hAnsi="Arial" w:cs="Times New Roman"/>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color w:val="auto"/>
        <w:sz w:val="24"/>
      </w:r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customStyle="1" w:styleId="Tabletext">
    <w:name w:val="Table text"/>
    <w:basedOn w:val="Normal"/>
    <w:link w:val="TabletextChar"/>
    <w:rsid w:val="004018B7"/>
    <w:pPr>
      <w:spacing w:before="20" w:after="20"/>
    </w:pPr>
    <w:rPr>
      <w:sz w:val="20"/>
      <w:szCs w:val="20"/>
    </w:rPr>
  </w:style>
  <w:style w:type="character" w:styleId="PageNumber">
    <w:name w:val="page number"/>
    <w:basedOn w:val="DefaultParagraphFont"/>
    <w:uiPriority w:val="2"/>
    <w:rsid w:val="004018B7"/>
  </w:style>
  <w:style w:type="paragraph" w:customStyle="1" w:styleId="Heading30">
    <w:name w:val="Heading3"/>
    <w:basedOn w:val="Tabletext"/>
    <w:rsid w:val="004018B7"/>
    <w:pPr>
      <w:spacing w:before="0" w:after="0"/>
    </w:pPr>
    <w:rPr>
      <w:b/>
      <w:bCs/>
      <w:sz w:val="22"/>
      <w:szCs w:val="22"/>
    </w:rPr>
  </w:style>
  <w:style w:type="paragraph" w:customStyle="1" w:styleId="Documenttitle">
    <w:name w:val="Document title"/>
    <w:basedOn w:val="Heading1"/>
    <w:next w:val="Documentsubtitle"/>
    <w:rsid w:val="004018B7"/>
    <w:pPr>
      <w:keepNext/>
      <w:pBdr>
        <w:bottom w:val="single" w:sz="4" w:space="1" w:color="808080"/>
      </w:pBdr>
      <w:autoSpaceDE/>
      <w:autoSpaceDN/>
      <w:adjustRightInd/>
      <w:spacing w:before="120" w:after="120"/>
    </w:pPr>
    <w:rPr>
      <w:b w:val="0"/>
      <w:kern w:val="32"/>
      <w:sz w:val="56"/>
      <w:szCs w:val="32"/>
    </w:rPr>
  </w:style>
  <w:style w:type="paragraph" w:customStyle="1" w:styleId="Documentsubtitle">
    <w:name w:val="Document sub title"/>
    <w:basedOn w:val="Normal"/>
    <w:next w:val="Normal"/>
    <w:rsid w:val="004018B7"/>
    <w:pPr>
      <w:spacing w:before="0" w:after="320" w:line="300" w:lineRule="atLeast"/>
    </w:pPr>
    <w:rPr>
      <w:color w:val="808080"/>
      <w:sz w:val="28"/>
      <w:lang w:eastAsia="en-AU"/>
    </w:rPr>
  </w:style>
  <w:style w:type="paragraph" w:customStyle="1" w:styleId="Default">
    <w:name w:val="Default"/>
    <w:rsid w:val="004018B7"/>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TabletextChar">
    <w:name w:val="Table text Char"/>
    <w:link w:val="Tabletext"/>
    <w:locked/>
    <w:rsid w:val="004018B7"/>
    <w:rPr>
      <w:rFonts w:ascii="Arial" w:eastAsia="Times New Roman" w:hAnsi="Arial" w:cs="Times New Roman"/>
      <w:sz w:val="20"/>
      <w:szCs w:val="20"/>
    </w:rPr>
  </w:style>
  <w:style w:type="paragraph" w:customStyle="1" w:styleId="Tablesub-heading">
    <w:name w:val="Table sub-heading"/>
    <w:basedOn w:val="Normal"/>
    <w:link w:val="Tablesub-headingChar"/>
    <w:rsid w:val="004018B7"/>
    <w:pPr>
      <w:spacing w:before="120" w:after="120"/>
    </w:pPr>
    <w:rPr>
      <w:b/>
    </w:rPr>
  </w:style>
  <w:style w:type="paragraph" w:customStyle="1" w:styleId="QSABullet">
    <w:name w:val="QSA Bullet"/>
    <w:basedOn w:val="Normal"/>
    <w:link w:val="QSABulletChar"/>
    <w:autoRedefine/>
    <w:rsid w:val="004018B7"/>
    <w:pPr>
      <w:widowControl w:val="0"/>
      <w:numPr>
        <w:numId w:val="4"/>
      </w:numPr>
      <w:overflowPunct w:val="0"/>
      <w:autoSpaceDE w:val="0"/>
      <w:autoSpaceDN w:val="0"/>
      <w:adjustRightInd w:val="0"/>
      <w:spacing w:before="120"/>
      <w:ind w:left="284" w:hanging="284"/>
      <w:contextualSpacing/>
      <w:textAlignment w:val="baseline"/>
    </w:pPr>
    <w:rPr>
      <w:rFonts w:cs="Arial"/>
      <w:sz w:val="24"/>
    </w:rPr>
  </w:style>
  <w:style w:type="character" w:customStyle="1" w:styleId="QSABulletChar">
    <w:name w:val="QSA Bullet Char"/>
    <w:link w:val="QSABullet"/>
    <w:locked/>
    <w:rsid w:val="004018B7"/>
    <w:rPr>
      <w:rFonts w:ascii="Arial" w:eastAsia="Times New Roman" w:hAnsi="Arial" w:cs="Arial"/>
      <w:sz w:val="24"/>
      <w:szCs w:val="24"/>
    </w:rPr>
  </w:style>
  <w:style w:type="paragraph" w:customStyle="1" w:styleId="ScopeNote">
    <w:name w:val="Scope Note"/>
    <w:basedOn w:val="Tabletext"/>
    <w:link w:val="ScopeNoteChar"/>
    <w:qFormat/>
    <w:rsid w:val="00C42325"/>
    <w:pPr>
      <w:spacing w:before="120" w:after="120"/>
    </w:pPr>
    <w:rPr>
      <w:i/>
      <w:sz w:val="22"/>
      <w:szCs w:val="22"/>
    </w:rPr>
  </w:style>
  <w:style w:type="character" w:customStyle="1" w:styleId="ScopeNoteChar">
    <w:name w:val="Scope Note Char"/>
    <w:link w:val="ScopeNote"/>
    <w:rsid w:val="00C42325"/>
    <w:rPr>
      <w:rFonts w:ascii="Arial" w:eastAsia="Times New Roman" w:hAnsi="Arial" w:cs="Times New Roman"/>
      <w:i/>
    </w:rPr>
  </w:style>
  <w:style w:type="paragraph" w:styleId="Title">
    <w:name w:val="Title"/>
    <w:basedOn w:val="Documenttitle"/>
    <w:next w:val="Normal"/>
    <w:link w:val="TitleChar"/>
    <w:qFormat/>
    <w:rsid w:val="004018B7"/>
    <w:pPr>
      <w:pBdr>
        <w:bottom w:val="none" w:sz="0" w:space="0" w:color="auto"/>
      </w:pBdr>
      <w:spacing w:before="60" w:after="60" w:line="360" w:lineRule="auto"/>
      <w:jc w:val="center"/>
    </w:pPr>
    <w:rPr>
      <w:b/>
      <w:noProof/>
      <w:sz w:val="64"/>
      <w:szCs w:val="64"/>
    </w:rPr>
  </w:style>
  <w:style w:type="character" w:customStyle="1" w:styleId="TitleChar">
    <w:name w:val="Title Char"/>
    <w:basedOn w:val="DefaultParagraphFont"/>
    <w:link w:val="Title"/>
    <w:rsid w:val="004018B7"/>
    <w:rPr>
      <w:rFonts w:ascii="Arial" w:eastAsia="Times New Roman" w:hAnsi="Arial" w:cs="Arial"/>
      <w:b/>
      <w:bCs/>
      <w:noProof/>
      <w:kern w:val="32"/>
      <w:sz w:val="64"/>
      <w:szCs w:val="64"/>
      <w:lang w:eastAsia="en-AU"/>
    </w:rPr>
  </w:style>
  <w:style w:type="paragraph" w:customStyle="1" w:styleId="Tableheadings">
    <w:name w:val="Table headings"/>
    <w:basedOn w:val="Tabletext"/>
    <w:link w:val="TableheadingsChar"/>
    <w:qFormat/>
    <w:rsid w:val="004018B7"/>
    <w:pPr>
      <w:spacing w:before="60" w:after="60"/>
      <w:jc w:val="center"/>
    </w:pPr>
    <w:rPr>
      <w:b/>
    </w:rPr>
  </w:style>
  <w:style w:type="paragraph" w:customStyle="1" w:styleId="Headerfooter">
    <w:name w:val="Header footer"/>
    <w:basedOn w:val="Footer-landscape"/>
    <w:link w:val="HeaderfooterChar"/>
    <w:uiPriority w:val="2"/>
    <w:qFormat/>
    <w:rsid w:val="004018B7"/>
    <w:pPr>
      <w:pBdr>
        <w:top w:val="none" w:sz="0" w:space="0" w:color="auto"/>
      </w:pBdr>
      <w:tabs>
        <w:tab w:val="clear" w:pos="14572"/>
        <w:tab w:val="right" w:pos="15120"/>
      </w:tabs>
      <w:ind w:left="-426" w:right="-315"/>
    </w:pPr>
    <w:rPr>
      <w:b/>
      <w:szCs w:val="22"/>
    </w:rPr>
  </w:style>
  <w:style w:type="character" w:customStyle="1" w:styleId="TableheadingsChar">
    <w:name w:val="Table headings Char"/>
    <w:link w:val="Tableheadings"/>
    <w:rsid w:val="004018B7"/>
    <w:rPr>
      <w:rFonts w:ascii="Arial" w:eastAsia="Times New Roman" w:hAnsi="Arial" w:cs="Times New Roman"/>
      <w:b/>
      <w:sz w:val="20"/>
      <w:szCs w:val="20"/>
    </w:rPr>
  </w:style>
  <w:style w:type="character" w:customStyle="1" w:styleId="UnresolvedMention1">
    <w:name w:val="Unresolved Mention1"/>
    <w:uiPriority w:val="99"/>
    <w:semiHidden/>
    <w:unhideWhenUsed/>
    <w:rsid w:val="004018B7"/>
    <w:rPr>
      <w:color w:val="808080"/>
      <w:shd w:val="clear" w:color="auto" w:fill="E6E6E6"/>
    </w:rPr>
  </w:style>
  <w:style w:type="character" w:customStyle="1" w:styleId="Footer-landscapeChar">
    <w:name w:val="Footer-landscape Char"/>
    <w:basedOn w:val="FooterChar"/>
    <w:link w:val="Footer-landscape"/>
    <w:rsid w:val="004018B7"/>
    <w:rPr>
      <w:rFonts w:ascii="Arial" w:eastAsia="Times New Roman" w:hAnsi="Arial" w:cs="Times New Roman"/>
      <w:sz w:val="18"/>
      <w:szCs w:val="24"/>
    </w:rPr>
  </w:style>
  <w:style w:type="character" w:customStyle="1" w:styleId="HeaderfooterChar">
    <w:name w:val="Header footer Char"/>
    <w:link w:val="Headerfooter"/>
    <w:uiPriority w:val="2"/>
    <w:rsid w:val="004018B7"/>
    <w:rPr>
      <w:rFonts w:ascii="Arial" w:eastAsia="Times New Roman" w:hAnsi="Arial" w:cs="Times New Roman"/>
      <w:b/>
      <w:sz w:val="18"/>
    </w:rPr>
  </w:style>
  <w:style w:type="paragraph" w:styleId="TOCHeading">
    <w:name w:val="TOC Heading"/>
    <w:basedOn w:val="Heading1"/>
    <w:next w:val="Normal"/>
    <w:uiPriority w:val="39"/>
    <w:unhideWhenUsed/>
    <w:qFormat/>
    <w:rsid w:val="004018B7"/>
    <w:pPr>
      <w:keepNext/>
      <w:keepLines/>
      <w:autoSpaceDE/>
      <w:autoSpaceDN/>
      <w:adjustRightInd/>
      <w:spacing w:before="240" w:after="0" w:line="259" w:lineRule="auto"/>
      <w:outlineLvl w:val="9"/>
    </w:pPr>
    <w:rPr>
      <w:rFonts w:ascii="Calibri Light" w:hAnsi="Calibri Light" w:cs="Times New Roman"/>
      <w:b w:val="0"/>
      <w:bCs w:val="0"/>
      <w:color w:val="2F5496"/>
      <w:sz w:val="32"/>
      <w:szCs w:val="32"/>
      <w:lang w:val="en-US" w:eastAsia="en-US"/>
    </w:rPr>
  </w:style>
  <w:style w:type="paragraph" w:styleId="TOC1">
    <w:name w:val="toc 1"/>
    <w:basedOn w:val="Normal"/>
    <w:next w:val="Normal"/>
    <w:autoRedefine/>
    <w:uiPriority w:val="39"/>
    <w:rsid w:val="00917C81"/>
    <w:rPr>
      <w:rFonts w:ascii="Arial Bold" w:hAnsi="Arial Bold"/>
      <w:b/>
      <w:caps/>
    </w:rPr>
  </w:style>
  <w:style w:type="paragraph" w:styleId="TOC3">
    <w:name w:val="toc 3"/>
    <w:basedOn w:val="Normal"/>
    <w:next w:val="Normal"/>
    <w:autoRedefine/>
    <w:uiPriority w:val="39"/>
    <w:rsid w:val="004018B7"/>
    <w:pPr>
      <w:ind w:left="440"/>
    </w:pPr>
  </w:style>
  <w:style w:type="paragraph" w:styleId="BalloonText">
    <w:name w:val="Balloon Text"/>
    <w:basedOn w:val="Normal"/>
    <w:link w:val="BalloonTextChar"/>
    <w:rsid w:val="004018B7"/>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4018B7"/>
    <w:rPr>
      <w:rFonts w:ascii="Segoe UI" w:eastAsia="Times New Roman" w:hAnsi="Segoe UI" w:cs="Segoe UI"/>
      <w:sz w:val="18"/>
      <w:szCs w:val="18"/>
    </w:rPr>
  </w:style>
  <w:style w:type="character" w:styleId="Emphasis">
    <w:name w:val="Emphasis"/>
    <w:uiPriority w:val="2"/>
    <w:qFormat/>
    <w:rsid w:val="004018B7"/>
    <w:rPr>
      <w:i/>
      <w:iCs/>
    </w:rPr>
  </w:style>
  <w:style w:type="paragraph" w:customStyle="1" w:styleId="Bullets3rdlevel">
    <w:name w:val="Bullets 3rd level"/>
    <w:basedOn w:val="Normal"/>
    <w:rsid w:val="004018B7"/>
    <w:pPr>
      <w:tabs>
        <w:tab w:val="left" w:pos="1134"/>
        <w:tab w:val="num" w:pos="1276"/>
      </w:tabs>
      <w:autoSpaceDE w:val="0"/>
      <w:autoSpaceDN w:val="0"/>
      <w:adjustRightInd w:val="0"/>
      <w:spacing w:before="0" w:after="0"/>
      <w:ind w:left="1134" w:hanging="360"/>
    </w:pPr>
    <w:rPr>
      <w:szCs w:val="22"/>
      <w:lang w:eastAsia="en-AU"/>
    </w:rPr>
  </w:style>
  <w:style w:type="character" w:customStyle="1" w:styleId="Tablesub-headingChar">
    <w:name w:val="Table sub-heading Char"/>
    <w:link w:val="Tablesub-heading"/>
    <w:rsid w:val="004018B7"/>
    <w:rPr>
      <w:rFonts w:ascii="Arial" w:eastAsia="Times New Roman" w:hAnsi="Arial" w:cs="Times New Roman"/>
      <w:b/>
      <w:szCs w:val="24"/>
    </w:rPr>
  </w:style>
  <w:style w:type="paragraph" w:styleId="TOC4">
    <w:name w:val="toc 4"/>
    <w:basedOn w:val="Normal"/>
    <w:next w:val="Normal"/>
    <w:autoRedefine/>
    <w:uiPriority w:val="39"/>
    <w:unhideWhenUsed/>
    <w:rsid w:val="004018B7"/>
    <w:pPr>
      <w:spacing w:before="0" w:after="100" w:line="259" w:lineRule="auto"/>
      <w:ind w:left="660"/>
    </w:pPr>
    <w:rPr>
      <w:rFonts w:ascii="Calibri" w:hAnsi="Calibri"/>
      <w:szCs w:val="22"/>
      <w:lang w:eastAsia="en-AU"/>
    </w:rPr>
  </w:style>
  <w:style w:type="paragraph" w:styleId="TOC5">
    <w:name w:val="toc 5"/>
    <w:basedOn w:val="Normal"/>
    <w:next w:val="Normal"/>
    <w:autoRedefine/>
    <w:uiPriority w:val="39"/>
    <w:unhideWhenUsed/>
    <w:rsid w:val="004018B7"/>
    <w:pPr>
      <w:spacing w:before="0" w:after="100" w:line="259" w:lineRule="auto"/>
      <w:ind w:left="880"/>
    </w:pPr>
    <w:rPr>
      <w:rFonts w:ascii="Calibri" w:hAnsi="Calibri"/>
      <w:szCs w:val="22"/>
      <w:lang w:eastAsia="en-AU"/>
    </w:rPr>
  </w:style>
  <w:style w:type="paragraph" w:styleId="TOC6">
    <w:name w:val="toc 6"/>
    <w:basedOn w:val="Normal"/>
    <w:next w:val="Normal"/>
    <w:autoRedefine/>
    <w:uiPriority w:val="39"/>
    <w:unhideWhenUsed/>
    <w:rsid w:val="004018B7"/>
    <w:pPr>
      <w:spacing w:before="0" w:after="100" w:line="259" w:lineRule="auto"/>
      <w:ind w:left="1100"/>
    </w:pPr>
    <w:rPr>
      <w:rFonts w:ascii="Calibri" w:hAnsi="Calibri"/>
      <w:szCs w:val="22"/>
      <w:lang w:eastAsia="en-AU"/>
    </w:rPr>
  </w:style>
  <w:style w:type="paragraph" w:styleId="TOC7">
    <w:name w:val="toc 7"/>
    <w:basedOn w:val="Normal"/>
    <w:next w:val="Normal"/>
    <w:autoRedefine/>
    <w:uiPriority w:val="39"/>
    <w:unhideWhenUsed/>
    <w:rsid w:val="004018B7"/>
    <w:pPr>
      <w:spacing w:before="0" w:after="100" w:line="259" w:lineRule="auto"/>
      <w:ind w:left="1320"/>
    </w:pPr>
    <w:rPr>
      <w:rFonts w:ascii="Calibri" w:hAnsi="Calibri"/>
      <w:szCs w:val="22"/>
      <w:lang w:eastAsia="en-AU"/>
    </w:rPr>
  </w:style>
  <w:style w:type="paragraph" w:styleId="TOC8">
    <w:name w:val="toc 8"/>
    <w:basedOn w:val="Normal"/>
    <w:next w:val="Normal"/>
    <w:autoRedefine/>
    <w:uiPriority w:val="39"/>
    <w:unhideWhenUsed/>
    <w:rsid w:val="004018B7"/>
    <w:pPr>
      <w:spacing w:before="0" w:after="100" w:line="259" w:lineRule="auto"/>
      <w:ind w:left="1540"/>
    </w:pPr>
    <w:rPr>
      <w:rFonts w:ascii="Calibri" w:hAnsi="Calibri"/>
      <w:szCs w:val="22"/>
      <w:lang w:eastAsia="en-AU"/>
    </w:rPr>
  </w:style>
  <w:style w:type="paragraph" w:styleId="TOC9">
    <w:name w:val="toc 9"/>
    <w:basedOn w:val="Normal"/>
    <w:next w:val="Normal"/>
    <w:autoRedefine/>
    <w:uiPriority w:val="39"/>
    <w:unhideWhenUsed/>
    <w:rsid w:val="004018B7"/>
    <w:pPr>
      <w:spacing w:before="0" w:after="100" w:line="259" w:lineRule="auto"/>
      <w:ind w:left="1760"/>
    </w:pPr>
    <w:rPr>
      <w:rFonts w:ascii="Calibri" w:hAnsi="Calibri"/>
      <w:szCs w:val="22"/>
      <w:lang w:eastAsia="en-AU"/>
    </w:rPr>
  </w:style>
  <w:style w:type="paragraph" w:customStyle="1" w:styleId="Classtext">
    <w:name w:val="Class text"/>
    <w:basedOn w:val="Default"/>
    <w:next w:val="Default"/>
    <w:uiPriority w:val="99"/>
    <w:rsid w:val="004018B7"/>
    <w:rPr>
      <w:color w:val="auto"/>
    </w:rPr>
  </w:style>
  <w:style w:type="paragraph" w:styleId="ListParagraph">
    <w:name w:val="List Paragraph"/>
    <w:basedOn w:val="Normal"/>
    <w:link w:val="ListParagraphChar"/>
    <w:uiPriority w:val="34"/>
    <w:qFormat/>
    <w:rsid w:val="00917C81"/>
    <w:pPr>
      <w:numPr>
        <w:numId w:val="6"/>
      </w:numPr>
      <w:spacing w:before="0" w:after="0" w:line="264" w:lineRule="auto"/>
      <w:contextualSpacing/>
    </w:pPr>
    <w:rPr>
      <w:rFonts w:cs="Arial"/>
      <w:szCs w:val="22"/>
    </w:rPr>
  </w:style>
  <w:style w:type="paragraph" w:customStyle="1" w:styleId="Table">
    <w:name w:val="Table"/>
    <w:basedOn w:val="Normal"/>
    <w:link w:val="TableChar"/>
    <w:qFormat/>
    <w:rsid w:val="004018B7"/>
    <w:pPr>
      <w:spacing w:line="264" w:lineRule="auto"/>
    </w:pPr>
    <w:rPr>
      <w:rFonts w:eastAsia="Calibri" w:cs="Arial"/>
      <w:szCs w:val="22"/>
    </w:rPr>
  </w:style>
  <w:style w:type="character" w:customStyle="1" w:styleId="TableChar">
    <w:name w:val="Table Char"/>
    <w:link w:val="Table"/>
    <w:rsid w:val="004018B7"/>
    <w:rPr>
      <w:rFonts w:ascii="Arial" w:eastAsia="Calibri" w:hAnsi="Arial" w:cs="Arial"/>
    </w:rPr>
  </w:style>
  <w:style w:type="character" w:styleId="CommentReference">
    <w:name w:val="annotation reference"/>
    <w:basedOn w:val="DefaultParagraphFont"/>
    <w:unhideWhenUsed/>
    <w:rsid w:val="00EC3396"/>
    <w:rPr>
      <w:sz w:val="16"/>
      <w:szCs w:val="16"/>
    </w:rPr>
  </w:style>
  <w:style w:type="paragraph" w:styleId="CommentText">
    <w:name w:val="annotation text"/>
    <w:basedOn w:val="Normal"/>
    <w:link w:val="CommentTextChar"/>
    <w:unhideWhenUsed/>
    <w:rsid w:val="00EC3396"/>
    <w:rPr>
      <w:sz w:val="20"/>
      <w:szCs w:val="20"/>
    </w:rPr>
  </w:style>
  <w:style w:type="character" w:customStyle="1" w:styleId="CommentTextChar">
    <w:name w:val="Comment Text Char"/>
    <w:basedOn w:val="DefaultParagraphFont"/>
    <w:link w:val="CommentText"/>
    <w:rsid w:val="00EC339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C3396"/>
    <w:rPr>
      <w:b/>
      <w:bCs/>
    </w:rPr>
  </w:style>
  <w:style w:type="character" w:customStyle="1" w:styleId="CommentSubjectChar">
    <w:name w:val="Comment Subject Char"/>
    <w:basedOn w:val="CommentTextChar"/>
    <w:link w:val="CommentSubject"/>
    <w:uiPriority w:val="99"/>
    <w:semiHidden/>
    <w:rsid w:val="00EC3396"/>
    <w:rPr>
      <w:rFonts w:ascii="Arial" w:eastAsia="Times New Roman" w:hAnsi="Arial" w:cs="Times New Roman"/>
      <w:b/>
      <w:bCs/>
      <w:sz w:val="20"/>
      <w:szCs w:val="20"/>
    </w:rPr>
  </w:style>
  <w:style w:type="paragraph" w:customStyle="1" w:styleId="xmsonormal">
    <w:name w:val="x_msonormal"/>
    <w:basedOn w:val="Normal"/>
    <w:uiPriority w:val="99"/>
    <w:semiHidden/>
    <w:rsid w:val="004E20AE"/>
    <w:pPr>
      <w:spacing w:before="0" w:after="0"/>
    </w:pPr>
    <w:rPr>
      <w:rFonts w:ascii="Calibri" w:eastAsia="Calibri" w:hAnsi="Calibri" w:cs="Calibri"/>
      <w:szCs w:val="22"/>
      <w:lang w:eastAsia="en-AU"/>
    </w:rPr>
  </w:style>
  <w:style w:type="paragraph" w:styleId="Revision">
    <w:name w:val="Revision"/>
    <w:hidden/>
    <w:uiPriority w:val="99"/>
    <w:semiHidden/>
    <w:rsid w:val="005A1AE7"/>
    <w:pPr>
      <w:spacing w:after="0" w:line="240" w:lineRule="auto"/>
    </w:pPr>
    <w:rPr>
      <w:rFonts w:ascii="Arial" w:eastAsia="Times New Roman" w:hAnsi="Arial" w:cs="Times New Roman"/>
      <w:szCs w:val="24"/>
    </w:rPr>
  </w:style>
  <w:style w:type="paragraph" w:customStyle="1" w:styleId="ListparaScopenote">
    <w:name w:val="List para Scope note"/>
    <w:basedOn w:val="ListParagraph"/>
    <w:link w:val="ListparaScopenoteChar"/>
    <w:qFormat/>
    <w:rsid w:val="00917C81"/>
    <w:rPr>
      <w:i/>
      <w:iCs/>
    </w:rPr>
  </w:style>
  <w:style w:type="character" w:customStyle="1" w:styleId="ListParagraphChar">
    <w:name w:val="List Paragraph Char"/>
    <w:basedOn w:val="DefaultParagraphFont"/>
    <w:link w:val="ListParagraph"/>
    <w:uiPriority w:val="34"/>
    <w:rsid w:val="00917C81"/>
    <w:rPr>
      <w:rFonts w:ascii="Arial" w:eastAsia="Times New Roman" w:hAnsi="Arial" w:cs="Arial"/>
    </w:rPr>
  </w:style>
  <w:style w:type="character" w:customStyle="1" w:styleId="ListparaScopenoteChar">
    <w:name w:val="List para Scope note Char"/>
    <w:basedOn w:val="ListParagraphChar"/>
    <w:link w:val="ListparaScopenote"/>
    <w:rsid w:val="00917C81"/>
    <w:rPr>
      <w:rFonts w:ascii="Arial" w:eastAsia="Times New Roman" w:hAnsi="Arial" w:cs="Arial"/>
      <w:i/>
      <w:iCs/>
    </w:rPr>
  </w:style>
  <w:style w:type="paragraph" w:customStyle="1" w:styleId="CharCharCharCharCharCharCharCharCharCharCharCharChar">
    <w:name w:val="Char Char Char Char Char Char Char Char Char Char Char Char Char"/>
    <w:basedOn w:val="Normal"/>
    <w:rsid w:val="00AB0243"/>
    <w:pPr>
      <w:spacing w:before="0" w:after="160" w:line="240" w:lineRule="exact"/>
    </w:pPr>
    <w:rPr>
      <w:rFonts w:ascii="Verdana" w:hAnsi="Verdana"/>
      <w:sz w:val="20"/>
      <w:szCs w:val="20"/>
      <w:lang w:val="en-US"/>
    </w:rPr>
  </w:style>
  <w:style w:type="paragraph" w:customStyle="1" w:styleId="Scopenote0">
    <w:name w:val="Scope note"/>
    <w:basedOn w:val="Tablesub-heading"/>
    <w:link w:val="ScopenoteChar0"/>
    <w:qFormat/>
    <w:rsid w:val="00C30CD6"/>
    <w:pPr>
      <w:autoSpaceDE w:val="0"/>
      <w:autoSpaceDN w:val="0"/>
      <w:adjustRightInd w:val="0"/>
      <w:spacing w:before="60" w:after="60" w:line="264" w:lineRule="auto"/>
    </w:pPr>
    <w:rPr>
      <w:b w:val="0"/>
      <w:i/>
      <w:szCs w:val="22"/>
      <w:lang w:eastAsia="en-AU"/>
    </w:rPr>
  </w:style>
  <w:style w:type="character" w:customStyle="1" w:styleId="ScopenoteChar0">
    <w:name w:val="Scope note Char"/>
    <w:link w:val="Scopenote0"/>
    <w:rsid w:val="00C30CD6"/>
    <w:rPr>
      <w:rFonts w:ascii="Arial" w:eastAsia="Times New Roman" w:hAnsi="Arial" w:cs="Times New Roman"/>
      <w:i/>
      <w:lang w:eastAsia="en-AU"/>
    </w:rPr>
  </w:style>
  <w:style w:type="paragraph" w:customStyle="1" w:styleId="ScopeNoteBullet">
    <w:name w:val="Scope Note Bullet"/>
    <w:basedOn w:val="ScopeNote"/>
    <w:uiPriority w:val="1"/>
    <w:qFormat/>
    <w:rsid w:val="00852CF7"/>
    <w:pPr>
      <w:numPr>
        <w:numId w:val="7"/>
      </w:numPr>
      <w:adjustRightInd w:val="0"/>
      <w:snapToGrid w:val="0"/>
      <w:spacing w:before="60" w:after="60"/>
    </w:pPr>
    <w:rPr>
      <w:lang w:eastAsia="en-AU"/>
    </w:rPr>
  </w:style>
  <w:style w:type="paragraph" w:customStyle="1" w:styleId="TableText0">
    <w:name w:val="Table Text"/>
    <w:basedOn w:val="Normal"/>
    <w:link w:val="TableTextChar0"/>
    <w:qFormat/>
    <w:rsid w:val="00106433"/>
    <w:pPr>
      <w:adjustRightInd w:val="0"/>
      <w:snapToGrid w:val="0"/>
    </w:pPr>
    <w:rPr>
      <w:szCs w:val="20"/>
      <w:lang w:eastAsia="en-AU"/>
    </w:rPr>
  </w:style>
  <w:style w:type="character" w:customStyle="1" w:styleId="TableTextChar0">
    <w:name w:val="Table Text Char"/>
    <w:link w:val="TableText0"/>
    <w:locked/>
    <w:rsid w:val="00106433"/>
    <w:rPr>
      <w:rFonts w:ascii="Arial" w:eastAsia="Times New Roman" w:hAnsi="Arial" w:cs="Times New Roman"/>
      <w:szCs w:val="20"/>
      <w:lang w:eastAsia="en-AU"/>
    </w:rPr>
  </w:style>
  <w:style w:type="paragraph" w:customStyle="1" w:styleId="TableBullet">
    <w:name w:val="Table Bullet"/>
    <w:basedOn w:val="TableText0"/>
    <w:qFormat/>
    <w:rsid w:val="00F54122"/>
    <w:pPr>
      <w:numPr>
        <w:numId w:val="8"/>
      </w:numPr>
      <w:tabs>
        <w:tab w:val="left" w:pos="714"/>
      </w:tabs>
    </w:pPr>
  </w:style>
  <w:style w:type="paragraph" w:styleId="Caption">
    <w:name w:val="caption"/>
    <w:basedOn w:val="Normal"/>
    <w:next w:val="Normal"/>
    <w:uiPriority w:val="2"/>
    <w:rsid w:val="001337F7"/>
    <w:pPr>
      <w:widowControl w:val="0"/>
      <w:overflowPunct w:val="0"/>
      <w:autoSpaceDE w:val="0"/>
      <w:autoSpaceDN w:val="0"/>
      <w:adjustRightInd w:val="0"/>
      <w:snapToGrid w:val="0"/>
      <w:spacing w:before="0"/>
      <w:textAlignment w:val="baseline"/>
    </w:pPr>
    <w:rPr>
      <w:rFonts w:ascii="Courier" w:eastAsia="SimSun" w:hAnsi="Courier" w:cs="Arial"/>
      <w:sz w:val="24"/>
      <w:szCs w:val="20"/>
      <w:lang w:eastAsia="en-AU"/>
    </w:rPr>
  </w:style>
  <w:style w:type="paragraph" w:styleId="PlainText">
    <w:name w:val="Plain Text"/>
    <w:basedOn w:val="Normal"/>
    <w:link w:val="PlainTextChar"/>
    <w:uiPriority w:val="99"/>
    <w:rsid w:val="003B1948"/>
    <w:pPr>
      <w:adjustRightInd w:val="0"/>
      <w:snapToGrid w:val="0"/>
      <w:spacing w:before="0"/>
    </w:pPr>
    <w:rPr>
      <w:rFonts w:ascii="Courier New" w:eastAsia="SimSun" w:hAnsi="Courier New" w:cs="Arial"/>
      <w:sz w:val="20"/>
      <w:szCs w:val="20"/>
      <w:lang w:eastAsia="en-AU"/>
    </w:rPr>
  </w:style>
  <w:style w:type="character" w:customStyle="1" w:styleId="PlainTextChar">
    <w:name w:val="Plain Text Char"/>
    <w:basedOn w:val="DefaultParagraphFont"/>
    <w:link w:val="PlainText"/>
    <w:uiPriority w:val="99"/>
    <w:rsid w:val="003B1948"/>
    <w:rPr>
      <w:rFonts w:ascii="Courier New" w:eastAsia="SimSun" w:hAnsi="Courier New" w:cs="Arial"/>
      <w:sz w:val="20"/>
      <w:szCs w:val="20"/>
      <w:lang w:eastAsia="en-AU"/>
    </w:rPr>
  </w:style>
  <w:style w:type="character" w:styleId="FollowedHyperlink">
    <w:name w:val="FollowedHyperlink"/>
    <w:basedOn w:val="DefaultParagraphFont"/>
    <w:uiPriority w:val="99"/>
    <w:semiHidden/>
    <w:unhideWhenUsed/>
    <w:rsid w:val="00D50482"/>
    <w:rPr>
      <w:color w:val="954F72" w:themeColor="followedHyperlink"/>
      <w:u w:val="single"/>
    </w:rPr>
  </w:style>
  <w:style w:type="character" w:styleId="UnresolvedMention">
    <w:name w:val="Unresolved Mention"/>
    <w:basedOn w:val="DefaultParagraphFont"/>
    <w:uiPriority w:val="99"/>
    <w:semiHidden/>
    <w:unhideWhenUsed/>
    <w:rsid w:val="00D35289"/>
    <w:rPr>
      <w:color w:val="605E5C"/>
      <w:shd w:val="clear" w:color="auto" w:fill="E1DFDD"/>
    </w:rPr>
  </w:style>
  <w:style w:type="character" w:customStyle="1" w:styleId="ui-provider">
    <w:name w:val="ui-provider"/>
    <w:basedOn w:val="DefaultParagraphFont"/>
    <w:rsid w:val="00102777"/>
  </w:style>
  <w:style w:type="table" w:styleId="TableGrid">
    <w:name w:val="Table Grid"/>
    <w:basedOn w:val="TableNormal"/>
    <w:uiPriority w:val="39"/>
    <w:rsid w:val="00AC2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7283">
      <w:bodyDiv w:val="1"/>
      <w:marLeft w:val="0"/>
      <w:marRight w:val="0"/>
      <w:marTop w:val="0"/>
      <w:marBottom w:val="0"/>
      <w:divBdr>
        <w:top w:val="none" w:sz="0" w:space="0" w:color="auto"/>
        <w:left w:val="none" w:sz="0" w:space="0" w:color="auto"/>
        <w:bottom w:val="none" w:sz="0" w:space="0" w:color="auto"/>
        <w:right w:val="none" w:sz="0" w:space="0" w:color="auto"/>
      </w:divBdr>
    </w:div>
    <w:div w:id="29457328">
      <w:bodyDiv w:val="1"/>
      <w:marLeft w:val="0"/>
      <w:marRight w:val="0"/>
      <w:marTop w:val="0"/>
      <w:marBottom w:val="0"/>
      <w:divBdr>
        <w:top w:val="none" w:sz="0" w:space="0" w:color="auto"/>
        <w:left w:val="none" w:sz="0" w:space="0" w:color="auto"/>
        <w:bottom w:val="none" w:sz="0" w:space="0" w:color="auto"/>
        <w:right w:val="none" w:sz="0" w:space="0" w:color="auto"/>
      </w:divBdr>
    </w:div>
    <w:div w:id="134876725">
      <w:bodyDiv w:val="1"/>
      <w:marLeft w:val="0"/>
      <w:marRight w:val="0"/>
      <w:marTop w:val="0"/>
      <w:marBottom w:val="0"/>
      <w:divBdr>
        <w:top w:val="none" w:sz="0" w:space="0" w:color="auto"/>
        <w:left w:val="none" w:sz="0" w:space="0" w:color="auto"/>
        <w:bottom w:val="none" w:sz="0" w:space="0" w:color="auto"/>
        <w:right w:val="none" w:sz="0" w:space="0" w:color="auto"/>
      </w:divBdr>
    </w:div>
    <w:div w:id="203637613">
      <w:bodyDiv w:val="1"/>
      <w:marLeft w:val="0"/>
      <w:marRight w:val="0"/>
      <w:marTop w:val="0"/>
      <w:marBottom w:val="0"/>
      <w:divBdr>
        <w:top w:val="none" w:sz="0" w:space="0" w:color="auto"/>
        <w:left w:val="none" w:sz="0" w:space="0" w:color="auto"/>
        <w:bottom w:val="none" w:sz="0" w:space="0" w:color="auto"/>
        <w:right w:val="none" w:sz="0" w:space="0" w:color="auto"/>
      </w:divBdr>
    </w:div>
    <w:div w:id="203910864">
      <w:bodyDiv w:val="1"/>
      <w:marLeft w:val="0"/>
      <w:marRight w:val="0"/>
      <w:marTop w:val="0"/>
      <w:marBottom w:val="0"/>
      <w:divBdr>
        <w:top w:val="none" w:sz="0" w:space="0" w:color="auto"/>
        <w:left w:val="none" w:sz="0" w:space="0" w:color="auto"/>
        <w:bottom w:val="none" w:sz="0" w:space="0" w:color="auto"/>
        <w:right w:val="none" w:sz="0" w:space="0" w:color="auto"/>
      </w:divBdr>
    </w:div>
    <w:div w:id="306010882">
      <w:bodyDiv w:val="1"/>
      <w:marLeft w:val="0"/>
      <w:marRight w:val="0"/>
      <w:marTop w:val="0"/>
      <w:marBottom w:val="0"/>
      <w:divBdr>
        <w:top w:val="none" w:sz="0" w:space="0" w:color="auto"/>
        <w:left w:val="none" w:sz="0" w:space="0" w:color="auto"/>
        <w:bottom w:val="none" w:sz="0" w:space="0" w:color="auto"/>
        <w:right w:val="none" w:sz="0" w:space="0" w:color="auto"/>
      </w:divBdr>
    </w:div>
    <w:div w:id="327441571">
      <w:bodyDiv w:val="1"/>
      <w:marLeft w:val="0"/>
      <w:marRight w:val="0"/>
      <w:marTop w:val="0"/>
      <w:marBottom w:val="0"/>
      <w:divBdr>
        <w:top w:val="none" w:sz="0" w:space="0" w:color="auto"/>
        <w:left w:val="none" w:sz="0" w:space="0" w:color="auto"/>
        <w:bottom w:val="none" w:sz="0" w:space="0" w:color="auto"/>
        <w:right w:val="none" w:sz="0" w:space="0" w:color="auto"/>
      </w:divBdr>
    </w:div>
    <w:div w:id="356926147">
      <w:bodyDiv w:val="1"/>
      <w:marLeft w:val="0"/>
      <w:marRight w:val="0"/>
      <w:marTop w:val="0"/>
      <w:marBottom w:val="0"/>
      <w:divBdr>
        <w:top w:val="none" w:sz="0" w:space="0" w:color="auto"/>
        <w:left w:val="none" w:sz="0" w:space="0" w:color="auto"/>
        <w:bottom w:val="none" w:sz="0" w:space="0" w:color="auto"/>
        <w:right w:val="none" w:sz="0" w:space="0" w:color="auto"/>
      </w:divBdr>
    </w:div>
    <w:div w:id="362899275">
      <w:bodyDiv w:val="1"/>
      <w:marLeft w:val="0"/>
      <w:marRight w:val="0"/>
      <w:marTop w:val="0"/>
      <w:marBottom w:val="0"/>
      <w:divBdr>
        <w:top w:val="none" w:sz="0" w:space="0" w:color="auto"/>
        <w:left w:val="none" w:sz="0" w:space="0" w:color="auto"/>
        <w:bottom w:val="none" w:sz="0" w:space="0" w:color="auto"/>
        <w:right w:val="none" w:sz="0" w:space="0" w:color="auto"/>
      </w:divBdr>
    </w:div>
    <w:div w:id="367024964">
      <w:bodyDiv w:val="1"/>
      <w:marLeft w:val="0"/>
      <w:marRight w:val="0"/>
      <w:marTop w:val="0"/>
      <w:marBottom w:val="0"/>
      <w:divBdr>
        <w:top w:val="none" w:sz="0" w:space="0" w:color="auto"/>
        <w:left w:val="none" w:sz="0" w:space="0" w:color="auto"/>
        <w:bottom w:val="none" w:sz="0" w:space="0" w:color="auto"/>
        <w:right w:val="none" w:sz="0" w:space="0" w:color="auto"/>
      </w:divBdr>
    </w:div>
    <w:div w:id="375395184">
      <w:bodyDiv w:val="1"/>
      <w:marLeft w:val="0"/>
      <w:marRight w:val="0"/>
      <w:marTop w:val="0"/>
      <w:marBottom w:val="0"/>
      <w:divBdr>
        <w:top w:val="none" w:sz="0" w:space="0" w:color="auto"/>
        <w:left w:val="none" w:sz="0" w:space="0" w:color="auto"/>
        <w:bottom w:val="none" w:sz="0" w:space="0" w:color="auto"/>
        <w:right w:val="none" w:sz="0" w:space="0" w:color="auto"/>
      </w:divBdr>
    </w:div>
    <w:div w:id="434062801">
      <w:bodyDiv w:val="1"/>
      <w:marLeft w:val="0"/>
      <w:marRight w:val="0"/>
      <w:marTop w:val="0"/>
      <w:marBottom w:val="0"/>
      <w:divBdr>
        <w:top w:val="none" w:sz="0" w:space="0" w:color="auto"/>
        <w:left w:val="none" w:sz="0" w:space="0" w:color="auto"/>
        <w:bottom w:val="none" w:sz="0" w:space="0" w:color="auto"/>
        <w:right w:val="none" w:sz="0" w:space="0" w:color="auto"/>
      </w:divBdr>
    </w:div>
    <w:div w:id="468665462">
      <w:bodyDiv w:val="1"/>
      <w:marLeft w:val="0"/>
      <w:marRight w:val="0"/>
      <w:marTop w:val="0"/>
      <w:marBottom w:val="0"/>
      <w:divBdr>
        <w:top w:val="none" w:sz="0" w:space="0" w:color="auto"/>
        <w:left w:val="none" w:sz="0" w:space="0" w:color="auto"/>
        <w:bottom w:val="none" w:sz="0" w:space="0" w:color="auto"/>
        <w:right w:val="none" w:sz="0" w:space="0" w:color="auto"/>
      </w:divBdr>
    </w:div>
    <w:div w:id="537088291">
      <w:bodyDiv w:val="1"/>
      <w:marLeft w:val="0"/>
      <w:marRight w:val="0"/>
      <w:marTop w:val="0"/>
      <w:marBottom w:val="0"/>
      <w:divBdr>
        <w:top w:val="none" w:sz="0" w:space="0" w:color="auto"/>
        <w:left w:val="none" w:sz="0" w:space="0" w:color="auto"/>
        <w:bottom w:val="none" w:sz="0" w:space="0" w:color="auto"/>
        <w:right w:val="none" w:sz="0" w:space="0" w:color="auto"/>
      </w:divBdr>
    </w:div>
    <w:div w:id="557011978">
      <w:bodyDiv w:val="1"/>
      <w:marLeft w:val="0"/>
      <w:marRight w:val="0"/>
      <w:marTop w:val="0"/>
      <w:marBottom w:val="0"/>
      <w:divBdr>
        <w:top w:val="none" w:sz="0" w:space="0" w:color="auto"/>
        <w:left w:val="none" w:sz="0" w:space="0" w:color="auto"/>
        <w:bottom w:val="none" w:sz="0" w:space="0" w:color="auto"/>
        <w:right w:val="none" w:sz="0" w:space="0" w:color="auto"/>
      </w:divBdr>
    </w:div>
    <w:div w:id="577132342">
      <w:bodyDiv w:val="1"/>
      <w:marLeft w:val="0"/>
      <w:marRight w:val="0"/>
      <w:marTop w:val="0"/>
      <w:marBottom w:val="0"/>
      <w:divBdr>
        <w:top w:val="none" w:sz="0" w:space="0" w:color="auto"/>
        <w:left w:val="none" w:sz="0" w:space="0" w:color="auto"/>
        <w:bottom w:val="none" w:sz="0" w:space="0" w:color="auto"/>
        <w:right w:val="none" w:sz="0" w:space="0" w:color="auto"/>
      </w:divBdr>
    </w:div>
    <w:div w:id="581522961">
      <w:bodyDiv w:val="1"/>
      <w:marLeft w:val="0"/>
      <w:marRight w:val="0"/>
      <w:marTop w:val="0"/>
      <w:marBottom w:val="0"/>
      <w:divBdr>
        <w:top w:val="none" w:sz="0" w:space="0" w:color="auto"/>
        <w:left w:val="none" w:sz="0" w:space="0" w:color="auto"/>
        <w:bottom w:val="none" w:sz="0" w:space="0" w:color="auto"/>
        <w:right w:val="none" w:sz="0" w:space="0" w:color="auto"/>
      </w:divBdr>
    </w:div>
    <w:div w:id="602498268">
      <w:bodyDiv w:val="1"/>
      <w:marLeft w:val="0"/>
      <w:marRight w:val="0"/>
      <w:marTop w:val="0"/>
      <w:marBottom w:val="0"/>
      <w:divBdr>
        <w:top w:val="none" w:sz="0" w:space="0" w:color="auto"/>
        <w:left w:val="none" w:sz="0" w:space="0" w:color="auto"/>
        <w:bottom w:val="none" w:sz="0" w:space="0" w:color="auto"/>
        <w:right w:val="none" w:sz="0" w:space="0" w:color="auto"/>
      </w:divBdr>
    </w:div>
    <w:div w:id="604001967">
      <w:bodyDiv w:val="1"/>
      <w:marLeft w:val="0"/>
      <w:marRight w:val="0"/>
      <w:marTop w:val="0"/>
      <w:marBottom w:val="0"/>
      <w:divBdr>
        <w:top w:val="none" w:sz="0" w:space="0" w:color="auto"/>
        <w:left w:val="none" w:sz="0" w:space="0" w:color="auto"/>
        <w:bottom w:val="none" w:sz="0" w:space="0" w:color="auto"/>
        <w:right w:val="none" w:sz="0" w:space="0" w:color="auto"/>
      </w:divBdr>
    </w:div>
    <w:div w:id="609314670">
      <w:bodyDiv w:val="1"/>
      <w:marLeft w:val="0"/>
      <w:marRight w:val="0"/>
      <w:marTop w:val="0"/>
      <w:marBottom w:val="0"/>
      <w:divBdr>
        <w:top w:val="none" w:sz="0" w:space="0" w:color="auto"/>
        <w:left w:val="none" w:sz="0" w:space="0" w:color="auto"/>
        <w:bottom w:val="none" w:sz="0" w:space="0" w:color="auto"/>
        <w:right w:val="none" w:sz="0" w:space="0" w:color="auto"/>
      </w:divBdr>
    </w:div>
    <w:div w:id="630478608">
      <w:bodyDiv w:val="1"/>
      <w:marLeft w:val="0"/>
      <w:marRight w:val="0"/>
      <w:marTop w:val="0"/>
      <w:marBottom w:val="0"/>
      <w:divBdr>
        <w:top w:val="none" w:sz="0" w:space="0" w:color="auto"/>
        <w:left w:val="none" w:sz="0" w:space="0" w:color="auto"/>
        <w:bottom w:val="none" w:sz="0" w:space="0" w:color="auto"/>
        <w:right w:val="none" w:sz="0" w:space="0" w:color="auto"/>
      </w:divBdr>
    </w:div>
    <w:div w:id="692926000">
      <w:bodyDiv w:val="1"/>
      <w:marLeft w:val="0"/>
      <w:marRight w:val="0"/>
      <w:marTop w:val="0"/>
      <w:marBottom w:val="0"/>
      <w:divBdr>
        <w:top w:val="none" w:sz="0" w:space="0" w:color="auto"/>
        <w:left w:val="none" w:sz="0" w:space="0" w:color="auto"/>
        <w:bottom w:val="none" w:sz="0" w:space="0" w:color="auto"/>
        <w:right w:val="none" w:sz="0" w:space="0" w:color="auto"/>
      </w:divBdr>
    </w:div>
    <w:div w:id="697704940">
      <w:bodyDiv w:val="1"/>
      <w:marLeft w:val="0"/>
      <w:marRight w:val="0"/>
      <w:marTop w:val="0"/>
      <w:marBottom w:val="0"/>
      <w:divBdr>
        <w:top w:val="none" w:sz="0" w:space="0" w:color="auto"/>
        <w:left w:val="none" w:sz="0" w:space="0" w:color="auto"/>
        <w:bottom w:val="none" w:sz="0" w:space="0" w:color="auto"/>
        <w:right w:val="none" w:sz="0" w:space="0" w:color="auto"/>
      </w:divBdr>
    </w:div>
    <w:div w:id="705565786">
      <w:bodyDiv w:val="1"/>
      <w:marLeft w:val="0"/>
      <w:marRight w:val="0"/>
      <w:marTop w:val="0"/>
      <w:marBottom w:val="0"/>
      <w:divBdr>
        <w:top w:val="none" w:sz="0" w:space="0" w:color="auto"/>
        <w:left w:val="none" w:sz="0" w:space="0" w:color="auto"/>
        <w:bottom w:val="none" w:sz="0" w:space="0" w:color="auto"/>
        <w:right w:val="none" w:sz="0" w:space="0" w:color="auto"/>
      </w:divBdr>
    </w:div>
    <w:div w:id="804733538">
      <w:bodyDiv w:val="1"/>
      <w:marLeft w:val="0"/>
      <w:marRight w:val="0"/>
      <w:marTop w:val="0"/>
      <w:marBottom w:val="0"/>
      <w:divBdr>
        <w:top w:val="none" w:sz="0" w:space="0" w:color="auto"/>
        <w:left w:val="none" w:sz="0" w:space="0" w:color="auto"/>
        <w:bottom w:val="none" w:sz="0" w:space="0" w:color="auto"/>
        <w:right w:val="none" w:sz="0" w:space="0" w:color="auto"/>
      </w:divBdr>
    </w:div>
    <w:div w:id="809174825">
      <w:bodyDiv w:val="1"/>
      <w:marLeft w:val="0"/>
      <w:marRight w:val="0"/>
      <w:marTop w:val="0"/>
      <w:marBottom w:val="0"/>
      <w:divBdr>
        <w:top w:val="none" w:sz="0" w:space="0" w:color="auto"/>
        <w:left w:val="none" w:sz="0" w:space="0" w:color="auto"/>
        <w:bottom w:val="none" w:sz="0" w:space="0" w:color="auto"/>
        <w:right w:val="none" w:sz="0" w:space="0" w:color="auto"/>
      </w:divBdr>
    </w:div>
    <w:div w:id="814300392">
      <w:bodyDiv w:val="1"/>
      <w:marLeft w:val="0"/>
      <w:marRight w:val="0"/>
      <w:marTop w:val="0"/>
      <w:marBottom w:val="0"/>
      <w:divBdr>
        <w:top w:val="none" w:sz="0" w:space="0" w:color="auto"/>
        <w:left w:val="none" w:sz="0" w:space="0" w:color="auto"/>
        <w:bottom w:val="none" w:sz="0" w:space="0" w:color="auto"/>
        <w:right w:val="none" w:sz="0" w:space="0" w:color="auto"/>
      </w:divBdr>
    </w:div>
    <w:div w:id="872575206">
      <w:bodyDiv w:val="1"/>
      <w:marLeft w:val="0"/>
      <w:marRight w:val="0"/>
      <w:marTop w:val="0"/>
      <w:marBottom w:val="0"/>
      <w:divBdr>
        <w:top w:val="none" w:sz="0" w:space="0" w:color="auto"/>
        <w:left w:val="none" w:sz="0" w:space="0" w:color="auto"/>
        <w:bottom w:val="none" w:sz="0" w:space="0" w:color="auto"/>
        <w:right w:val="none" w:sz="0" w:space="0" w:color="auto"/>
      </w:divBdr>
    </w:div>
    <w:div w:id="908734529">
      <w:bodyDiv w:val="1"/>
      <w:marLeft w:val="0"/>
      <w:marRight w:val="0"/>
      <w:marTop w:val="0"/>
      <w:marBottom w:val="0"/>
      <w:divBdr>
        <w:top w:val="none" w:sz="0" w:space="0" w:color="auto"/>
        <w:left w:val="none" w:sz="0" w:space="0" w:color="auto"/>
        <w:bottom w:val="none" w:sz="0" w:space="0" w:color="auto"/>
        <w:right w:val="none" w:sz="0" w:space="0" w:color="auto"/>
      </w:divBdr>
    </w:div>
    <w:div w:id="933981260">
      <w:bodyDiv w:val="1"/>
      <w:marLeft w:val="0"/>
      <w:marRight w:val="0"/>
      <w:marTop w:val="0"/>
      <w:marBottom w:val="0"/>
      <w:divBdr>
        <w:top w:val="none" w:sz="0" w:space="0" w:color="auto"/>
        <w:left w:val="none" w:sz="0" w:space="0" w:color="auto"/>
        <w:bottom w:val="none" w:sz="0" w:space="0" w:color="auto"/>
        <w:right w:val="none" w:sz="0" w:space="0" w:color="auto"/>
      </w:divBdr>
    </w:div>
    <w:div w:id="956641389">
      <w:bodyDiv w:val="1"/>
      <w:marLeft w:val="0"/>
      <w:marRight w:val="0"/>
      <w:marTop w:val="0"/>
      <w:marBottom w:val="0"/>
      <w:divBdr>
        <w:top w:val="none" w:sz="0" w:space="0" w:color="auto"/>
        <w:left w:val="none" w:sz="0" w:space="0" w:color="auto"/>
        <w:bottom w:val="none" w:sz="0" w:space="0" w:color="auto"/>
        <w:right w:val="none" w:sz="0" w:space="0" w:color="auto"/>
      </w:divBdr>
    </w:div>
    <w:div w:id="958415457">
      <w:bodyDiv w:val="1"/>
      <w:marLeft w:val="0"/>
      <w:marRight w:val="0"/>
      <w:marTop w:val="0"/>
      <w:marBottom w:val="0"/>
      <w:divBdr>
        <w:top w:val="none" w:sz="0" w:space="0" w:color="auto"/>
        <w:left w:val="none" w:sz="0" w:space="0" w:color="auto"/>
        <w:bottom w:val="none" w:sz="0" w:space="0" w:color="auto"/>
        <w:right w:val="none" w:sz="0" w:space="0" w:color="auto"/>
      </w:divBdr>
    </w:div>
    <w:div w:id="972827515">
      <w:bodyDiv w:val="1"/>
      <w:marLeft w:val="0"/>
      <w:marRight w:val="0"/>
      <w:marTop w:val="0"/>
      <w:marBottom w:val="0"/>
      <w:divBdr>
        <w:top w:val="none" w:sz="0" w:space="0" w:color="auto"/>
        <w:left w:val="none" w:sz="0" w:space="0" w:color="auto"/>
        <w:bottom w:val="none" w:sz="0" w:space="0" w:color="auto"/>
        <w:right w:val="none" w:sz="0" w:space="0" w:color="auto"/>
      </w:divBdr>
    </w:div>
    <w:div w:id="1076896856">
      <w:bodyDiv w:val="1"/>
      <w:marLeft w:val="0"/>
      <w:marRight w:val="0"/>
      <w:marTop w:val="0"/>
      <w:marBottom w:val="0"/>
      <w:divBdr>
        <w:top w:val="none" w:sz="0" w:space="0" w:color="auto"/>
        <w:left w:val="none" w:sz="0" w:space="0" w:color="auto"/>
        <w:bottom w:val="none" w:sz="0" w:space="0" w:color="auto"/>
        <w:right w:val="none" w:sz="0" w:space="0" w:color="auto"/>
      </w:divBdr>
    </w:div>
    <w:div w:id="1237128763">
      <w:bodyDiv w:val="1"/>
      <w:marLeft w:val="0"/>
      <w:marRight w:val="0"/>
      <w:marTop w:val="0"/>
      <w:marBottom w:val="0"/>
      <w:divBdr>
        <w:top w:val="none" w:sz="0" w:space="0" w:color="auto"/>
        <w:left w:val="none" w:sz="0" w:space="0" w:color="auto"/>
        <w:bottom w:val="none" w:sz="0" w:space="0" w:color="auto"/>
        <w:right w:val="none" w:sz="0" w:space="0" w:color="auto"/>
      </w:divBdr>
    </w:div>
    <w:div w:id="1240022745">
      <w:bodyDiv w:val="1"/>
      <w:marLeft w:val="0"/>
      <w:marRight w:val="0"/>
      <w:marTop w:val="0"/>
      <w:marBottom w:val="0"/>
      <w:divBdr>
        <w:top w:val="none" w:sz="0" w:space="0" w:color="auto"/>
        <w:left w:val="none" w:sz="0" w:space="0" w:color="auto"/>
        <w:bottom w:val="none" w:sz="0" w:space="0" w:color="auto"/>
        <w:right w:val="none" w:sz="0" w:space="0" w:color="auto"/>
      </w:divBdr>
    </w:div>
    <w:div w:id="1297830627">
      <w:bodyDiv w:val="1"/>
      <w:marLeft w:val="0"/>
      <w:marRight w:val="0"/>
      <w:marTop w:val="0"/>
      <w:marBottom w:val="0"/>
      <w:divBdr>
        <w:top w:val="none" w:sz="0" w:space="0" w:color="auto"/>
        <w:left w:val="none" w:sz="0" w:space="0" w:color="auto"/>
        <w:bottom w:val="none" w:sz="0" w:space="0" w:color="auto"/>
        <w:right w:val="none" w:sz="0" w:space="0" w:color="auto"/>
      </w:divBdr>
    </w:div>
    <w:div w:id="1329485046">
      <w:bodyDiv w:val="1"/>
      <w:marLeft w:val="0"/>
      <w:marRight w:val="0"/>
      <w:marTop w:val="0"/>
      <w:marBottom w:val="0"/>
      <w:divBdr>
        <w:top w:val="none" w:sz="0" w:space="0" w:color="auto"/>
        <w:left w:val="none" w:sz="0" w:space="0" w:color="auto"/>
        <w:bottom w:val="none" w:sz="0" w:space="0" w:color="auto"/>
        <w:right w:val="none" w:sz="0" w:space="0" w:color="auto"/>
      </w:divBdr>
    </w:div>
    <w:div w:id="1416512661">
      <w:bodyDiv w:val="1"/>
      <w:marLeft w:val="0"/>
      <w:marRight w:val="0"/>
      <w:marTop w:val="0"/>
      <w:marBottom w:val="0"/>
      <w:divBdr>
        <w:top w:val="none" w:sz="0" w:space="0" w:color="auto"/>
        <w:left w:val="none" w:sz="0" w:space="0" w:color="auto"/>
        <w:bottom w:val="none" w:sz="0" w:space="0" w:color="auto"/>
        <w:right w:val="none" w:sz="0" w:space="0" w:color="auto"/>
      </w:divBdr>
    </w:div>
    <w:div w:id="1430539662">
      <w:bodyDiv w:val="1"/>
      <w:marLeft w:val="0"/>
      <w:marRight w:val="0"/>
      <w:marTop w:val="0"/>
      <w:marBottom w:val="0"/>
      <w:divBdr>
        <w:top w:val="none" w:sz="0" w:space="0" w:color="auto"/>
        <w:left w:val="none" w:sz="0" w:space="0" w:color="auto"/>
        <w:bottom w:val="none" w:sz="0" w:space="0" w:color="auto"/>
        <w:right w:val="none" w:sz="0" w:space="0" w:color="auto"/>
      </w:divBdr>
    </w:div>
    <w:div w:id="1453744695">
      <w:bodyDiv w:val="1"/>
      <w:marLeft w:val="0"/>
      <w:marRight w:val="0"/>
      <w:marTop w:val="0"/>
      <w:marBottom w:val="0"/>
      <w:divBdr>
        <w:top w:val="none" w:sz="0" w:space="0" w:color="auto"/>
        <w:left w:val="none" w:sz="0" w:space="0" w:color="auto"/>
        <w:bottom w:val="none" w:sz="0" w:space="0" w:color="auto"/>
        <w:right w:val="none" w:sz="0" w:space="0" w:color="auto"/>
      </w:divBdr>
    </w:div>
    <w:div w:id="1512450839">
      <w:bodyDiv w:val="1"/>
      <w:marLeft w:val="0"/>
      <w:marRight w:val="0"/>
      <w:marTop w:val="0"/>
      <w:marBottom w:val="0"/>
      <w:divBdr>
        <w:top w:val="none" w:sz="0" w:space="0" w:color="auto"/>
        <w:left w:val="none" w:sz="0" w:space="0" w:color="auto"/>
        <w:bottom w:val="none" w:sz="0" w:space="0" w:color="auto"/>
        <w:right w:val="none" w:sz="0" w:space="0" w:color="auto"/>
      </w:divBdr>
    </w:div>
    <w:div w:id="1530028091">
      <w:bodyDiv w:val="1"/>
      <w:marLeft w:val="0"/>
      <w:marRight w:val="0"/>
      <w:marTop w:val="0"/>
      <w:marBottom w:val="0"/>
      <w:divBdr>
        <w:top w:val="none" w:sz="0" w:space="0" w:color="auto"/>
        <w:left w:val="none" w:sz="0" w:space="0" w:color="auto"/>
        <w:bottom w:val="none" w:sz="0" w:space="0" w:color="auto"/>
        <w:right w:val="none" w:sz="0" w:space="0" w:color="auto"/>
      </w:divBdr>
    </w:div>
    <w:div w:id="1578781859">
      <w:bodyDiv w:val="1"/>
      <w:marLeft w:val="0"/>
      <w:marRight w:val="0"/>
      <w:marTop w:val="0"/>
      <w:marBottom w:val="0"/>
      <w:divBdr>
        <w:top w:val="none" w:sz="0" w:space="0" w:color="auto"/>
        <w:left w:val="none" w:sz="0" w:space="0" w:color="auto"/>
        <w:bottom w:val="none" w:sz="0" w:space="0" w:color="auto"/>
        <w:right w:val="none" w:sz="0" w:space="0" w:color="auto"/>
      </w:divBdr>
    </w:div>
    <w:div w:id="1590044263">
      <w:bodyDiv w:val="1"/>
      <w:marLeft w:val="0"/>
      <w:marRight w:val="0"/>
      <w:marTop w:val="0"/>
      <w:marBottom w:val="0"/>
      <w:divBdr>
        <w:top w:val="none" w:sz="0" w:space="0" w:color="auto"/>
        <w:left w:val="none" w:sz="0" w:space="0" w:color="auto"/>
        <w:bottom w:val="none" w:sz="0" w:space="0" w:color="auto"/>
        <w:right w:val="none" w:sz="0" w:space="0" w:color="auto"/>
      </w:divBdr>
    </w:div>
    <w:div w:id="1613786045">
      <w:bodyDiv w:val="1"/>
      <w:marLeft w:val="0"/>
      <w:marRight w:val="0"/>
      <w:marTop w:val="0"/>
      <w:marBottom w:val="0"/>
      <w:divBdr>
        <w:top w:val="none" w:sz="0" w:space="0" w:color="auto"/>
        <w:left w:val="none" w:sz="0" w:space="0" w:color="auto"/>
        <w:bottom w:val="none" w:sz="0" w:space="0" w:color="auto"/>
        <w:right w:val="none" w:sz="0" w:space="0" w:color="auto"/>
      </w:divBdr>
    </w:div>
    <w:div w:id="1694846004">
      <w:bodyDiv w:val="1"/>
      <w:marLeft w:val="0"/>
      <w:marRight w:val="0"/>
      <w:marTop w:val="0"/>
      <w:marBottom w:val="0"/>
      <w:divBdr>
        <w:top w:val="none" w:sz="0" w:space="0" w:color="auto"/>
        <w:left w:val="none" w:sz="0" w:space="0" w:color="auto"/>
        <w:bottom w:val="none" w:sz="0" w:space="0" w:color="auto"/>
        <w:right w:val="none" w:sz="0" w:space="0" w:color="auto"/>
      </w:divBdr>
    </w:div>
    <w:div w:id="1698848170">
      <w:bodyDiv w:val="1"/>
      <w:marLeft w:val="0"/>
      <w:marRight w:val="0"/>
      <w:marTop w:val="0"/>
      <w:marBottom w:val="0"/>
      <w:divBdr>
        <w:top w:val="none" w:sz="0" w:space="0" w:color="auto"/>
        <w:left w:val="none" w:sz="0" w:space="0" w:color="auto"/>
        <w:bottom w:val="none" w:sz="0" w:space="0" w:color="auto"/>
        <w:right w:val="none" w:sz="0" w:space="0" w:color="auto"/>
      </w:divBdr>
    </w:div>
    <w:div w:id="1709062251">
      <w:bodyDiv w:val="1"/>
      <w:marLeft w:val="0"/>
      <w:marRight w:val="0"/>
      <w:marTop w:val="0"/>
      <w:marBottom w:val="0"/>
      <w:divBdr>
        <w:top w:val="none" w:sz="0" w:space="0" w:color="auto"/>
        <w:left w:val="none" w:sz="0" w:space="0" w:color="auto"/>
        <w:bottom w:val="none" w:sz="0" w:space="0" w:color="auto"/>
        <w:right w:val="none" w:sz="0" w:space="0" w:color="auto"/>
      </w:divBdr>
    </w:div>
    <w:div w:id="1753501896">
      <w:bodyDiv w:val="1"/>
      <w:marLeft w:val="0"/>
      <w:marRight w:val="0"/>
      <w:marTop w:val="0"/>
      <w:marBottom w:val="0"/>
      <w:divBdr>
        <w:top w:val="none" w:sz="0" w:space="0" w:color="auto"/>
        <w:left w:val="none" w:sz="0" w:space="0" w:color="auto"/>
        <w:bottom w:val="none" w:sz="0" w:space="0" w:color="auto"/>
        <w:right w:val="none" w:sz="0" w:space="0" w:color="auto"/>
      </w:divBdr>
    </w:div>
    <w:div w:id="1760251806">
      <w:bodyDiv w:val="1"/>
      <w:marLeft w:val="0"/>
      <w:marRight w:val="0"/>
      <w:marTop w:val="0"/>
      <w:marBottom w:val="0"/>
      <w:divBdr>
        <w:top w:val="none" w:sz="0" w:space="0" w:color="auto"/>
        <w:left w:val="none" w:sz="0" w:space="0" w:color="auto"/>
        <w:bottom w:val="none" w:sz="0" w:space="0" w:color="auto"/>
        <w:right w:val="none" w:sz="0" w:space="0" w:color="auto"/>
      </w:divBdr>
    </w:div>
    <w:div w:id="1867597756">
      <w:bodyDiv w:val="1"/>
      <w:marLeft w:val="0"/>
      <w:marRight w:val="0"/>
      <w:marTop w:val="0"/>
      <w:marBottom w:val="0"/>
      <w:divBdr>
        <w:top w:val="none" w:sz="0" w:space="0" w:color="auto"/>
        <w:left w:val="none" w:sz="0" w:space="0" w:color="auto"/>
        <w:bottom w:val="none" w:sz="0" w:space="0" w:color="auto"/>
        <w:right w:val="none" w:sz="0" w:space="0" w:color="auto"/>
      </w:divBdr>
    </w:div>
    <w:div w:id="1913588360">
      <w:bodyDiv w:val="1"/>
      <w:marLeft w:val="0"/>
      <w:marRight w:val="0"/>
      <w:marTop w:val="0"/>
      <w:marBottom w:val="0"/>
      <w:divBdr>
        <w:top w:val="none" w:sz="0" w:space="0" w:color="auto"/>
        <w:left w:val="none" w:sz="0" w:space="0" w:color="auto"/>
        <w:bottom w:val="none" w:sz="0" w:space="0" w:color="auto"/>
        <w:right w:val="none" w:sz="0" w:space="0" w:color="auto"/>
      </w:divBdr>
    </w:div>
    <w:div w:id="1957516666">
      <w:bodyDiv w:val="1"/>
      <w:marLeft w:val="0"/>
      <w:marRight w:val="0"/>
      <w:marTop w:val="0"/>
      <w:marBottom w:val="0"/>
      <w:divBdr>
        <w:top w:val="none" w:sz="0" w:space="0" w:color="auto"/>
        <w:left w:val="none" w:sz="0" w:space="0" w:color="auto"/>
        <w:bottom w:val="none" w:sz="0" w:space="0" w:color="auto"/>
        <w:right w:val="none" w:sz="0" w:space="0" w:color="auto"/>
      </w:divBdr>
    </w:div>
    <w:div w:id="2015063985">
      <w:bodyDiv w:val="1"/>
      <w:marLeft w:val="0"/>
      <w:marRight w:val="0"/>
      <w:marTop w:val="0"/>
      <w:marBottom w:val="0"/>
      <w:divBdr>
        <w:top w:val="none" w:sz="0" w:space="0" w:color="auto"/>
        <w:left w:val="none" w:sz="0" w:space="0" w:color="auto"/>
        <w:bottom w:val="none" w:sz="0" w:space="0" w:color="auto"/>
        <w:right w:val="none" w:sz="0" w:space="0" w:color="auto"/>
      </w:divBdr>
    </w:div>
    <w:div w:id="2020496420">
      <w:bodyDiv w:val="1"/>
      <w:marLeft w:val="0"/>
      <w:marRight w:val="0"/>
      <w:marTop w:val="0"/>
      <w:marBottom w:val="0"/>
      <w:divBdr>
        <w:top w:val="none" w:sz="0" w:space="0" w:color="auto"/>
        <w:left w:val="none" w:sz="0" w:space="0" w:color="auto"/>
        <w:bottom w:val="none" w:sz="0" w:space="0" w:color="auto"/>
        <w:right w:val="none" w:sz="0" w:space="0" w:color="auto"/>
      </w:divBdr>
    </w:div>
    <w:div w:id="2027124794">
      <w:bodyDiv w:val="1"/>
      <w:marLeft w:val="0"/>
      <w:marRight w:val="0"/>
      <w:marTop w:val="0"/>
      <w:marBottom w:val="0"/>
      <w:divBdr>
        <w:top w:val="none" w:sz="0" w:space="0" w:color="auto"/>
        <w:left w:val="none" w:sz="0" w:space="0" w:color="auto"/>
        <w:bottom w:val="none" w:sz="0" w:space="0" w:color="auto"/>
        <w:right w:val="none" w:sz="0" w:space="0" w:color="auto"/>
      </w:divBdr>
    </w:div>
    <w:div w:id="2044671739">
      <w:bodyDiv w:val="1"/>
      <w:marLeft w:val="0"/>
      <w:marRight w:val="0"/>
      <w:marTop w:val="0"/>
      <w:marBottom w:val="0"/>
      <w:divBdr>
        <w:top w:val="none" w:sz="0" w:space="0" w:color="auto"/>
        <w:left w:val="none" w:sz="0" w:space="0" w:color="auto"/>
        <w:bottom w:val="none" w:sz="0" w:space="0" w:color="auto"/>
        <w:right w:val="none" w:sz="0" w:space="0" w:color="auto"/>
      </w:divBdr>
    </w:div>
    <w:div w:id="2056348290">
      <w:bodyDiv w:val="1"/>
      <w:marLeft w:val="0"/>
      <w:marRight w:val="0"/>
      <w:marTop w:val="0"/>
      <w:marBottom w:val="0"/>
      <w:divBdr>
        <w:top w:val="none" w:sz="0" w:space="0" w:color="auto"/>
        <w:left w:val="none" w:sz="0" w:space="0" w:color="auto"/>
        <w:bottom w:val="none" w:sz="0" w:space="0" w:color="auto"/>
        <w:right w:val="none" w:sz="0" w:space="0" w:color="auto"/>
      </w:divBdr>
    </w:div>
    <w:div w:id="213143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gov.qld.gov.au/recordkeeping" TargetMode="External"/><Relationship Id="rId13" Type="http://schemas.openxmlformats.org/officeDocument/2006/relationships/hyperlink" Target="https://www.forgov.qld.gov.au/information-technology/recordkeeping-and-information-management/recordkeeping/disposal-of-records/search-for-a-retention-and-disposal-schedule/source-records-retention-and-disposal-schedul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orgov.qld.gov.au/__data/assets/pdf_file/0021/455700/General-Retention-and-Disposal-Schedule-GRD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orgov.qld.gov.au/information-technology/recordkeeping-and-information-management/recordkeeping/resources-and-tools-for-records-management/recordkeeping-during-mog-and-administrative-chan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gov.qld.gov.au/recordkeeping" TargetMode="External"/><Relationship Id="rId5" Type="http://schemas.openxmlformats.org/officeDocument/2006/relationships/webSettings" Target="webSettings.xml"/><Relationship Id="rId15" Type="http://schemas.openxmlformats.org/officeDocument/2006/relationships/hyperlink" Target="https://www.forgov.qld.gov.au/information-technology/recordkeeping-and-information-management/recordkeeping/store-protect-and-care-for-records/manage-records-when-decommissioning-business-systems" TargetMode="External"/><Relationship Id="rId10" Type="http://schemas.openxmlformats.org/officeDocument/2006/relationships/hyperlink" Target="https://www.forgov.qld.gov.au/recordkeepin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orgov.qld.gov.au/recordkeeping" TargetMode="External"/><Relationship Id="rId14" Type="http://schemas.openxmlformats.org/officeDocument/2006/relationships/hyperlink" Target="https://www.forgov.qld.gov.au/information-technology/recordkeeping-and-information-management/recordkeeping/disposal-of-records/search-for-a-retention-and-disposal-schedule/source-records-retention-and-disposal-schedul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0D1DD-D308-494E-B166-6F36F664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2393</Words>
  <Characters>14001</Characters>
  <Application>Microsoft Office Word</Application>
  <DocSecurity>0</DocSecurity>
  <Lines>269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Megan Abbott</cp:lastModifiedBy>
  <cp:revision>5</cp:revision>
  <dcterms:created xsi:type="dcterms:W3CDTF">2026-06-17T04:17:00Z</dcterms:created>
  <dcterms:modified xsi:type="dcterms:W3CDTF">2026-06-17T04:27:00Z</dcterms:modified>
</cp:coreProperties>
</file>