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A0AE9" w14:textId="77777777" w:rsidR="0065177F" w:rsidRPr="00632994" w:rsidRDefault="00F332B3" w:rsidP="00397E81">
      <w:pPr>
        <w:keepNext/>
      </w:pPr>
      <w:bookmarkStart w:id="0" w:name="mCurrentPos"/>
      <w:bookmarkEnd w:id="0"/>
      <w:r>
        <w:pict w14:anchorId="32EDF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.1pt;margin-top:-8.15pt;width:595pt;height:452pt;z-index:-251658752;mso-position-horizontal-relative:page;mso-position-vertical-relative:page">
            <v:imagedata r:id="rId9" o:title="cover_02_01"/>
            <w10:wrap anchorx="page" anchory="page"/>
            <w10:anchorlock/>
          </v:shape>
        </w:pict>
      </w:r>
    </w:p>
    <w:p w14:paraId="07715BD9" w14:textId="77777777" w:rsidR="0065177F" w:rsidRPr="00632994" w:rsidRDefault="0065177F" w:rsidP="00632994"/>
    <w:p w14:paraId="22DD4716" w14:textId="77777777" w:rsidR="0065177F" w:rsidRPr="00632994" w:rsidRDefault="0065177F" w:rsidP="00632994"/>
    <w:p w14:paraId="1DFCD3C3" w14:textId="77777777" w:rsidR="0065177F" w:rsidRPr="00632994" w:rsidRDefault="0065177F" w:rsidP="00632994"/>
    <w:p w14:paraId="07549F3C" w14:textId="77777777" w:rsidR="0065177F" w:rsidRPr="00632994" w:rsidRDefault="0065177F" w:rsidP="00632994"/>
    <w:p w14:paraId="546D6789" w14:textId="77777777" w:rsidR="0065177F" w:rsidRPr="00632994" w:rsidRDefault="0065177F" w:rsidP="00632994"/>
    <w:p w14:paraId="0429C917" w14:textId="77777777" w:rsidR="0065177F" w:rsidRPr="00632994" w:rsidRDefault="0065177F" w:rsidP="00632994"/>
    <w:p w14:paraId="5214346C" w14:textId="77777777" w:rsidR="0065177F" w:rsidRPr="00632994" w:rsidRDefault="0065177F" w:rsidP="00632994"/>
    <w:p w14:paraId="6C2BEE7F" w14:textId="77777777" w:rsidR="0065177F" w:rsidRPr="00632994" w:rsidRDefault="0065177F" w:rsidP="00632994"/>
    <w:p w14:paraId="6C69611D" w14:textId="77777777" w:rsidR="0065177F" w:rsidRPr="00632994" w:rsidRDefault="0065177F" w:rsidP="00632994"/>
    <w:p w14:paraId="21BF93CB" w14:textId="77777777" w:rsidR="0065177F" w:rsidRPr="00632994" w:rsidRDefault="0065177F" w:rsidP="00632994"/>
    <w:p w14:paraId="4D9588C5" w14:textId="77777777" w:rsidR="0065177F" w:rsidRPr="00632994" w:rsidRDefault="0065177F" w:rsidP="00632994"/>
    <w:p w14:paraId="7CACC5FA" w14:textId="77777777" w:rsidR="0065177F" w:rsidRPr="00632994" w:rsidRDefault="0065177F" w:rsidP="00632994"/>
    <w:p w14:paraId="0B3414EA" w14:textId="77777777" w:rsidR="0065177F" w:rsidRPr="00632994" w:rsidRDefault="0065177F" w:rsidP="00632994"/>
    <w:p w14:paraId="681309AE" w14:textId="77777777" w:rsidR="0065177F" w:rsidRDefault="0065177F" w:rsidP="0065177F"/>
    <w:p w14:paraId="3D674CA6" w14:textId="5D3D9642" w:rsidR="000F016B" w:rsidRPr="00B84AEB" w:rsidRDefault="00236514" w:rsidP="000F016B">
      <w:pPr>
        <w:rPr>
          <w:color w:val="1F497D"/>
          <w:sz w:val="56"/>
          <w:szCs w:val="56"/>
          <w:lang w:val="en-AU"/>
        </w:rPr>
      </w:pPr>
      <w:bookmarkStart w:id="1" w:name="_GoBack"/>
      <w:r>
        <w:rPr>
          <w:color w:val="1F497D"/>
          <w:sz w:val="56"/>
          <w:szCs w:val="56"/>
          <w:lang w:val="en-AU"/>
        </w:rPr>
        <w:t>SOA Module</w:t>
      </w:r>
      <w:r w:rsidR="000F016B">
        <w:rPr>
          <w:color w:val="1F497D"/>
          <w:sz w:val="56"/>
          <w:szCs w:val="56"/>
          <w:lang w:val="en-AU"/>
        </w:rPr>
        <w:t> Order Form</w:t>
      </w:r>
      <w:r w:rsidR="00881CE6">
        <w:rPr>
          <w:color w:val="1F497D"/>
          <w:sz w:val="56"/>
          <w:szCs w:val="56"/>
          <w:lang w:val="en-AU"/>
        </w:rPr>
        <w:t xml:space="preserve"> 7</w:t>
      </w:r>
      <w:r w:rsidR="00204AA1" w:rsidRPr="00204AA1">
        <w:rPr>
          <w:color w:val="1F497D"/>
          <w:sz w:val="56"/>
          <w:szCs w:val="56"/>
          <w:lang w:val="en-AU"/>
        </w:rPr>
        <w:t xml:space="preserve"> </w:t>
      </w:r>
      <w:r w:rsidR="009607ED">
        <w:rPr>
          <w:color w:val="1F497D"/>
          <w:sz w:val="56"/>
          <w:szCs w:val="56"/>
          <w:lang w:val="en-AU"/>
        </w:rPr>
        <w:t>–</w:t>
      </w:r>
      <w:r w:rsidR="00204AA1" w:rsidRPr="00204AA1">
        <w:rPr>
          <w:color w:val="1F497D"/>
          <w:sz w:val="56"/>
          <w:szCs w:val="56"/>
          <w:lang w:val="en-AU"/>
        </w:rPr>
        <w:t xml:space="preserve"> </w:t>
      </w:r>
      <w:r w:rsidR="009607ED">
        <w:rPr>
          <w:color w:val="1F497D"/>
          <w:sz w:val="56"/>
          <w:szCs w:val="56"/>
          <w:lang w:val="en-AU"/>
        </w:rPr>
        <w:t>ICT Professional Services</w:t>
      </w:r>
    </w:p>
    <w:bookmarkEnd w:id="1"/>
    <w:p w14:paraId="3EF4607C" w14:textId="77777777" w:rsidR="000F016B" w:rsidRDefault="000F016B" w:rsidP="000F016B">
      <w:pPr>
        <w:rPr>
          <w:color w:val="1F497D"/>
          <w:sz w:val="56"/>
          <w:szCs w:val="56"/>
          <w:lang w:val="en-AU"/>
        </w:rPr>
      </w:pPr>
    </w:p>
    <w:p w14:paraId="40264944" w14:textId="77777777" w:rsidR="000F016B" w:rsidRDefault="000F016B" w:rsidP="000F016B">
      <w:pPr>
        <w:rPr>
          <w:color w:val="1F497D"/>
          <w:sz w:val="56"/>
          <w:szCs w:val="56"/>
          <w:lang w:val="en-AU"/>
        </w:rPr>
      </w:pPr>
    </w:p>
    <w:tbl>
      <w:tblPr>
        <w:tblW w:w="5162" w:type="pct"/>
        <w:tblBorders>
          <w:top w:val="single" w:sz="36" w:space="0" w:color="92D050"/>
          <w:left w:val="single" w:sz="36" w:space="0" w:color="92D050"/>
          <w:bottom w:val="single" w:sz="36" w:space="0" w:color="92D050"/>
          <w:right w:val="single" w:sz="36" w:space="0" w:color="92D050"/>
          <w:insideH w:val="single" w:sz="36" w:space="0" w:color="92D050"/>
          <w:insideV w:val="single" w:sz="36" w:space="0" w:color="92D050"/>
        </w:tblBorders>
        <w:shd w:val="clear" w:color="auto" w:fill="D6E3BC"/>
        <w:tblLook w:val="04A0" w:firstRow="1" w:lastRow="0" w:firstColumn="1" w:lastColumn="0" w:noHBand="0" w:noVBand="1"/>
      </w:tblPr>
      <w:tblGrid>
        <w:gridCol w:w="9882"/>
      </w:tblGrid>
      <w:tr w:rsidR="000F016B" w14:paraId="0E18F26D" w14:textId="77777777" w:rsidTr="00A37959">
        <w:tc>
          <w:tcPr>
            <w:tcW w:w="5000" w:type="pct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  <w:shd w:val="clear" w:color="auto" w:fill="D6E3BC"/>
            <w:hideMark/>
          </w:tcPr>
          <w:p w14:paraId="17D595D7" w14:textId="77777777" w:rsidR="00881CE6" w:rsidRPr="00BC2027" w:rsidRDefault="00881CE6" w:rsidP="00881CE6">
            <w:pPr>
              <w:pStyle w:val="Heading1"/>
              <w:spacing w:before="180" w:after="60"/>
              <w:ind w:left="0" w:firstLine="0"/>
              <w:rPr>
                <w:color w:val="auto"/>
                <w:sz w:val="22"/>
                <w:szCs w:val="22"/>
                <w:lang w:val="en-AU" w:eastAsia="en-US"/>
              </w:rPr>
            </w:pPr>
            <w:bookmarkStart w:id="2" w:name="_Toc389662772"/>
            <w:bookmarkStart w:id="3" w:name="_Toc392066976"/>
            <w:bookmarkStart w:id="4" w:name="_Toc392074706"/>
            <w:bookmarkStart w:id="5" w:name="_Toc396733277"/>
            <w:bookmarkStart w:id="6" w:name="_Toc398718315"/>
            <w:bookmarkStart w:id="7" w:name="_Toc399848984"/>
            <w:bookmarkStart w:id="8" w:name="_Toc389662773"/>
            <w:bookmarkStart w:id="9" w:name="_Toc392066977"/>
            <w:bookmarkStart w:id="10" w:name="_Toc392074707"/>
            <w:bookmarkStart w:id="11" w:name="_Toc393358426"/>
            <w:bookmarkStart w:id="12" w:name="_Toc396733278"/>
            <w:bookmarkStart w:id="13" w:name="_Toc398718316"/>
            <w:bookmarkStart w:id="14" w:name="_Toc399848985"/>
            <w:r w:rsidRPr="00BC2027">
              <w:rPr>
                <w:color w:val="auto"/>
                <w:sz w:val="22"/>
                <w:szCs w:val="22"/>
                <w:lang w:val="en-AU" w:eastAsia="en-US"/>
              </w:rPr>
              <w:t>INSTRUCTIONS FOR USING THIS DOCUMEN</w:t>
            </w:r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color w:val="auto"/>
                <w:sz w:val="22"/>
                <w:szCs w:val="22"/>
                <w:lang w:val="en-AU" w:eastAsia="en-US"/>
              </w:rPr>
              <w:t xml:space="preserve">T (TO BE DELETED IN FINAL VERSION OF </w:t>
            </w:r>
            <w:r w:rsidR="00236514">
              <w:rPr>
                <w:color w:val="auto"/>
                <w:sz w:val="22"/>
                <w:szCs w:val="22"/>
                <w:lang w:val="en-AU" w:eastAsia="en-US"/>
              </w:rPr>
              <w:t xml:space="preserve">SOA </w:t>
            </w:r>
            <w:r>
              <w:rPr>
                <w:color w:val="auto"/>
                <w:sz w:val="22"/>
                <w:szCs w:val="22"/>
                <w:lang w:val="en-AU" w:eastAsia="en-US"/>
              </w:rPr>
              <w:t>MODULE)</w:t>
            </w:r>
          </w:p>
          <w:p w14:paraId="77E20E4D" w14:textId="691443E1" w:rsidR="00881CE6" w:rsidRPr="00BC2027" w:rsidRDefault="00881CE6" w:rsidP="00881CE6">
            <w:pPr>
              <w:pStyle w:val="Heading3"/>
              <w:numPr>
                <w:ilvl w:val="0"/>
                <w:numId w:val="0"/>
              </w:numPr>
              <w:spacing w:before="120"/>
            </w:pPr>
            <w:r>
              <w:rPr>
                <w:sz w:val="28"/>
                <w:szCs w:val="28"/>
              </w:rPr>
              <w:t>This is the</w:t>
            </w:r>
            <w:r w:rsidRPr="00BC2027">
              <w:rPr>
                <w:sz w:val="28"/>
                <w:szCs w:val="28"/>
              </w:rPr>
              <w:t xml:space="preserve"> </w:t>
            </w:r>
            <w:r w:rsidR="00236514">
              <w:rPr>
                <w:sz w:val="28"/>
                <w:szCs w:val="28"/>
              </w:rPr>
              <w:t>SOA Module</w:t>
            </w:r>
            <w:r w:rsidRPr="00BC2027">
              <w:rPr>
                <w:sz w:val="28"/>
                <w:szCs w:val="28"/>
              </w:rPr>
              <w:t xml:space="preserve"> Order Form for use </w:t>
            </w:r>
            <w:r>
              <w:rPr>
                <w:sz w:val="28"/>
                <w:szCs w:val="28"/>
              </w:rPr>
              <w:t xml:space="preserve">with </w:t>
            </w:r>
            <w:r w:rsidR="00236514">
              <w:rPr>
                <w:sz w:val="28"/>
                <w:szCs w:val="28"/>
              </w:rPr>
              <w:t>SOA Module</w:t>
            </w:r>
            <w:r>
              <w:rPr>
                <w:sz w:val="28"/>
                <w:szCs w:val="28"/>
              </w:rPr>
              <w:t xml:space="preserve"> 7 – Professional Services</w:t>
            </w:r>
            <w:r w:rsidR="008A00C1">
              <w:rPr>
                <w:sz w:val="28"/>
                <w:szCs w:val="28"/>
              </w:rPr>
              <w:t xml:space="preserve"> under the SO</w:t>
            </w:r>
            <w:r w:rsidR="0009162C">
              <w:rPr>
                <w:sz w:val="28"/>
                <w:szCs w:val="28"/>
              </w:rPr>
              <w:t>A Comprehensive Contract Conditions</w:t>
            </w:r>
            <w:r w:rsidR="008A00C1">
              <w:rPr>
                <w:sz w:val="28"/>
                <w:szCs w:val="28"/>
              </w:rPr>
              <w:t xml:space="preserve"> – ICT Products and/or Services</w:t>
            </w:r>
            <w:r w:rsidRPr="00BC2027">
              <w:rPr>
                <w:sz w:val="28"/>
                <w:szCs w:val="28"/>
              </w:rPr>
              <w:t>.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BC2027">
              <w:rPr>
                <w:sz w:val="28"/>
                <w:szCs w:val="28"/>
              </w:rPr>
              <w:t xml:space="preserve"> </w:t>
            </w:r>
          </w:p>
          <w:p w14:paraId="364B9ED4" w14:textId="77777777" w:rsidR="000F016B" w:rsidRPr="003302BE" w:rsidRDefault="00881CE6" w:rsidP="00881CE6">
            <w:pPr>
              <w:rPr>
                <w:rFonts w:cs="Arial"/>
                <w:iCs/>
                <w:color w:val="1F497D"/>
                <w:sz w:val="20"/>
              </w:rPr>
            </w:pPr>
            <w:bookmarkStart w:id="15" w:name="_Toc396733280"/>
            <w:bookmarkStart w:id="16" w:name="_Toc398718318"/>
            <w:bookmarkStart w:id="17" w:name="_Toc399848987"/>
            <w:bookmarkStart w:id="18" w:name="_Toc389407977"/>
            <w:bookmarkStart w:id="19" w:name="_Toc389662775"/>
            <w:bookmarkStart w:id="20" w:name="_Toc392066979"/>
            <w:bookmarkStart w:id="21" w:name="_Toc392074709"/>
            <w:bookmarkStart w:id="22" w:name="_Toc393358428"/>
            <w:r w:rsidRPr="002E78D6">
              <w:t xml:space="preserve">The </w:t>
            </w:r>
            <w:r w:rsidRPr="002E78D6">
              <w:rPr>
                <w:highlight w:val="yellow"/>
              </w:rPr>
              <w:t>yellow highlighted</w:t>
            </w:r>
            <w:r w:rsidRPr="002E78D6">
              <w:t xml:space="preserve"> sections need to be completed.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</w:tbl>
    <w:p w14:paraId="6E18F70B" w14:textId="77777777" w:rsidR="00204AA1" w:rsidRPr="00204AA1" w:rsidRDefault="00204AA1" w:rsidP="00204AA1">
      <w:pPr>
        <w:rPr>
          <w:color w:val="1F497D"/>
          <w:sz w:val="56"/>
          <w:szCs w:val="56"/>
          <w:lang w:val="en-AU"/>
        </w:rPr>
      </w:pPr>
    </w:p>
    <w:p w14:paraId="4ECA4AB8" w14:textId="77777777" w:rsidR="0074196D" w:rsidRDefault="0074196D" w:rsidP="0065177F"/>
    <w:p w14:paraId="41A15A12" w14:textId="77777777" w:rsidR="0074196D" w:rsidRDefault="0074196D" w:rsidP="0065177F"/>
    <w:p w14:paraId="66094D96" w14:textId="77777777" w:rsidR="0074196D" w:rsidRDefault="0074196D" w:rsidP="0065177F"/>
    <w:p w14:paraId="0DF266A9" w14:textId="149CD281" w:rsidR="00EF2FF0" w:rsidRDefault="0065177F" w:rsidP="008E2706">
      <w:pPr>
        <w:pStyle w:val="Heading1"/>
      </w:pPr>
      <w:r>
        <w:br w:type="page"/>
      </w:r>
      <w:bookmarkStart w:id="23" w:name="_Toc440022965"/>
      <w:r w:rsidR="00236514">
        <w:lastRenderedPageBreak/>
        <w:t>SOA Module</w:t>
      </w:r>
      <w:r w:rsidR="00EF2FF0">
        <w:t xml:space="preserve"> Order Form</w:t>
      </w:r>
      <w:r w:rsidR="00EC724B">
        <w:t xml:space="preserve"> </w:t>
      </w:r>
      <w:r w:rsidR="0074196D">
        <w:t>7</w:t>
      </w:r>
      <w:r w:rsidR="00EF2FF0">
        <w:t xml:space="preserve"> </w:t>
      </w:r>
      <w:r w:rsidR="002951CD">
        <w:t>–</w:t>
      </w:r>
      <w:r w:rsidR="00EF2FF0">
        <w:t xml:space="preserve"> </w:t>
      </w:r>
      <w:bookmarkEnd w:id="23"/>
      <w:r w:rsidR="002951CD">
        <w:t>ICT Professional Services</w:t>
      </w:r>
      <w:r w:rsidR="00EF2FF0" w:rsidRPr="00162813">
        <w:t xml:space="preserve"> </w:t>
      </w:r>
    </w:p>
    <w:p w14:paraId="27591BD7" w14:textId="27F5180A" w:rsidR="00EF2FF0" w:rsidRDefault="00EF2FF0" w:rsidP="00EF2FF0">
      <w:r w:rsidRPr="002F27EE">
        <w:t xml:space="preserve">The following </w:t>
      </w:r>
      <w:r w:rsidR="00236514">
        <w:t>SOA Module</w:t>
      </w:r>
      <w:r w:rsidRPr="002F27EE">
        <w:t xml:space="preserve"> Order Form</w:t>
      </w:r>
      <w:r w:rsidR="00EC724B">
        <w:t xml:space="preserve"> </w:t>
      </w:r>
      <w:r w:rsidR="0074196D">
        <w:t>7</w:t>
      </w:r>
      <w:r w:rsidRPr="002F27EE">
        <w:t xml:space="preserve"> to be completed if the Customer is procuring </w:t>
      </w:r>
      <w:r w:rsidR="002951CD">
        <w:t>ICT Professional Services</w:t>
      </w:r>
      <w:r w:rsidR="00520226">
        <w:t xml:space="preserve"> (refer to clause </w:t>
      </w:r>
      <w:r w:rsidR="00480748">
        <w:t>4</w:t>
      </w:r>
      <w:r w:rsidR="00520226">
        <w:t>)</w:t>
      </w:r>
      <w:r w:rsidRPr="002F27EE">
        <w:t>.</w:t>
      </w:r>
    </w:p>
    <w:p w14:paraId="208DD4A9" w14:textId="77777777" w:rsidR="008E2706" w:rsidRPr="001424F3" w:rsidRDefault="008E2706" w:rsidP="008E2706">
      <w:pPr>
        <w:pStyle w:val="MOHeading1"/>
      </w:pPr>
      <w:r w:rsidRPr="001424F3">
        <w:t>ICT Professional Services</w:t>
      </w:r>
    </w:p>
    <w:p w14:paraId="7C240ACB" w14:textId="77777777" w:rsidR="00455988" w:rsidRPr="008E2706" w:rsidRDefault="00455988" w:rsidP="008E2706">
      <w:pPr>
        <w:spacing w:before="120"/>
        <w:rPr>
          <w:b/>
          <w:lang w:val="en-AU" w:eastAsia="en-US"/>
        </w:rPr>
      </w:pPr>
      <w:r w:rsidRPr="008E2706">
        <w:rPr>
          <w:b/>
          <w:lang w:val="en-AU" w:eastAsia="en-US"/>
        </w:rPr>
        <w:t>Description of ICT Professional Services</w:t>
      </w:r>
    </w:p>
    <w:p w14:paraId="0DBEFED1" w14:textId="77777777" w:rsidR="00455988" w:rsidRDefault="00455988" w:rsidP="004F520A">
      <w:pPr>
        <w:pStyle w:val="Tabletext0"/>
        <w:tabs>
          <w:tab w:val="left" w:pos="1015"/>
        </w:tabs>
        <w:spacing w:before="180" w:after="60"/>
        <w:rPr>
          <w:highlight w:val="yellow"/>
        </w:rPr>
      </w:pPr>
      <w:r>
        <w:rPr>
          <w:highlight w:val="yellow"/>
        </w:rPr>
        <w:t>&lt;&lt;</w:t>
      </w:r>
      <w:r w:rsidR="009B293A">
        <w:rPr>
          <w:highlight w:val="yellow"/>
        </w:rPr>
        <w:t>I</w:t>
      </w:r>
      <w:r>
        <w:rPr>
          <w:highlight w:val="yellow"/>
        </w:rPr>
        <w:t>nsert description of ICT Professional Services to be provided by the Supplier, including any Requirements/Specifications.  Include as much detail as possible to clearly describe the ICT Professional Services.  The ICT Professional Services may include:</w:t>
      </w:r>
    </w:p>
    <w:p w14:paraId="73424F25" w14:textId="77777777" w:rsidR="00455988" w:rsidRDefault="00455988" w:rsidP="004F520A">
      <w:pPr>
        <w:pStyle w:val="Tabletext0"/>
        <w:numPr>
          <w:ilvl w:val="0"/>
          <w:numId w:val="13"/>
        </w:numPr>
        <w:tabs>
          <w:tab w:val="left" w:pos="482"/>
        </w:tabs>
        <w:spacing w:before="180" w:after="60"/>
        <w:ind w:left="482" w:hanging="482"/>
        <w:rPr>
          <w:highlight w:val="yellow"/>
        </w:rPr>
      </w:pPr>
      <w:r>
        <w:rPr>
          <w:highlight w:val="yellow"/>
        </w:rPr>
        <w:t>strategy advice;</w:t>
      </w:r>
    </w:p>
    <w:p w14:paraId="51E3399F" w14:textId="77777777" w:rsidR="00455988" w:rsidRDefault="00455988" w:rsidP="004F520A">
      <w:pPr>
        <w:pStyle w:val="Tabletext0"/>
        <w:numPr>
          <w:ilvl w:val="0"/>
          <w:numId w:val="13"/>
        </w:numPr>
        <w:tabs>
          <w:tab w:val="left" w:pos="482"/>
        </w:tabs>
        <w:spacing w:before="180" w:after="60"/>
        <w:ind w:left="482" w:hanging="482"/>
        <w:rPr>
          <w:highlight w:val="yellow"/>
        </w:rPr>
      </w:pPr>
      <w:r>
        <w:rPr>
          <w:highlight w:val="yellow"/>
        </w:rPr>
        <w:t>writing reports;</w:t>
      </w:r>
    </w:p>
    <w:p w14:paraId="15267A48" w14:textId="77777777" w:rsidR="00455988" w:rsidRPr="0092306C" w:rsidRDefault="00455988" w:rsidP="004F520A">
      <w:pPr>
        <w:pStyle w:val="Tabletext0"/>
        <w:numPr>
          <w:ilvl w:val="0"/>
          <w:numId w:val="13"/>
        </w:numPr>
        <w:tabs>
          <w:tab w:val="left" w:pos="482"/>
        </w:tabs>
        <w:spacing w:before="180" w:after="60"/>
        <w:ind w:left="482" w:hanging="482"/>
        <w:rPr>
          <w:highlight w:val="yellow"/>
        </w:rPr>
      </w:pPr>
      <w:r w:rsidRPr="0092306C">
        <w:rPr>
          <w:highlight w:val="yellow"/>
        </w:rPr>
        <w:t>reviews or quality assurance activities;</w:t>
      </w:r>
    </w:p>
    <w:p w14:paraId="002DD6C1" w14:textId="77777777" w:rsidR="00455988" w:rsidRDefault="00455988" w:rsidP="004F520A">
      <w:pPr>
        <w:pStyle w:val="Tabletext0"/>
        <w:numPr>
          <w:ilvl w:val="0"/>
          <w:numId w:val="13"/>
        </w:numPr>
        <w:tabs>
          <w:tab w:val="left" w:pos="482"/>
        </w:tabs>
        <w:spacing w:before="180" w:after="60"/>
        <w:ind w:left="482" w:hanging="482"/>
        <w:rPr>
          <w:highlight w:val="yellow"/>
        </w:rPr>
      </w:pPr>
      <w:r>
        <w:rPr>
          <w:highlight w:val="yellow"/>
        </w:rPr>
        <w:t>change management services;</w:t>
      </w:r>
    </w:p>
    <w:p w14:paraId="79945F3C" w14:textId="77777777" w:rsidR="00455988" w:rsidRDefault="00455988" w:rsidP="004F520A">
      <w:pPr>
        <w:pStyle w:val="Tabletext0"/>
        <w:numPr>
          <w:ilvl w:val="0"/>
          <w:numId w:val="13"/>
        </w:numPr>
        <w:tabs>
          <w:tab w:val="left" w:pos="482"/>
        </w:tabs>
        <w:spacing w:before="180" w:after="60"/>
        <w:ind w:left="482" w:hanging="482"/>
        <w:rPr>
          <w:highlight w:val="yellow"/>
        </w:rPr>
      </w:pPr>
      <w:r>
        <w:rPr>
          <w:highlight w:val="yellow"/>
        </w:rPr>
        <w:t>project management services;</w:t>
      </w:r>
      <w:r w:rsidR="009B293A">
        <w:rPr>
          <w:highlight w:val="yellow"/>
        </w:rPr>
        <w:t xml:space="preserve"> and</w:t>
      </w:r>
    </w:p>
    <w:p w14:paraId="4C1678AF" w14:textId="77777777" w:rsidR="00455988" w:rsidRPr="00CB6F27" w:rsidRDefault="00455988" w:rsidP="004F520A">
      <w:pPr>
        <w:pStyle w:val="Tabletext0"/>
        <w:numPr>
          <w:ilvl w:val="0"/>
          <w:numId w:val="13"/>
        </w:numPr>
        <w:tabs>
          <w:tab w:val="left" w:pos="482"/>
        </w:tabs>
        <w:spacing w:before="180" w:after="60"/>
        <w:ind w:left="482" w:hanging="482"/>
        <w:rPr>
          <w:highlight w:val="yellow"/>
        </w:rPr>
      </w:pPr>
      <w:r w:rsidRPr="00CB6F27">
        <w:rPr>
          <w:highlight w:val="yellow"/>
        </w:rPr>
        <w:t>knowledge transfer services.&gt;&gt;</w:t>
      </w:r>
    </w:p>
    <w:p w14:paraId="1520AB6B" w14:textId="77777777" w:rsidR="00455988" w:rsidRPr="00455988" w:rsidRDefault="00455988" w:rsidP="008E2706">
      <w:pPr>
        <w:spacing w:before="120"/>
        <w:rPr>
          <w:b/>
          <w:szCs w:val="24"/>
          <w:lang w:val="en-AU" w:eastAsia="en-US"/>
        </w:rPr>
      </w:pPr>
      <w:r w:rsidRPr="00455988">
        <w:rPr>
          <w:b/>
          <w:szCs w:val="24"/>
          <w:lang w:val="en-AU" w:eastAsia="en-US"/>
        </w:rPr>
        <w:t>Deliverables</w:t>
      </w:r>
    </w:p>
    <w:p w14:paraId="215CD32F" w14:textId="77777777" w:rsidR="00455988" w:rsidRDefault="00455988" w:rsidP="004F520A">
      <w:pPr>
        <w:pStyle w:val="Tabletext0"/>
        <w:tabs>
          <w:tab w:val="left" w:pos="1015"/>
        </w:tabs>
        <w:spacing w:before="180" w:after="60"/>
        <w:rPr>
          <w:highlight w:val="yellow"/>
        </w:rPr>
      </w:pPr>
      <w:r>
        <w:rPr>
          <w:highlight w:val="yellow"/>
        </w:rPr>
        <w:t>&lt;&lt;</w:t>
      </w:r>
      <w:r w:rsidR="009B293A">
        <w:rPr>
          <w:highlight w:val="yellow"/>
        </w:rPr>
        <w:t>I</w:t>
      </w:r>
      <w:r w:rsidRPr="00F16554">
        <w:rPr>
          <w:highlight w:val="yellow"/>
        </w:rPr>
        <w:t>nc</w:t>
      </w:r>
      <w:r>
        <w:rPr>
          <w:highlight w:val="yellow"/>
        </w:rPr>
        <w:t>lude any specific Deliverables to be supplied by the Supplier</w:t>
      </w:r>
      <w:r w:rsidR="009B293A">
        <w:rPr>
          <w:highlight w:val="yellow"/>
        </w:rPr>
        <w:t>.</w:t>
      </w:r>
      <w:r w:rsidRPr="00A8525C">
        <w:rPr>
          <w:highlight w:val="yellow"/>
        </w:rPr>
        <w:t>&gt;&gt;</w:t>
      </w:r>
    </w:p>
    <w:p w14:paraId="011E651B" w14:textId="77777777" w:rsidR="008E2706" w:rsidRDefault="008E2706" w:rsidP="004F520A">
      <w:pPr>
        <w:pStyle w:val="Tabletext0"/>
        <w:tabs>
          <w:tab w:val="left" w:pos="1015"/>
        </w:tabs>
        <w:spacing w:before="180" w:after="60"/>
        <w:rPr>
          <w:highlight w:val="yellow"/>
        </w:rPr>
      </w:pPr>
    </w:p>
    <w:p w14:paraId="061964AD" w14:textId="42A9E7A8" w:rsidR="008E2706" w:rsidRPr="008E2706" w:rsidRDefault="008E2706" w:rsidP="008E2706">
      <w:pPr>
        <w:pStyle w:val="MOHeading1"/>
        <w:rPr>
          <w:b w:val="0"/>
        </w:rPr>
      </w:pPr>
      <w:r w:rsidRPr="008E2706">
        <w:t>Service Period</w:t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  <w:t xml:space="preserve">   </w:t>
      </w:r>
      <w:r w:rsidRPr="00205FE3">
        <w:rPr>
          <w:b w:val="0"/>
          <w:sz w:val="22"/>
        </w:rPr>
        <w:t xml:space="preserve">Clause 3 of </w:t>
      </w:r>
      <w:r w:rsidR="00236514">
        <w:rPr>
          <w:b w:val="0"/>
          <w:sz w:val="22"/>
        </w:rPr>
        <w:t>SOA Module</w:t>
      </w:r>
      <w:r w:rsidRPr="00205FE3">
        <w:rPr>
          <w:b w:val="0"/>
          <w:sz w:val="22"/>
        </w:rPr>
        <w:t xml:space="preserve"> 7</w:t>
      </w:r>
    </w:p>
    <w:p w14:paraId="1737E63E" w14:textId="77777777" w:rsidR="00A0653F" w:rsidRPr="000F3300" w:rsidRDefault="00A0653F" w:rsidP="008E2706">
      <w:pPr>
        <w:spacing w:before="120"/>
        <w:rPr>
          <w:b/>
          <w:szCs w:val="24"/>
          <w:lang w:val="en-AU" w:eastAsia="en-US"/>
        </w:rPr>
      </w:pPr>
      <w:r w:rsidRPr="000F3300">
        <w:rPr>
          <w:b/>
          <w:szCs w:val="24"/>
          <w:lang w:val="en-AU" w:eastAsia="en-US"/>
        </w:rPr>
        <w:t>Start of Service Period</w:t>
      </w:r>
    </w:p>
    <w:p w14:paraId="568889A2" w14:textId="77777777" w:rsidR="00A0653F" w:rsidRPr="00EC0D84" w:rsidRDefault="009B293A" w:rsidP="004F520A">
      <w:pPr>
        <w:pStyle w:val="Tabletext0"/>
        <w:spacing w:before="180" w:after="60"/>
        <w:rPr>
          <w:b/>
          <w:lang w:val="en-US"/>
        </w:rPr>
      </w:pPr>
      <w:r>
        <w:rPr>
          <w:highlight w:val="yellow"/>
        </w:rPr>
        <w:t>&lt;&lt;I</w:t>
      </w:r>
      <w:r w:rsidR="00A0653F">
        <w:rPr>
          <w:highlight w:val="yellow"/>
        </w:rPr>
        <w:t>nsert</w:t>
      </w:r>
      <w:r w:rsidR="00B97008">
        <w:rPr>
          <w:highlight w:val="yellow"/>
        </w:rPr>
        <w:t xml:space="preserve"> start date for the supply of the ICT Professional Services</w:t>
      </w:r>
      <w:r>
        <w:rPr>
          <w:highlight w:val="yellow"/>
        </w:rPr>
        <w:t>.</w:t>
      </w:r>
      <w:r w:rsidR="00A0653F">
        <w:rPr>
          <w:highlight w:val="yellow"/>
        </w:rPr>
        <w:t>&gt;&gt;</w:t>
      </w:r>
    </w:p>
    <w:p w14:paraId="4F14F3C2" w14:textId="77777777" w:rsidR="00A0653F" w:rsidRPr="000F3300" w:rsidRDefault="00A0653F" w:rsidP="008E2706">
      <w:pPr>
        <w:spacing w:before="120"/>
        <w:rPr>
          <w:b/>
          <w:szCs w:val="24"/>
          <w:lang w:val="en-AU" w:eastAsia="en-US"/>
        </w:rPr>
      </w:pPr>
      <w:r w:rsidRPr="000F3300">
        <w:rPr>
          <w:b/>
          <w:szCs w:val="24"/>
          <w:lang w:val="en-AU" w:eastAsia="en-US"/>
        </w:rPr>
        <w:t>End of Service Period</w:t>
      </w:r>
    </w:p>
    <w:p w14:paraId="71D838B5" w14:textId="77777777" w:rsidR="00A0653F" w:rsidRDefault="009B293A" w:rsidP="004F520A">
      <w:pPr>
        <w:pStyle w:val="Tabletext0"/>
        <w:spacing w:before="180" w:after="60"/>
        <w:rPr>
          <w:b/>
          <w:lang w:val="en-US"/>
        </w:rPr>
      </w:pPr>
      <w:r>
        <w:rPr>
          <w:highlight w:val="yellow"/>
        </w:rPr>
        <w:t>&lt;&lt;I</w:t>
      </w:r>
      <w:r w:rsidR="00A0653F" w:rsidRPr="00AB78A9">
        <w:rPr>
          <w:highlight w:val="yellow"/>
        </w:rPr>
        <w:t>nsert end date</w:t>
      </w:r>
      <w:r w:rsidR="00A0653F">
        <w:rPr>
          <w:highlight w:val="yellow"/>
        </w:rPr>
        <w:t>,</w:t>
      </w:r>
      <w:r w:rsidR="00A0653F" w:rsidRPr="00AB78A9">
        <w:rPr>
          <w:highlight w:val="yellow"/>
        </w:rPr>
        <w:t xml:space="preserve"> or </w:t>
      </w:r>
      <w:r w:rsidR="00A0653F">
        <w:rPr>
          <w:highlight w:val="yellow"/>
        </w:rPr>
        <w:t>i</w:t>
      </w:r>
      <w:r w:rsidR="000F3168">
        <w:rPr>
          <w:highlight w:val="yellow"/>
        </w:rPr>
        <w:t>f</w:t>
      </w:r>
      <w:r w:rsidR="00A0653F">
        <w:rPr>
          <w:highlight w:val="yellow"/>
        </w:rPr>
        <w:t xml:space="preserve"> no specific end date </w:t>
      </w:r>
      <w:proofErr w:type="gramStart"/>
      <w:r w:rsidR="00A0653F">
        <w:rPr>
          <w:highlight w:val="yellow"/>
        </w:rPr>
        <w:t>insert</w:t>
      </w:r>
      <w:proofErr w:type="gramEnd"/>
      <w:r w:rsidR="00A0653F">
        <w:rPr>
          <w:highlight w:val="yellow"/>
        </w:rPr>
        <w:t xml:space="preserve"> “</w:t>
      </w:r>
      <w:r w:rsidR="00A0653F" w:rsidRPr="00AB78A9">
        <w:rPr>
          <w:highlight w:val="yellow"/>
        </w:rPr>
        <w:t>until the ICT Professional Services have been fully performed by the Supplier in accordance with the Contract</w:t>
      </w:r>
      <w:r w:rsidR="00A0653F">
        <w:rPr>
          <w:highlight w:val="yellow"/>
        </w:rPr>
        <w:t>”</w:t>
      </w:r>
      <w:r>
        <w:rPr>
          <w:highlight w:val="yellow"/>
        </w:rPr>
        <w:t>.</w:t>
      </w:r>
      <w:r w:rsidR="00A0653F" w:rsidRPr="00AB78A9">
        <w:rPr>
          <w:highlight w:val="yellow"/>
        </w:rPr>
        <w:t>&gt;&gt;</w:t>
      </w:r>
    </w:p>
    <w:p w14:paraId="0F0472CA" w14:textId="77777777" w:rsidR="00A0653F" w:rsidRPr="000F3300" w:rsidRDefault="00A0653F" w:rsidP="008E2706">
      <w:pPr>
        <w:spacing w:before="120"/>
        <w:rPr>
          <w:b/>
          <w:szCs w:val="24"/>
          <w:lang w:val="en-AU" w:eastAsia="en-US"/>
        </w:rPr>
      </w:pPr>
      <w:r w:rsidRPr="000F3300">
        <w:rPr>
          <w:b/>
          <w:szCs w:val="24"/>
          <w:lang w:val="en-AU" w:eastAsia="en-US"/>
        </w:rPr>
        <w:t>Extension options</w:t>
      </w:r>
    </w:p>
    <w:p w14:paraId="38B46CC0" w14:textId="77777777" w:rsidR="00A0653F" w:rsidRPr="000B2503" w:rsidRDefault="009B293A" w:rsidP="004F520A">
      <w:pPr>
        <w:pStyle w:val="Tabletext0"/>
        <w:spacing w:before="180" w:after="60"/>
        <w:rPr>
          <w:highlight w:val="yellow"/>
        </w:rPr>
      </w:pPr>
      <w:r>
        <w:rPr>
          <w:highlight w:val="yellow"/>
        </w:rPr>
        <w:t>&lt;&lt;I</w:t>
      </w:r>
      <w:r w:rsidR="00A0653F" w:rsidRPr="000B2503">
        <w:rPr>
          <w:highlight w:val="yellow"/>
        </w:rPr>
        <w:t>nsert</w:t>
      </w:r>
      <w:r w:rsidR="00B97008">
        <w:rPr>
          <w:highlight w:val="yellow"/>
        </w:rPr>
        <w:t xml:space="preserve"> whether the Customer can elect to extend the Service Period for an additional period</w:t>
      </w:r>
      <w:r w:rsidR="00A0653F" w:rsidRPr="000B2503">
        <w:rPr>
          <w:highlight w:val="yellow"/>
        </w:rPr>
        <w:t xml:space="preserve"> (e.g. 2 x 1 year)</w:t>
      </w:r>
      <w:r>
        <w:rPr>
          <w:highlight w:val="yellow"/>
        </w:rPr>
        <w:t>.</w:t>
      </w:r>
      <w:r w:rsidR="00A0653F" w:rsidRPr="000B2503">
        <w:rPr>
          <w:highlight w:val="yellow"/>
        </w:rPr>
        <w:t>&gt;&gt;</w:t>
      </w:r>
    </w:p>
    <w:p w14:paraId="7CBCD285" w14:textId="77777777" w:rsidR="00A0653F" w:rsidRPr="000F3300" w:rsidRDefault="00A0653F" w:rsidP="008E2706">
      <w:pPr>
        <w:spacing w:before="120"/>
        <w:rPr>
          <w:b/>
          <w:szCs w:val="24"/>
          <w:lang w:val="en-AU" w:eastAsia="en-US"/>
        </w:rPr>
      </w:pPr>
      <w:r w:rsidRPr="000F3300">
        <w:rPr>
          <w:b/>
          <w:szCs w:val="24"/>
          <w:lang w:val="en-AU" w:eastAsia="en-US"/>
        </w:rPr>
        <w:t>Notice period for extension</w:t>
      </w:r>
    </w:p>
    <w:p w14:paraId="72E5312C" w14:textId="77777777" w:rsidR="00A0653F" w:rsidRDefault="009B293A" w:rsidP="004F520A">
      <w:pPr>
        <w:pStyle w:val="Tabletext0"/>
        <w:spacing w:before="180" w:after="60"/>
        <w:rPr>
          <w:highlight w:val="yellow"/>
          <w:lang w:val="en-US"/>
        </w:rPr>
      </w:pPr>
      <w:r>
        <w:rPr>
          <w:highlight w:val="yellow"/>
          <w:lang w:val="en-US"/>
        </w:rPr>
        <w:t>&lt;&lt;I</w:t>
      </w:r>
      <w:r w:rsidR="00A0653F" w:rsidRPr="00CC7B3E">
        <w:rPr>
          <w:highlight w:val="yellow"/>
          <w:lang w:val="en-US"/>
        </w:rPr>
        <w:t xml:space="preserve">nsert </w:t>
      </w:r>
      <w:r w:rsidR="00B97008">
        <w:rPr>
          <w:highlight w:val="yellow"/>
          <w:lang w:val="en-US"/>
        </w:rPr>
        <w:t>the notice the Customer is required to provide the Supplier to extend the Support Period</w:t>
      </w:r>
      <w:r w:rsidR="00B97008" w:rsidRPr="00CC7B3E">
        <w:rPr>
          <w:highlight w:val="yellow"/>
          <w:lang w:val="en-US"/>
        </w:rPr>
        <w:t xml:space="preserve"> </w:t>
      </w:r>
      <w:r w:rsidR="00A0653F" w:rsidRPr="00CC7B3E">
        <w:rPr>
          <w:highlight w:val="yellow"/>
          <w:lang w:val="en-US"/>
        </w:rPr>
        <w:t>(e.g. 30 days)</w:t>
      </w:r>
      <w:r>
        <w:rPr>
          <w:highlight w:val="yellow"/>
          <w:lang w:val="en-US"/>
        </w:rPr>
        <w:t>.</w:t>
      </w:r>
      <w:r w:rsidR="00A0653F" w:rsidRPr="00CC7B3E">
        <w:rPr>
          <w:highlight w:val="yellow"/>
          <w:lang w:val="en-US"/>
        </w:rPr>
        <w:t>&gt;&gt;</w:t>
      </w:r>
    </w:p>
    <w:p w14:paraId="5D9C64BC" w14:textId="77777777" w:rsidR="008E2706" w:rsidRDefault="008E2706" w:rsidP="004F520A">
      <w:pPr>
        <w:pStyle w:val="Tabletext0"/>
        <w:spacing w:before="180" w:after="60"/>
        <w:rPr>
          <w:highlight w:val="yellow"/>
          <w:lang w:val="en-US"/>
        </w:rPr>
      </w:pPr>
    </w:p>
    <w:p w14:paraId="53D174F6" w14:textId="46B99754" w:rsidR="008E2706" w:rsidRPr="008E2706" w:rsidRDefault="008E2706" w:rsidP="008E2706">
      <w:pPr>
        <w:pStyle w:val="MOHeading1"/>
        <w:rPr>
          <w:b w:val="0"/>
        </w:rPr>
      </w:pPr>
      <w:r>
        <w:t>Delivery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5FE3">
        <w:rPr>
          <w:b w:val="0"/>
          <w:sz w:val="22"/>
        </w:rPr>
        <w:t xml:space="preserve">Clause 4(a)(ii) of </w:t>
      </w:r>
      <w:r w:rsidR="00236514">
        <w:rPr>
          <w:b w:val="0"/>
          <w:sz w:val="22"/>
        </w:rPr>
        <w:t>SOA Module</w:t>
      </w:r>
      <w:r w:rsidRPr="00205FE3">
        <w:rPr>
          <w:b w:val="0"/>
          <w:sz w:val="22"/>
        </w:rPr>
        <w:t xml:space="preserve"> 7</w:t>
      </w:r>
    </w:p>
    <w:p w14:paraId="2580D417" w14:textId="77777777" w:rsidR="00A0653F" w:rsidRPr="00455988" w:rsidRDefault="00A0653F" w:rsidP="008E2706">
      <w:pPr>
        <w:spacing w:before="120"/>
        <w:rPr>
          <w:b/>
          <w:szCs w:val="24"/>
          <w:lang w:val="en-AU" w:eastAsia="en-US"/>
        </w:rPr>
      </w:pPr>
      <w:r w:rsidRPr="00455988">
        <w:rPr>
          <w:b/>
          <w:szCs w:val="24"/>
          <w:lang w:val="en-AU" w:eastAsia="en-US"/>
        </w:rPr>
        <w:t>Specify any Delivery Date(s) applicable to the ICT Professional Services</w:t>
      </w:r>
    </w:p>
    <w:p w14:paraId="5A553E36" w14:textId="77777777" w:rsidR="00A0653F" w:rsidRDefault="009B293A" w:rsidP="004F520A">
      <w:pPr>
        <w:pStyle w:val="Tabletext0"/>
        <w:tabs>
          <w:tab w:val="left" w:pos="1015"/>
        </w:tabs>
        <w:spacing w:before="180" w:after="60"/>
      </w:pPr>
      <w:r>
        <w:rPr>
          <w:highlight w:val="yellow"/>
        </w:rPr>
        <w:t>&lt;&lt;I</w:t>
      </w:r>
      <w:r w:rsidR="00A0653F">
        <w:rPr>
          <w:highlight w:val="yellow"/>
        </w:rPr>
        <w:t>nsert</w:t>
      </w:r>
      <w:r w:rsidR="00F814DD">
        <w:rPr>
          <w:highlight w:val="yellow"/>
        </w:rPr>
        <w:t xml:space="preserve"> Delivery Date for the supply of the ICT Professional Services (if applicable)</w:t>
      </w:r>
      <w:r>
        <w:rPr>
          <w:highlight w:val="yellow"/>
        </w:rPr>
        <w:t>.</w:t>
      </w:r>
      <w:r w:rsidR="00A0653F">
        <w:rPr>
          <w:highlight w:val="yellow"/>
        </w:rPr>
        <w:t>&gt;&gt;</w:t>
      </w:r>
    </w:p>
    <w:p w14:paraId="13407EE1" w14:textId="77777777" w:rsidR="00B97008" w:rsidRPr="00455988" w:rsidRDefault="00B97008" w:rsidP="008E2706">
      <w:pPr>
        <w:spacing w:before="120"/>
        <w:rPr>
          <w:b/>
          <w:szCs w:val="24"/>
          <w:lang w:val="en-AU" w:eastAsia="en-US"/>
        </w:rPr>
      </w:pPr>
      <w:r w:rsidRPr="00455988">
        <w:rPr>
          <w:b/>
          <w:szCs w:val="24"/>
          <w:lang w:val="en-AU" w:eastAsia="en-US"/>
        </w:rPr>
        <w:t>Specify the hours and days during which the Supplier must provide the ICT Professional Services</w:t>
      </w:r>
    </w:p>
    <w:p w14:paraId="2C502860" w14:textId="639E1680" w:rsidR="00B97008" w:rsidRDefault="00B97008" w:rsidP="004F520A">
      <w:pPr>
        <w:pStyle w:val="Tabletext0"/>
        <w:keepNext/>
        <w:tabs>
          <w:tab w:val="left" w:pos="1015"/>
        </w:tabs>
        <w:spacing w:before="180" w:after="60"/>
      </w:pPr>
      <w:r w:rsidRPr="00F814DD">
        <w:rPr>
          <w:highlight w:val="yellow"/>
        </w:rPr>
        <w:t>&lt;&lt;</w:t>
      </w:r>
      <w:r w:rsidR="009E6522">
        <w:rPr>
          <w:highlight w:val="yellow"/>
        </w:rPr>
        <w:t xml:space="preserve">Clause </w:t>
      </w:r>
      <w:r w:rsidR="00480748">
        <w:rPr>
          <w:highlight w:val="yellow"/>
        </w:rPr>
        <w:t>4(b)</w:t>
      </w:r>
      <w:r w:rsidR="009E6522">
        <w:rPr>
          <w:highlight w:val="yellow"/>
        </w:rPr>
        <w:t xml:space="preserve"> provides that the ICT Professional Services will be provided during Business Hours unless specified otherwise in the </w:t>
      </w:r>
      <w:r w:rsidR="00236514">
        <w:rPr>
          <w:highlight w:val="yellow"/>
        </w:rPr>
        <w:t>SOA Module</w:t>
      </w:r>
      <w:r w:rsidR="009E6522">
        <w:rPr>
          <w:highlight w:val="yellow"/>
        </w:rPr>
        <w:t xml:space="preserve"> Order Form.  Business Hours is defined as </w:t>
      </w:r>
      <w:r w:rsidR="009E6522">
        <w:rPr>
          <w:highlight w:val="yellow"/>
        </w:rPr>
        <w:lastRenderedPageBreak/>
        <w:t xml:space="preserve">9.00am – 5.00pm unless specified otherwise in the Details.  If the ICT Professional Services will be provided at times other than Business Hours, </w:t>
      </w:r>
      <w:r w:rsidRPr="00F814DD">
        <w:rPr>
          <w:highlight w:val="yellow"/>
        </w:rPr>
        <w:t xml:space="preserve">insert the </w:t>
      </w:r>
      <w:r w:rsidR="00F814DD" w:rsidRPr="00F814DD">
        <w:rPr>
          <w:highlight w:val="yellow"/>
        </w:rPr>
        <w:t>hours and days during which the Supplier must provid</w:t>
      </w:r>
      <w:r w:rsidR="00253FD1">
        <w:rPr>
          <w:highlight w:val="yellow"/>
        </w:rPr>
        <w:t>e the ICT Professional Services</w:t>
      </w:r>
      <w:r w:rsidR="009B293A">
        <w:rPr>
          <w:highlight w:val="yellow"/>
        </w:rPr>
        <w:t>.</w:t>
      </w:r>
      <w:r>
        <w:rPr>
          <w:highlight w:val="yellow"/>
        </w:rPr>
        <w:t>&gt;&gt;</w:t>
      </w:r>
    </w:p>
    <w:p w14:paraId="1A29ABEA" w14:textId="77777777" w:rsidR="008E2706" w:rsidRDefault="008E2706" w:rsidP="004F520A">
      <w:pPr>
        <w:pStyle w:val="Tabletext0"/>
        <w:keepNext/>
        <w:tabs>
          <w:tab w:val="left" w:pos="1015"/>
        </w:tabs>
        <w:spacing w:before="180" w:after="60"/>
      </w:pPr>
    </w:p>
    <w:p w14:paraId="4BB4FCF5" w14:textId="0B9BB9EF" w:rsidR="008E2706" w:rsidRPr="00205FE3" w:rsidRDefault="008E2706" w:rsidP="008E2706">
      <w:pPr>
        <w:pStyle w:val="MOHeading1"/>
        <w:rPr>
          <w:b w:val="0"/>
          <w:sz w:val="22"/>
        </w:rPr>
      </w:pPr>
      <w:r w:rsidRPr="008E2706">
        <w:t>Professional standards</w:t>
      </w:r>
      <w:r w:rsidRPr="008E2706">
        <w:tab/>
      </w:r>
      <w:r w:rsidRPr="008E2706">
        <w:tab/>
      </w:r>
      <w:r w:rsidRPr="008E2706">
        <w:tab/>
      </w:r>
      <w:r w:rsidRPr="008E270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5FE3">
        <w:rPr>
          <w:b w:val="0"/>
          <w:sz w:val="22"/>
        </w:rPr>
        <w:t xml:space="preserve">Clause 4(a)(iii) of </w:t>
      </w:r>
      <w:r w:rsidR="00236514">
        <w:rPr>
          <w:b w:val="0"/>
          <w:sz w:val="22"/>
        </w:rPr>
        <w:t>SOA Module</w:t>
      </w:r>
      <w:r w:rsidRPr="00205FE3">
        <w:rPr>
          <w:b w:val="0"/>
          <w:sz w:val="22"/>
        </w:rPr>
        <w:t xml:space="preserve"> 7</w:t>
      </w:r>
    </w:p>
    <w:p w14:paraId="795931BF" w14:textId="110489DB" w:rsidR="00B97008" w:rsidRDefault="00B97008" w:rsidP="004F520A">
      <w:pPr>
        <w:pStyle w:val="Tabletext0"/>
        <w:spacing w:before="180" w:after="60"/>
        <w:rPr>
          <w:b/>
        </w:rPr>
      </w:pPr>
      <w:r w:rsidRPr="00B97008">
        <w:rPr>
          <w:highlight w:val="yellow"/>
        </w:rPr>
        <w:t xml:space="preserve">&lt;&lt;Clause </w:t>
      </w:r>
      <w:r w:rsidR="00480748">
        <w:rPr>
          <w:highlight w:val="yellow"/>
        </w:rPr>
        <w:t>4(a)(iii)</w:t>
      </w:r>
      <w:r w:rsidRPr="00B97008">
        <w:rPr>
          <w:highlight w:val="yellow"/>
        </w:rPr>
        <w:t xml:space="preserve"> provides that the ICT Professional Services must be supplied</w:t>
      </w:r>
      <w:r w:rsidRPr="00B97008">
        <w:rPr>
          <w:b/>
          <w:highlight w:val="yellow"/>
        </w:rPr>
        <w:t xml:space="preserve"> </w:t>
      </w:r>
      <w:r w:rsidRPr="00B97008">
        <w:rPr>
          <w:highlight w:val="yellow"/>
        </w:rPr>
        <w:t xml:space="preserve">in accordance with the professional standards applicable to the ICT Professional Services as specified in the </w:t>
      </w:r>
      <w:r w:rsidR="00236514">
        <w:rPr>
          <w:highlight w:val="yellow"/>
        </w:rPr>
        <w:t>SOA Module</w:t>
      </w:r>
      <w:r w:rsidRPr="00B97008">
        <w:rPr>
          <w:highlight w:val="yellow"/>
        </w:rPr>
        <w:t xml:space="preserve"> Order Form.&gt;&gt;</w:t>
      </w:r>
    </w:p>
    <w:p w14:paraId="6DD6580E" w14:textId="77777777" w:rsidR="00B97008" w:rsidRPr="00455988" w:rsidRDefault="00B97008" w:rsidP="008E2706">
      <w:pPr>
        <w:spacing w:before="120"/>
        <w:rPr>
          <w:b/>
          <w:szCs w:val="24"/>
          <w:lang w:val="en-AU" w:eastAsia="en-US"/>
        </w:rPr>
      </w:pPr>
      <w:r w:rsidRPr="00455988">
        <w:rPr>
          <w:b/>
          <w:szCs w:val="24"/>
          <w:lang w:val="en-AU" w:eastAsia="en-US"/>
        </w:rPr>
        <w:t>Specify any professional standards which apply to the performance o</w:t>
      </w:r>
      <w:r w:rsidR="009B293A">
        <w:rPr>
          <w:b/>
          <w:szCs w:val="24"/>
          <w:lang w:val="en-AU" w:eastAsia="en-US"/>
        </w:rPr>
        <w:t>f the ICT Professional Services</w:t>
      </w:r>
    </w:p>
    <w:p w14:paraId="52FD1209" w14:textId="77777777" w:rsidR="00B97008" w:rsidRDefault="009B293A" w:rsidP="004F520A">
      <w:pPr>
        <w:pStyle w:val="Tabletext0"/>
        <w:tabs>
          <w:tab w:val="left" w:pos="1015"/>
        </w:tabs>
        <w:spacing w:before="180" w:after="60"/>
      </w:pPr>
      <w:r>
        <w:rPr>
          <w:highlight w:val="yellow"/>
        </w:rPr>
        <w:t>&lt;&lt;I</w:t>
      </w:r>
      <w:r w:rsidR="00B97008">
        <w:rPr>
          <w:highlight w:val="yellow"/>
        </w:rPr>
        <w:t>nsert if applicable, otherwise leave blank or write “Nil”</w:t>
      </w:r>
      <w:r>
        <w:rPr>
          <w:highlight w:val="yellow"/>
        </w:rPr>
        <w:t>.</w:t>
      </w:r>
      <w:r w:rsidR="00B97008">
        <w:rPr>
          <w:highlight w:val="yellow"/>
        </w:rPr>
        <w:t>&gt;&gt;</w:t>
      </w:r>
    </w:p>
    <w:p w14:paraId="51A9D456" w14:textId="77777777" w:rsidR="008E2706" w:rsidRDefault="008E2706" w:rsidP="004F520A">
      <w:pPr>
        <w:pStyle w:val="Tabletext0"/>
        <w:tabs>
          <w:tab w:val="left" w:pos="1015"/>
        </w:tabs>
        <w:spacing w:before="180" w:after="60"/>
      </w:pPr>
    </w:p>
    <w:p w14:paraId="7B43C4C0" w14:textId="3E69309F" w:rsidR="00455988" w:rsidRPr="00205FE3" w:rsidRDefault="008E2706" w:rsidP="008E2706">
      <w:pPr>
        <w:pStyle w:val="MOHeading1"/>
        <w:rPr>
          <w:b w:val="0"/>
          <w:sz w:val="22"/>
        </w:rPr>
      </w:pPr>
      <w:r w:rsidRPr="008E2706">
        <w:t>Warranty Period</w:t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8E2706">
        <w:tab/>
      </w:r>
      <w:r w:rsidRPr="00205FE3">
        <w:rPr>
          <w:b w:val="0"/>
          <w:sz w:val="22"/>
        </w:rPr>
        <w:t xml:space="preserve">Clause 6 of </w:t>
      </w:r>
      <w:r w:rsidR="00236514">
        <w:rPr>
          <w:b w:val="0"/>
          <w:sz w:val="22"/>
        </w:rPr>
        <w:t>SOA Module</w:t>
      </w:r>
      <w:r w:rsidRPr="00205FE3">
        <w:rPr>
          <w:b w:val="0"/>
          <w:sz w:val="22"/>
        </w:rPr>
        <w:t xml:space="preserve"> 7</w:t>
      </w:r>
    </w:p>
    <w:p w14:paraId="71DFEDF6" w14:textId="77777777" w:rsidR="00A0653F" w:rsidRDefault="00A0653F" w:rsidP="004F520A">
      <w:pPr>
        <w:pStyle w:val="Tabletext0"/>
        <w:tabs>
          <w:tab w:val="left" w:pos="1015"/>
        </w:tabs>
        <w:spacing w:before="180" w:after="60"/>
        <w:rPr>
          <w:highlight w:val="yellow"/>
        </w:rPr>
      </w:pPr>
      <w:r w:rsidRPr="00D53CE3">
        <w:rPr>
          <w:highlight w:val="yellow"/>
        </w:rPr>
        <w:t>&lt;&lt;</w:t>
      </w:r>
      <w:r w:rsidR="00D53CE3" w:rsidRPr="00D53CE3">
        <w:rPr>
          <w:highlight w:val="yellow"/>
        </w:rPr>
        <w:t xml:space="preserve">Where the supply of the ICT Professional Services involves the supply of Deliverables, specify the applicable Warranty Period for the Deliverables. </w:t>
      </w:r>
      <w:r w:rsidR="00944535">
        <w:rPr>
          <w:highlight w:val="yellow"/>
        </w:rPr>
        <w:t xml:space="preserve"> </w:t>
      </w:r>
      <w:r w:rsidR="00B97008" w:rsidRPr="00D53CE3">
        <w:rPr>
          <w:highlight w:val="yellow"/>
        </w:rPr>
        <w:t>The Warranty Period is defined to commence on the AAD of the Deliverable, unless otherwise specified in the Order Documents.  Specify commencement and duration of Warranty Period</w:t>
      </w:r>
      <w:r w:rsidR="009B293A">
        <w:rPr>
          <w:highlight w:val="yellow"/>
        </w:rPr>
        <w:t>.</w:t>
      </w:r>
      <w:r>
        <w:rPr>
          <w:highlight w:val="yellow"/>
        </w:rPr>
        <w:t>&gt;&gt;</w:t>
      </w:r>
    </w:p>
    <w:p w14:paraId="36B8EC15" w14:textId="77777777" w:rsidR="008E2706" w:rsidRDefault="008E2706" w:rsidP="004F520A">
      <w:pPr>
        <w:pStyle w:val="Tabletext0"/>
        <w:tabs>
          <w:tab w:val="left" w:pos="1015"/>
        </w:tabs>
        <w:spacing w:before="180" w:after="60"/>
        <w:rPr>
          <w:highlight w:val="yellow"/>
        </w:rPr>
      </w:pPr>
    </w:p>
    <w:p w14:paraId="6F45A2E4" w14:textId="5CBEC642" w:rsidR="008E2706" w:rsidRPr="00205FE3" w:rsidRDefault="008E2706" w:rsidP="008E2706">
      <w:pPr>
        <w:pStyle w:val="MOHeading1"/>
        <w:rPr>
          <w:sz w:val="22"/>
        </w:rPr>
      </w:pPr>
      <w:r w:rsidRPr="008E2706">
        <w:t>Qualifications,</w:t>
      </w:r>
      <w:r>
        <w:t xml:space="preserve"> admissions and memberships</w:t>
      </w:r>
      <w:r>
        <w:tab/>
      </w:r>
      <w:r w:rsidRPr="00205FE3">
        <w:rPr>
          <w:b w:val="0"/>
          <w:sz w:val="22"/>
        </w:rPr>
        <w:t xml:space="preserve">Clause 6(a)(iii) of </w:t>
      </w:r>
      <w:r w:rsidR="00236514">
        <w:rPr>
          <w:b w:val="0"/>
          <w:sz w:val="22"/>
        </w:rPr>
        <w:t>SOA Module</w:t>
      </w:r>
      <w:r w:rsidRPr="00205FE3">
        <w:rPr>
          <w:b w:val="0"/>
          <w:sz w:val="22"/>
        </w:rPr>
        <w:t xml:space="preserve"> 7</w:t>
      </w:r>
    </w:p>
    <w:p w14:paraId="5D86E6AF" w14:textId="1764EB78" w:rsidR="00455988" w:rsidRDefault="00455988" w:rsidP="004F520A">
      <w:pPr>
        <w:pStyle w:val="Tabletext0"/>
        <w:spacing w:before="180" w:after="60"/>
        <w:rPr>
          <w:highlight w:val="yellow"/>
        </w:rPr>
      </w:pPr>
      <w:r w:rsidRPr="00944535">
        <w:rPr>
          <w:highlight w:val="yellow"/>
        </w:rPr>
        <w:t xml:space="preserve">&lt;&lt;Clause </w:t>
      </w:r>
      <w:r w:rsidR="00480748">
        <w:rPr>
          <w:highlight w:val="yellow"/>
        </w:rPr>
        <w:t>6(a)(iii)</w:t>
      </w:r>
      <w:r w:rsidRPr="00944535">
        <w:rPr>
          <w:highlight w:val="yellow"/>
        </w:rPr>
        <w:t xml:space="preserve"> provides </w:t>
      </w:r>
      <w:r w:rsidRPr="00B97008">
        <w:rPr>
          <w:highlight w:val="yellow"/>
        </w:rPr>
        <w:t xml:space="preserve">that the ICT Professional Services must be supplied by Personnel who have the qualifications, admissions and memberships (if any) required by the Customer and as specified in the </w:t>
      </w:r>
      <w:r w:rsidR="00236514">
        <w:rPr>
          <w:highlight w:val="yellow"/>
        </w:rPr>
        <w:t>SOA Module</w:t>
      </w:r>
      <w:r w:rsidRPr="00B97008">
        <w:rPr>
          <w:highlight w:val="yellow"/>
        </w:rPr>
        <w:t xml:space="preserve"> Order Form</w:t>
      </w:r>
      <w:r>
        <w:rPr>
          <w:highlight w:val="yellow"/>
        </w:rPr>
        <w:t>.&gt;&gt;</w:t>
      </w:r>
    </w:p>
    <w:p w14:paraId="1B4CAA1C" w14:textId="77777777" w:rsidR="00455988" w:rsidRPr="00455988" w:rsidRDefault="00455988" w:rsidP="008E2706">
      <w:pPr>
        <w:spacing w:before="120"/>
        <w:rPr>
          <w:b/>
          <w:szCs w:val="24"/>
          <w:lang w:val="en-AU" w:eastAsia="en-US"/>
        </w:rPr>
      </w:pPr>
      <w:r w:rsidRPr="00455988">
        <w:rPr>
          <w:b/>
          <w:szCs w:val="24"/>
          <w:lang w:val="en-AU" w:eastAsia="en-US"/>
        </w:rPr>
        <w:t>Specify any qualifications, admissions and memberships required by the Customer of the Personnel providing the ICT Professional Services</w:t>
      </w:r>
    </w:p>
    <w:p w14:paraId="6726A22D" w14:textId="77777777" w:rsidR="00455988" w:rsidRDefault="009B293A" w:rsidP="004F520A">
      <w:pPr>
        <w:pStyle w:val="Tabletext0"/>
        <w:tabs>
          <w:tab w:val="left" w:pos="1015"/>
        </w:tabs>
        <w:spacing w:before="180" w:after="60"/>
      </w:pPr>
      <w:r>
        <w:rPr>
          <w:highlight w:val="yellow"/>
        </w:rPr>
        <w:t>&lt;&lt;I</w:t>
      </w:r>
      <w:r w:rsidR="00455988">
        <w:rPr>
          <w:highlight w:val="yellow"/>
        </w:rPr>
        <w:t>nsert if applicable, otherwise leave blank or write “Nil”</w:t>
      </w:r>
      <w:r>
        <w:rPr>
          <w:highlight w:val="yellow"/>
        </w:rPr>
        <w:t>.</w:t>
      </w:r>
      <w:r w:rsidR="00455988">
        <w:rPr>
          <w:highlight w:val="yellow"/>
        </w:rPr>
        <w:t>&gt;&gt;</w:t>
      </w:r>
    </w:p>
    <w:p w14:paraId="5028866B" w14:textId="77777777" w:rsidR="008E2706" w:rsidRDefault="008E2706" w:rsidP="004F520A">
      <w:pPr>
        <w:pStyle w:val="Tabletext0"/>
        <w:tabs>
          <w:tab w:val="left" w:pos="1015"/>
        </w:tabs>
        <w:spacing w:before="180" w:after="60"/>
      </w:pPr>
    </w:p>
    <w:p w14:paraId="3DB98A31" w14:textId="563EEDCB" w:rsidR="008E2706" w:rsidRPr="00205FE3" w:rsidRDefault="008E2706" w:rsidP="008E2706">
      <w:pPr>
        <w:pStyle w:val="MOHeading1"/>
        <w:rPr>
          <w:b w:val="0"/>
          <w:sz w:val="22"/>
        </w:rPr>
      </w:pPr>
      <w:r w:rsidRPr="008E2706">
        <w:t>N</w:t>
      </w:r>
      <w:r>
        <w:t>otification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5FE3">
        <w:rPr>
          <w:b w:val="0"/>
          <w:sz w:val="22"/>
        </w:rPr>
        <w:t xml:space="preserve">Clause 7(a)(ii) of </w:t>
      </w:r>
      <w:r w:rsidR="00236514">
        <w:rPr>
          <w:b w:val="0"/>
          <w:sz w:val="22"/>
        </w:rPr>
        <w:t>SOA Module</w:t>
      </w:r>
      <w:r w:rsidRPr="00205FE3">
        <w:rPr>
          <w:b w:val="0"/>
          <w:sz w:val="22"/>
        </w:rPr>
        <w:t xml:space="preserve"> 7</w:t>
      </w:r>
    </w:p>
    <w:p w14:paraId="11F7530B" w14:textId="39A8262B" w:rsidR="00D53CE3" w:rsidRDefault="00253FD1" w:rsidP="004F520A">
      <w:pPr>
        <w:pStyle w:val="Tabletext0"/>
        <w:tabs>
          <w:tab w:val="left" w:pos="1015"/>
        </w:tabs>
        <w:spacing w:before="180" w:after="60"/>
        <w:rPr>
          <w:b/>
          <w:bCs/>
        </w:rPr>
      </w:pPr>
      <w:r>
        <w:rPr>
          <w:highlight w:val="yellow"/>
        </w:rPr>
        <w:t>&lt;&lt;</w:t>
      </w:r>
      <w:r w:rsidR="00D53CE3" w:rsidRPr="00D53CE3">
        <w:rPr>
          <w:highlight w:val="yellow"/>
        </w:rPr>
        <w:t xml:space="preserve">Where the supply of the </w:t>
      </w:r>
      <w:r w:rsidR="00D53CE3" w:rsidRPr="00881A96">
        <w:rPr>
          <w:highlight w:val="yellow"/>
        </w:rPr>
        <w:t xml:space="preserve">ICT Professional Services does not involve the supply of specific Deliverables, clause </w:t>
      </w:r>
      <w:r w:rsidR="00480748">
        <w:rPr>
          <w:highlight w:val="yellow"/>
        </w:rPr>
        <w:t>7(a)(ii)</w:t>
      </w:r>
      <w:r w:rsidR="00D53CE3" w:rsidRPr="00881A96">
        <w:rPr>
          <w:highlight w:val="yellow"/>
        </w:rPr>
        <w:t xml:space="preserve"> provides that the Customer may notify the Supplier of any </w:t>
      </w:r>
      <w:r w:rsidR="00881A96" w:rsidRPr="00881A96">
        <w:rPr>
          <w:highlight w:val="yellow"/>
        </w:rPr>
        <w:t xml:space="preserve">failure of the ICT Professional Services to meet the </w:t>
      </w:r>
      <w:r w:rsidR="004A2DA4">
        <w:rPr>
          <w:highlight w:val="yellow"/>
        </w:rPr>
        <w:t>r</w:t>
      </w:r>
      <w:r w:rsidR="00881A96" w:rsidRPr="00881A96">
        <w:rPr>
          <w:highlight w:val="yellow"/>
        </w:rPr>
        <w:t>equirements</w:t>
      </w:r>
      <w:r w:rsidR="00D53CE3" w:rsidRPr="00881A96">
        <w:rPr>
          <w:highlight w:val="yellow"/>
        </w:rPr>
        <w:t xml:space="preserve"> within 30 days of the delivery of the ICT Professional Services or such other period specified in the </w:t>
      </w:r>
      <w:r w:rsidR="00236514">
        <w:rPr>
          <w:highlight w:val="yellow"/>
        </w:rPr>
        <w:t>SOA Module</w:t>
      </w:r>
      <w:r w:rsidR="00D53CE3" w:rsidRPr="00881A96">
        <w:rPr>
          <w:highlight w:val="yellow"/>
        </w:rPr>
        <w:t xml:space="preserve"> Order Form, and the Supplier must then </w:t>
      </w:r>
      <w:r w:rsidR="00881A96" w:rsidRPr="00881A96">
        <w:rPr>
          <w:highlight w:val="yellow"/>
        </w:rPr>
        <w:t xml:space="preserve">take all necessary steps to ensure that the ICT Professional Services comply with the </w:t>
      </w:r>
      <w:r w:rsidR="004A2DA4">
        <w:rPr>
          <w:highlight w:val="yellow"/>
        </w:rPr>
        <w:t>r</w:t>
      </w:r>
      <w:r w:rsidR="00881A96" w:rsidRPr="00881A96">
        <w:rPr>
          <w:highlight w:val="yellow"/>
        </w:rPr>
        <w:t>equirements</w:t>
      </w:r>
      <w:r w:rsidR="00D53CE3" w:rsidRPr="00881A96">
        <w:rPr>
          <w:highlight w:val="yellow"/>
        </w:rPr>
        <w:t xml:space="preserve">.  Insert notification period (if applicable) if this is to be a different period to the default period </w:t>
      </w:r>
      <w:r w:rsidR="00D53CE3" w:rsidRPr="00D53CE3">
        <w:rPr>
          <w:highlight w:val="yellow"/>
        </w:rPr>
        <w:t>of 30 days</w:t>
      </w:r>
      <w:r w:rsidR="009B293A">
        <w:rPr>
          <w:highlight w:val="yellow"/>
        </w:rPr>
        <w:t>.</w:t>
      </w:r>
      <w:r w:rsidR="00D53CE3" w:rsidRPr="00D53CE3">
        <w:rPr>
          <w:highlight w:val="yellow"/>
        </w:rPr>
        <w:t>&gt;&gt;</w:t>
      </w:r>
    </w:p>
    <w:p w14:paraId="58398D49" w14:textId="77777777" w:rsidR="00455988" w:rsidRDefault="00455988" w:rsidP="00455988"/>
    <w:sectPr w:rsidR="00455988" w:rsidSect="009951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87" w:right="1559" w:bottom="238" w:left="992" w:header="568" w:footer="352" w:gutter="0"/>
      <w:paperSrc w:first="265" w:other="265"/>
      <w:cols w:space="720"/>
      <w:noEndnote/>
      <w:docGrid w:linePitch="2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2A85D" w14:textId="77777777" w:rsidR="006F7A34" w:rsidRDefault="006F7A34" w:rsidP="00222226">
      <w:r>
        <w:separator/>
      </w:r>
    </w:p>
  </w:endnote>
  <w:endnote w:type="continuationSeparator" w:id="0">
    <w:p w14:paraId="0C59FF53" w14:textId="77777777" w:rsidR="006F7A34" w:rsidRDefault="006F7A34" w:rsidP="0022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321A9" w14:textId="06A1FC94" w:rsidR="00B60514" w:rsidRDefault="00B60514">
    <w:pPr>
      <w:pStyle w:val="Foote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mDocID </w:instrText>
    </w:r>
    <w:r>
      <w:fldChar w:fldCharType="separate"/>
    </w:r>
    <w:r w:rsidR="00F52239">
      <w:rPr>
        <w:b/>
        <w:bCs/>
      </w:rPr>
      <w:instrText>Error! Unknown document property name.</w:instrText>
    </w:r>
    <w:r>
      <w:fldChar w:fldCharType="end"/>
    </w:r>
    <w:r>
      <w:instrText xml:space="preserve"> = "" "</w:instrText>
    </w:r>
    <w:r>
      <w:fldChar w:fldCharType="begin"/>
    </w:r>
    <w:r>
      <w:instrText xml:space="preserve"> FILENAME \p </w:instrText>
    </w:r>
    <w:r>
      <w:fldChar w:fldCharType="separate"/>
    </w:r>
    <w:r>
      <w:instrText>C:\program files\microsoft office\templates\ccw\Letter.dot</w:instrText>
    </w:r>
    <w:r>
      <w:fldChar w:fldCharType="end"/>
    </w:r>
    <w:r>
      <w:instrText>" "</w:instrText>
    </w:r>
    <w:r>
      <w:fldChar w:fldCharType="begin"/>
    </w:r>
    <w:r>
      <w:instrText xml:space="preserve"> docproperty  mDocID  \* charFORMAT </w:instrText>
    </w:r>
    <w:r>
      <w:fldChar w:fldCharType="separate"/>
    </w:r>
    <w:r w:rsidR="00F52239">
      <w:rPr>
        <w:b/>
        <w:bCs/>
      </w:rPr>
      <w:instrText>Error! Unknown document property name.</w:instrText>
    </w:r>
    <w:r>
      <w:fldChar w:fldCharType="end"/>
    </w:r>
    <w:r>
      <w:instrText xml:space="preserve">" </w:instrText>
    </w:r>
    <w:r>
      <w:fldChar w:fldCharType="separate"/>
    </w:r>
    <w:r w:rsidR="00F52239">
      <w:rPr>
        <w:b/>
        <w:bCs/>
        <w:noProof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9B640" w14:textId="77777777" w:rsidR="00995111" w:rsidRDefault="00F332B3" w:rsidP="00131641">
    <w:pPr>
      <w:tabs>
        <w:tab w:val="left" w:pos="0"/>
      </w:tabs>
      <w:rPr>
        <w:sz w:val="18"/>
      </w:rPr>
    </w:pPr>
    <w:r>
      <w:rPr>
        <w:noProof/>
        <w:lang w:val="en-AU"/>
      </w:rPr>
      <w:pict w14:anchorId="0E978B97">
        <v:group id="_x0000_s2052" style="position:absolute;margin-left:-70.65pt;margin-top:799.5pt;width:850.4pt;height:28.35pt;z-index:251660288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">
          <v:line id="Line 4" o:spid="_x0000_s2053" style="position:absolute;visibility:visible;mso-wrap-style:square" from="283,284" to="11622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5xOsIAAADaAAAADwAAAGRycy9kb3ducmV2LnhtbESP3WoCMRSE7wu+QzhC72pWLaKrUUTQ&#10;Sq/qzwMcN2d/dHOyJFndvn0jCL0cZuYbZrHqTC3u5HxlWcFwkIAgzqyuuFBwPm0/piB8QNZYWyYF&#10;v+Rhtey9LTDV9sEHuh9DISKEfYoKyhCaVEqflWTQD2xDHL3cOoMhSldI7fAR4aaWoySZSIMVx4US&#10;G9qUlN2OrVHQfF/yL0vuPPnJPy/7WXtth7uTUu/9bj0HEagL/+FXe68VjOF5Jd4A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5xOsIAAADaAAAADwAAAAAAAAAAAAAA&#10;AAChAgAAZHJzL2Rvd25yZXYueG1sUEsFBgAAAAAEAAQA+QAAAJADAAAAAA==&#10;" strokecolor="#15467a"/>
          <v:line id="Line 5" o:spid="_x0000_s2054" style="position:absolute;visibility:visible;mso-wrap-style:square" from="283,851" to="11622,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fpTsIAAADaAAAADwAAAGRycy9kb3ducmV2LnhtbESP24oCMRBE34X9h9CCb5pRRNxZo8iC&#10;F3xaLx/QTnouu5POkGR0/HuzIPhYVNUparHqTC1u5HxlWcF4lIAgzqyuuFBwOW+GcxA+IGusLZOC&#10;B3lYLT96C0y1vfORbqdQiAhhn6KCMoQmldJnJRn0I9sQRy+3zmCI0hVSO7xHuKnlJElm0mDFcaHE&#10;hr5Lyv5OrVHQHK75zpK7zH7y6XX/2f624+1ZqUG/W3+BCNSFd/jV3msFU/i/Em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fpTsIAAADaAAAADwAAAAAAAAAAAAAA&#10;AAChAgAAZHJzL2Rvd25yZXYueG1sUEsFBgAAAAAEAAQA+QAAAJADAAAAAA==&#10;" strokecolor="#15467a"/>
          <w10:wrap anchorx="page" anchory="page"/>
        </v:group>
      </w:pict>
    </w:r>
  </w:p>
  <w:p w14:paraId="4351B407" w14:textId="666E9594" w:rsidR="007049EE" w:rsidRPr="00131641" w:rsidRDefault="00236514" w:rsidP="00131641">
    <w:pPr>
      <w:tabs>
        <w:tab w:val="left" w:pos="0"/>
      </w:tabs>
      <w:rPr>
        <w:sz w:val="18"/>
      </w:rPr>
    </w:pPr>
    <w:r>
      <w:rPr>
        <w:sz w:val="18"/>
      </w:rPr>
      <w:t>SOA Module</w:t>
    </w:r>
    <w:r w:rsidR="00881CE6">
      <w:rPr>
        <w:sz w:val="18"/>
      </w:rPr>
      <w:t xml:space="preserve"> Order Form</w:t>
    </w:r>
    <w:r w:rsidR="00131641" w:rsidRPr="00131641">
      <w:rPr>
        <w:sz w:val="18"/>
      </w:rPr>
      <w:t xml:space="preserve"> 7 – ICT Professional Services – Issued </w:t>
    </w:r>
    <w:r w:rsidR="00CA1C05">
      <w:rPr>
        <w:sz w:val="18"/>
      </w:rPr>
      <w:t>February 2020</w:t>
    </w:r>
    <w:r w:rsidR="00131641" w:rsidRPr="00131641">
      <w:rPr>
        <w:sz w:val="18"/>
      </w:rPr>
      <w:t xml:space="preserve"> - Version </w:t>
    </w:r>
    <w:r w:rsidR="00256A59">
      <w:rPr>
        <w:sz w:val="18"/>
      </w:rPr>
      <w:t>1</w:t>
    </w:r>
    <w:r w:rsidR="00CA1C05">
      <w:rPr>
        <w:sz w:val="18"/>
      </w:rPr>
      <w:t>.0.0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B2277" w14:textId="5B321D6F" w:rsidR="00B60514" w:rsidRDefault="00B60514">
    <w:pPr>
      <w:pStyle w:val="Foote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mDocID </w:instrText>
    </w:r>
    <w:r>
      <w:fldChar w:fldCharType="separate"/>
    </w:r>
    <w:r w:rsidR="00F52239">
      <w:rPr>
        <w:b/>
        <w:bCs/>
      </w:rPr>
      <w:instrText>Error! Unknown document property name.</w:instrText>
    </w:r>
    <w:r>
      <w:fldChar w:fldCharType="end"/>
    </w:r>
    <w:r>
      <w:instrText xml:space="preserve"> = "" "</w:instrText>
    </w:r>
    <w:r>
      <w:fldChar w:fldCharType="begin"/>
    </w:r>
    <w:r>
      <w:instrText xml:space="preserve"> FILENAME \p </w:instrText>
    </w:r>
    <w:r>
      <w:fldChar w:fldCharType="separate"/>
    </w:r>
    <w:r>
      <w:instrText>C:\program files\microsoft office\templates\ccw\Letter.dot</w:instrText>
    </w:r>
    <w:r>
      <w:fldChar w:fldCharType="end"/>
    </w:r>
    <w:r>
      <w:instrText>" "</w:instrText>
    </w:r>
    <w:r>
      <w:fldChar w:fldCharType="begin"/>
    </w:r>
    <w:r>
      <w:instrText xml:space="preserve"> docproperty  mDocID  \* charFORMAT </w:instrText>
    </w:r>
    <w:r>
      <w:fldChar w:fldCharType="separate"/>
    </w:r>
    <w:r w:rsidR="00F52239">
      <w:rPr>
        <w:b/>
        <w:bCs/>
      </w:rPr>
      <w:instrText>Error! Unknown document property name.</w:instrText>
    </w:r>
    <w:r>
      <w:fldChar w:fldCharType="end"/>
    </w:r>
    <w:r>
      <w:instrText xml:space="preserve">" </w:instrText>
    </w:r>
    <w:r>
      <w:fldChar w:fldCharType="separate"/>
    </w:r>
    <w:r w:rsidR="00F52239">
      <w:rPr>
        <w:b/>
        <w:bCs/>
        <w:noProof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37C2E" w14:textId="77777777" w:rsidR="006F7A34" w:rsidRDefault="006F7A34" w:rsidP="00222226">
      <w:r>
        <w:separator/>
      </w:r>
    </w:p>
  </w:footnote>
  <w:footnote w:type="continuationSeparator" w:id="0">
    <w:p w14:paraId="5B06BCA8" w14:textId="77777777" w:rsidR="006F7A34" w:rsidRDefault="006F7A34" w:rsidP="0022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1A78" w14:textId="77777777" w:rsidR="00256A59" w:rsidRDefault="00256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0E291" w14:textId="02CD0010" w:rsidR="009E6522" w:rsidRPr="00131641" w:rsidRDefault="00F332B3" w:rsidP="00131641">
    <w:pPr>
      <w:pStyle w:val="Header"/>
      <w:tabs>
        <w:tab w:val="clear" w:pos="4153"/>
        <w:tab w:val="clear" w:pos="8306"/>
        <w:tab w:val="right" w:pos="9781"/>
      </w:tabs>
      <w:spacing w:before="120" w:after="120"/>
      <w:rPr>
        <w:rFonts w:cs="Arial"/>
        <w:sz w:val="18"/>
        <w:szCs w:val="18"/>
      </w:rPr>
    </w:pPr>
    <w:r>
      <w:rPr>
        <w:noProof/>
      </w:rPr>
      <w:pict w14:anchorId="55C55696">
        <v:group id="Group 3" o:spid="_x0000_s2049" style="position:absolute;margin-left:-45.15pt;margin-top:20.4pt;width:850.4pt;height:28.35pt;z-index:251659264;mso-wrap-distance-left:9.05pt;mso-wrap-distance-right:9.05pt;mso-position-horizontal-relative:page;mso-position-vertical-relative:page" coordorigin="283,284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">
          <v:line id="Line 4" o:spid="_x0000_s2050" style="position:absolute;visibility:visible;mso-wrap-style:square" from="283,284" to="11622,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5xOsIAAADaAAAADwAAAGRycy9kb3ducmV2LnhtbESP3WoCMRSE7wu+QzhC72pWLaKrUUTQ&#10;Sq/qzwMcN2d/dHOyJFndvn0jCL0cZuYbZrHqTC3u5HxlWcFwkIAgzqyuuFBwPm0/piB8QNZYWyYF&#10;v+Rhtey9LTDV9sEHuh9DISKEfYoKyhCaVEqflWTQD2xDHL3cOoMhSldI7fAR4aaWoySZSIMVx4US&#10;G9qUlN2OrVHQfF/yL0vuPPnJPy/7WXtth7uTUu/9bj0HEagL/+FXe68VjOF5Jd4A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5xOsIAAADaAAAADwAAAAAAAAAAAAAA&#10;AAChAgAAZHJzL2Rvd25yZXYueG1sUEsFBgAAAAAEAAQA+QAAAJADAAAAAA==&#10;" strokecolor="#15467a"/>
          <v:line id="Line 5" o:spid="_x0000_s2051" style="position:absolute;visibility:visible;mso-wrap-style:square" from="283,851" to="11622,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fpTsIAAADaAAAADwAAAGRycy9kb3ducmV2LnhtbESP24oCMRBE34X9h9CCb5pRRNxZo8iC&#10;F3xaLx/QTnouu5POkGR0/HuzIPhYVNUparHqTC1u5HxlWcF4lIAgzqyuuFBwOW+GcxA+IGusLZOC&#10;B3lYLT96C0y1vfORbqdQiAhhn6KCMoQmldJnJRn0I9sQRy+3zmCI0hVSO7xHuKnlJElm0mDFcaHE&#10;hr5Lyv5OrVHQHK75zpK7zH7y6XX/2f624+1ZqUG/W3+BCNSFd/jV3msFU/i/Em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fpTsIAAADaAAAADwAAAAAAAAAAAAAA&#10;AAChAgAAZHJzL2Rvd25yZXYueG1sUEsFBgAAAAAEAAQA+QAAAJADAAAAAA==&#10;" strokecolor="#15467a"/>
          <w10:wrap anchorx="page" anchory="page"/>
        </v:group>
      </w:pict>
    </w:r>
    <w:r w:rsidR="00236514">
      <w:rPr>
        <w:rFonts w:cs="Arial"/>
        <w:sz w:val="18"/>
        <w:szCs w:val="18"/>
      </w:rPr>
      <w:t>SOA Module</w:t>
    </w:r>
    <w:r w:rsidR="00131641" w:rsidRPr="005C4554">
      <w:rPr>
        <w:rFonts w:cs="Arial"/>
        <w:sz w:val="18"/>
        <w:szCs w:val="18"/>
      </w:rPr>
      <w:t xml:space="preserve"> 7 – ICT Professional Services</w:t>
    </w:r>
    <w:r w:rsidR="00131641" w:rsidRPr="005C4554">
      <w:rPr>
        <w:rFonts w:cs="Arial"/>
        <w:sz w:val="18"/>
        <w:szCs w:val="18"/>
      </w:rPr>
      <w:tab/>
      <w:t xml:space="preserve">page </w:t>
    </w:r>
    <w:r w:rsidR="00131641" w:rsidRPr="005C4554">
      <w:rPr>
        <w:rStyle w:val="PageNumber"/>
        <w:rFonts w:cs="Arial"/>
        <w:sz w:val="18"/>
        <w:szCs w:val="18"/>
      </w:rPr>
      <w:fldChar w:fldCharType="begin"/>
    </w:r>
    <w:r w:rsidR="00131641" w:rsidRPr="005C4554">
      <w:rPr>
        <w:rStyle w:val="PageNumber"/>
        <w:rFonts w:cs="Arial"/>
        <w:sz w:val="18"/>
        <w:szCs w:val="18"/>
      </w:rPr>
      <w:instrText xml:space="preserve"> PAGE </w:instrText>
    </w:r>
    <w:r w:rsidR="00131641" w:rsidRPr="005C4554">
      <w:rPr>
        <w:rStyle w:val="PageNumber"/>
        <w:rFonts w:cs="Arial"/>
        <w:sz w:val="18"/>
        <w:szCs w:val="18"/>
      </w:rPr>
      <w:fldChar w:fldCharType="separate"/>
    </w:r>
    <w:r w:rsidR="00B74423">
      <w:rPr>
        <w:rStyle w:val="PageNumber"/>
        <w:rFonts w:cs="Arial"/>
        <w:noProof/>
        <w:sz w:val="18"/>
        <w:szCs w:val="18"/>
      </w:rPr>
      <w:t>1</w:t>
    </w:r>
    <w:r w:rsidR="00131641" w:rsidRPr="005C4554">
      <w:rPr>
        <w:rStyle w:val="PageNumber"/>
        <w:rFonts w:cs="Arial"/>
        <w:sz w:val="18"/>
        <w:szCs w:val="18"/>
      </w:rPr>
      <w:fldChar w:fldCharType="end"/>
    </w:r>
    <w:r w:rsidR="00131641" w:rsidRPr="005C4554">
      <w:rPr>
        <w:rStyle w:val="PageNumber"/>
        <w:rFonts w:cs="Arial"/>
        <w:sz w:val="18"/>
        <w:szCs w:val="18"/>
      </w:rPr>
      <w:t xml:space="preserve"> of </w:t>
    </w:r>
    <w:r w:rsidR="00131641" w:rsidRPr="005C4554">
      <w:rPr>
        <w:rFonts w:cs="Arial"/>
        <w:sz w:val="18"/>
        <w:szCs w:val="18"/>
      </w:rPr>
      <w:fldChar w:fldCharType="begin"/>
    </w:r>
    <w:r w:rsidR="00131641" w:rsidRPr="005C4554">
      <w:rPr>
        <w:rFonts w:cs="Arial"/>
        <w:sz w:val="18"/>
        <w:szCs w:val="18"/>
      </w:rPr>
      <w:instrText xml:space="preserve"> NUMPAGES  \* Arabic  \* MERGEFORMAT </w:instrText>
    </w:r>
    <w:r w:rsidR="00131641" w:rsidRPr="005C4554">
      <w:rPr>
        <w:rFonts w:cs="Arial"/>
        <w:sz w:val="18"/>
        <w:szCs w:val="18"/>
      </w:rPr>
      <w:fldChar w:fldCharType="separate"/>
    </w:r>
    <w:r w:rsidR="00B74423" w:rsidRPr="00B74423">
      <w:rPr>
        <w:rStyle w:val="PageNumber"/>
        <w:noProof/>
        <w:sz w:val="20"/>
      </w:rPr>
      <w:t>3</w:t>
    </w:r>
    <w:r w:rsidR="00131641" w:rsidRPr="005C4554">
      <w:rPr>
        <w:rFonts w:cs="Aria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7826A" w14:textId="77777777" w:rsidR="00256A59" w:rsidRDefault="00256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B214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D1366"/>
    <w:multiLevelType w:val="multilevel"/>
    <w:tmpl w:val="A1C8FC44"/>
    <w:lvl w:ilvl="0">
      <w:start w:val="1"/>
      <w:numFmt w:val="decimal"/>
      <w:pStyle w:val="MOHeading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MOHeading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C37472"/>
    <w:multiLevelType w:val="hybridMultilevel"/>
    <w:tmpl w:val="F5A2D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1B254A8"/>
    <w:multiLevelType w:val="singleLevel"/>
    <w:tmpl w:val="F54C02BA"/>
    <w:lvl w:ilvl="0">
      <w:start w:val="1"/>
      <w:numFmt w:val="decimal"/>
      <w:pStyle w:val="ListNumber2"/>
      <w:lvlText w:val="%1"/>
      <w:lvlJc w:val="left"/>
      <w:pPr>
        <w:tabs>
          <w:tab w:val="num" w:pos="2553"/>
        </w:tabs>
        <w:ind w:left="2553" w:hanging="851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282E3661"/>
    <w:multiLevelType w:val="singleLevel"/>
    <w:tmpl w:val="689CBDFA"/>
    <w:lvl w:ilvl="0">
      <w:start w:val="1"/>
      <w:numFmt w:val="decimal"/>
      <w:lvlRestart w:val="0"/>
      <w:pStyle w:val="CorrsNumber"/>
      <w:lvlText w:val="%1"/>
      <w:lvlJc w:val="left"/>
      <w:pPr>
        <w:tabs>
          <w:tab w:val="num" w:pos="850"/>
        </w:tabs>
        <w:ind w:left="850" w:hanging="850"/>
      </w:pPr>
      <w:rPr>
        <w:b w:val="0"/>
      </w:rPr>
    </w:lvl>
  </w:abstractNum>
  <w:abstractNum w:abstractNumId="6" w15:restartNumberingAfterBreak="0">
    <w:nsid w:val="2F034A91"/>
    <w:multiLevelType w:val="hybridMultilevel"/>
    <w:tmpl w:val="340054A6"/>
    <w:lvl w:ilvl="0" w:tplc="230CFC4A">
      <w:start w:val="1"/>
      <w:numFmt w:val="lowerRoman"/>
      <w:pStyle w:val="Heading5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07910D7"/>
    <w:multiLevelType w:val="multilevel"/>
    <w:tmpl w:val="0344BB42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rFonts w:hint="default"/>
        <w:vanish w:val="0"/>
      </w:rPr>
    </w:lvl>
    <w:lvl w:ilvl="1">
      <w:start w:val="1"/>
      <w:numFmt w:val="decimal"/>
      <w:pStyle w:val="SubHeading2"/>
      <w:lvlText w:val="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ubHeading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SubHeading4"/>
      <w:lvlText w:val="(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pStyle w:val="SubHeading5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upperLetter"/>
      <w:pStyle w:val="SubHeading6"/>
      <w:lvlText w:val="(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abstractNum w:abstractNumId="8" w15:restartNumberingAfterBreak="0">
    <w:nsid w:val="44C8603A"/>
    <w:multiLevelType w:val="singleLevel"/>
    <w:tmpl w:val="9E383B88"/>
    <w:lvl w:ilvl="0">
      <w:start w:val="1"/>
      <w:numFmt w:val="decimal"/>
      <w:pStyle w:val="ListNumber"/>
      <w:lvlText w:val="%1"/>
      <w:lvlJc w:val="left"/>
      <w:pPr>
        <w:tabs>
          <w:tab w:val="num" w:pos="1702"/>
        </w:tabs>
        <w:ind w:left="1702" w:hanging="851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4E833A7A"/>
    <w:multiLevelType w:val="hybridMultilevel"/>
    <w:tmpl w:val="400EE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77404"/>
    <w:multiLevelType w:val="hybridMultilevel"/>
    <w:tmpl w:val="3D0C7DE2"/>
    <w:lvl w:ilvl="0" w:tplc="0C090001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171CD8"/>
    <w:multiLevelType w:val="singleLevel"/>
    <w:tmpl w:val="937C7F24"/>
    <w:lvl w:ilvl="0">
      <w:start w:val="1"/>
      <w:numFmt w:val="bullet"/>
      <w:lvlRestart w:val="0"/>
      <w:pStyle w:val="Corrs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630918CB"/>
    <w:multiLevelType w:val="hybridMultilevel"/>
    <w:tmpl w:val="2AAC8358"/>
    <w:lvl w:ilvl="0" w:tplc="30C8E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94DD9"/>
    <w:multiLevelType w:val="multilevel"/>
    <w:tmpl w:val="5B1C97CA"/>
    <w:lvl w:ilvl="0">
      <w:start w:val="1"/>
      <w:numFmt w:val="none"/>
      <w:pStyle w:val="Definition"/>
      <w:suff w:val="nothing"/>
      <w:lvlText w:val="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Defa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Roman"/>
      <w:pStyle w:val="Defa"/>
      <w:lvlText w:val="(%3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upperLetter"/>
      <w:pStyle w:val="DefA0"/>
      <w:lvlText w:val="(%4)"/>
      <w:lvlJc w:val="left"/>
      <w:pPr>
        <w:tabs>
          <w:tab w:val="num" w:pos="1701"/>
        </w:tabs>
        <w:ind w:left="567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 w15:restartNumberingAfterBreak="0">
    <w:nsid w:val="7E2C296B"/>
    <w:multiLevelType w:val="multilevel"/>
    <w:tmpl w:val="E69EDF10"/>
    <w:lvl w:ilvl="0">
      <w:start w:val="1"/>
      <w:numFmt w:val="none"/>
      <w:suff w:val="nothing"/>
      <w:lvlText w:val="%1"/>
      <w:lvlJc w:val="left"/>
      <w:pPr>
        <w:ind w:left="851" w:firstLine="0"/>
      </w:pPr>
      <w:rPr>
        <w:rFonts w:hint="default"/>
        <w:vanish w:val="0"/>
        <w:sz w:val="2"/>
      </w:rPr>
    </w:lvl>
    <w:lvl w:ilvl="1">
      <w:start w:val="1"/>
      <w:numFmt w:val="decimal"/>
      <w:pStyle w:val="Heading2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bullet"/>
      <w:pStyle w:val="Heading8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4253"/>
        </w:tabs>
        <w:ind w:left="4253" w:hanging="567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13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9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Moves/>
  <w:doNotTrackFormatting/>
  <w:defaultTabStop w:val="284"/>
  <w:drawingGridHorizontalSpacing w:val="10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Line 4"/>
        <o:r id="V:Rule2" type="connector" idref="#Line 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1845"/>
    <w:rsid w:val="00000C9F"/>
    <w:rsid w:val="00002CEA"/>
    <w:rsid w:val="00003229"/>
    <w:rsid w:val="0000351F"/>
    <w:rsid w:val="00003CE0"/>
    <w:rsid w:val="00003DAE"/>
    <w:rsid w:val="0000480E"/>
    <w:rsid w:val="00011390"/>
    <w:rsid w:val="00012222"/>
    <w:rsid w:val="000123EA"/>
    <w:rsid w:val="000143D3"/>
    <w:rsid w:val="000159CC"/>
    <w:rsid w:val="00016D2E"/>
    <w:rsid w:val="00021B88"/>
    <w:rsid w:val="00022A49"/>
    <w:rsid w:val="00024AE4"/>
    <w:rsid w:val="000271E5"/>
    <w:rsid w:val="00030C48"/>
    <w:rsid w:val="000318FB"/>
    <w:rsid w:val="00032698"/>
    <w:rsid w:val="00035940"/>
    <w:rsid w:val="00037B3E"/>
    <w:rsid w:val="00047941"/>
    <w:rsid w:val="00054869"/>
    <w:rsid w:val="00054ADB"/>
    <w:rsid w:val="00061C76"/>
    <w:rsid w:val="000663FB"/>
    <w:rsid w:val="00066F39"/>
    <w:rsid w:val="0007185C"/>
    <w:rsid w:val="00071F9A"/>
    <w:rsid w:val="0007266F"/>
    <w:rsid w:val="00074B2F"/>
    <w:rsid w:val="00086386"/>
    <w:rsid w:val="00087CC3"/>
    <w:rsid w:val="0009162C"/>
    <w:rsid w:val="00091FD1"/>
    <w:rsid w:val="00092372"/>
    <w:rsid w:val="00093290"/>
    <w:rsid w:val="00093DCA"/>
    <w:rsid w:val="00097923"/>
    <w:rsid w:val="000A10A6"/>
    <w:rsid w:val="000A130B"/>
    <w:rsid w:val="000A1CBB"/>
    <w:rsid w:val="000A711B"/>
    <w:rsid w:val="000B1A91"/>
    <w:rsid w:val="000B2246"/>
    <w:rsid w:val="000B57FD"/>
    <w:rsid w:val="000B7B12"/>
    <w:rsid w:val="000B7B3C"/>
    <w:rsid w:val="000C0DE4"/>
    <w:rsid w:val="000C117A"/>
    <w:rsid w:val="000C39B9"/>
    <w:rsid w:val="000C4903"/>
    <w:rsid w:val="000C714E"/>
    <w:rsid w:val="000C7A5F"/>
    <w:rsid w:val="000C7E78"/>
    <w:rsid w:val="000D2EE2"/>
    <w:rsid w:val="000D75A7"/>
    <w:rsid w:val="000E3444"/>
    <w:rsid w:val="000E3CA6"/>
    <w:rsid w:val="000E3E43"/>
    <w:rsid w:val="000E6E60"/>
    <w:rsid w:val="000E7F44"/>
    <w:rsid w:val="000F016B"/>
    <w:rsid w:val="000F0C4F"/>
    <w:rsid w:val="000F1AAE"/>
    <w:rsid w:val="000F1D54"/>
    <w:rsid w:val="000F2C5F"/>
    <w:rsid w:val="000F3168"/>
    <w:rsid w:val="000F3300"/>
    <w:rsid w:val="000F656F"/>
    <w:rsid w:val="000F6EDB"/>
    <w:rsid w:val="000F74DA"/>
    <w:rsid w:val="000F7A8A"/>
    <w:rsid w:val="00103428"/>
    <w:rsid w:val="00105075"/>
    <w:rsid w:val="00105957"/>
    <w:rsid w:val="0010644E"/>
    <w:rsid w:val="00107C19"/>
    <w:rsid w:val="001102AD"/>
    <w:rsid w:val="00112BA7"/>
    <w:rsid w:val="00113EA5"/>
    <w:rsid w:val="0011538C"/>
    <w:rsid w:val="00121BD5"/>
    <w:rsid w:val="00131641"/>
    <w:rsid w:val="00132E55"/>
    <w:rsid w:val="00133A2C"/>
    <w:rsid w:val="0013429A"/>
    <w:rsid w:val="00135124"/>
    <w:rsid w:val="00135249"/>
    <w:rsid w:val="00137659"/>
    <w:rsid w:val="001418B5"/>
    <w:rsid w:val="001438F5"/>
    <w:rsid w:val="0015020E"/>
    <w:rsid w:val="00151589"/>
    <w:rsid w:val="00152067"/>
    <w:rsid w:val="0015352D"/>
    <w:rsid w:val="00153E3E"/>
    <w:rsid w:val="0015771B"/>
    <w:rsid w:val="0016015A"/>
    <w:rsid w:val="001607F8"/>
    <w:rsid w:val="00160A38"/>
    <w:rsid w:val="0016120C"/>
    <w:rsid w:val="00166E45"/>
    <w:rsid w:val="00172134"/>
    <w:rsid w:val="00175A7F"/>
    <w:rsid w:val="00182450"/>
    <w:rsid w:val="00182E1D"/>
    <w:rsid w:val="00183202"/>
    <w:rsid w:val="00183A24"/>
    <w:rsid w:val="001850EA"/>
    <w:rsid w:val="001920F5"/>
    <w:rsid w:val="001964A0"/>
    <w:rsid w:val="00197633"/>
    <w:rsid w:val="001A1E68"/>
    <w:rsid w:val="001B15A5"/>
    <w:rsid w:val="001B3D53"/>
    <w:rsid w:val="001B4250"/>
    <w:rsid w:val="001B4628"/>
    <w:rsid w:val="001B5A06"/>
    <w:rsid w:val="001B5A7E"/>
    <w:rsid w:val="001B6C8D"/>
    <w:rsid w:val="001B6CCB"/>
    <w:rsid w:val="001C0234"/>
    <w:rsid w:val="001C0903"/>
    <w:rsid w:val="001C288E"/>
    <w:rsid w:val="001C4D1C"/>
    <w:rsid w:val="001C5AFD"/>
    <w:rsid w:val="001C7665"/>
    <w:rsid w:val="001D2FD4"/>
    <w:rsid w:val="001D43A8"/>
    <w:rsid w:val="001D5206"/>
    <w:rsid w:val="001D59FA"/>
    <w:rsid w:val="001D6075"/>
    <w:rsid w:val="001E0BB1"/>
    <w:rsid w:val="001E38AF"/>
    <w:rsid w:val="001E3F9E"/>
    <w:rsid w:val="001E40EF"/>
    <w:rsid w:val="001F1BCF"/>
    <w:rsid w:val="001F4C03"/>
    <w:rsid w:val="001F7C5F"/>
    <w:rsid w:val="002022AC"/>
    <w:rsid w:val="002044C4"/>
    <w:rsid w:val="00204606"/>
    <w:rsid w:val="00204AA1"/>
    <w:rsid w:val="00204B0A"/>
    <w:rsid w:val="002052CB"/>
    <w:rsid w:val="00205FE3"/>
    <w:rsid w:val="00212EC2"/>
    <w:rsid w:val="00217402"/>
    <w:rsid w:val="00220490"/>
    <w:rsid w:val="0022081B"/>
    <w:rsid w:val="00220AA4"/>
    <w:rsid w:val="00222226"/>
    <w:rsid w:val="00223A4E"/>
    <w:rsid w:val="00224FE6"/>
    <w:rsid w:val="002251B0"/>
    <w:rsid w:val="0022719A"/>
    <w:rsid w:val="0023193B"/>
    <w:rsid w:val="00231CF5"/>
    <w:rsid w:val="00232C18"/>
    <w:rsid w:val="00232FF9"/>
    <w:rsid w:val="00236514"/>
    <w:rsid w:val="00236C73"/>
    <w:rsid w:val="00240C66"/>
    <w:rsid w:val="0024259F"/>
    <w:rsid w:val="00242BC2"/>
    <w:rsid w:val="00243900"/>
    <w:rsid w:val="00246333"/>
    <w:rsid w:val="00250984"/>
    <w:rsid w:val="0025112A"/>
    <w:rsid w:val="00253FD1"/>
    <w:rsid w:val="00255429"/>
    <w:rsid w:val="00255D8F"/>
    <w:rsid w:val="00256308"/>
    <w:rsid w:val="00256737"/>
    <w:rsid w:val="00256A59"/>
    <w:rsid w:val="00256F22"/>
    <w:rsid w:val="0025758B"/>
    <w:rsid w:val="00257B29"/>
    <w:rsid w:val="002632E9"/>
    <w:rsid w:val="002636EE"/>
    <w:rsid w:val="0026415B"/>
    <w:rsid w:val="00264E51"/>
    <w:rsid w:val="002650BB"/>
    <w:rsid w:val="00265D42"/>
    <w:rsid w:val="00267077"/>
    <w:rsid w:val="0027088F"/>
    <w:rsid w:val="00283890"/>
    <w:rsid w:val="0028657B"/>
    <w:rsid w:val="00290FCB"/>
    <w:rsid w:val="00294242"/>
    <w:rsid w:val="002951CD"/>
    <w:rsid w:val="002953E6"/>
    <w:rsid w:val="0029576C"/>
    <w:rsid w:val="002A3C18"/>
    <w:rsid w:val="002A42B4"/>
    <w:rsid w:val="002A58F4"/>
    <w:rsid w:val="002A6299"/>
    <w:rsid w:val="002A6A51"/>
    <w:rsid w:val="002A6C31"/>
    <w:rsid w:val="002A7879"/>
    <w:rsid w:val="002B185B"/>
    <w:rsid w:val="002B1AF9"/>
    <w:rsid w:val="002B298A"/>
    <w:rsid w:val="002B55A6"/>
    <w:rsid w:val="002B69AF"/>
    <w:rsid w:val="002C4781"/>
    <w:rsid w:val="002C5F04"/>
    <w:rsid w:val="002D14C4"/>
    <w:rsid w:val="002D22B3"/>
    <w:rsid w:val="002D5601"/>
    <w:rsid w:val="002E0365"/>
    <w:rsid w:val="002E1E98"/>
    <w:rsid w:val="002E2635"/>
    <w:rsid w:val="002E345A"/>
    <w:rsid w:val="002E67C6"/>
    <w:rsid w:val="002F19BC"/>
    <w:rsid w:val="002F52AA"/>
    <w:rsid w:val="003036F8"/>
    <w:rsid w:val="00303A7E"/>
    <w:rsid w:val="0030425C"/>
    <w:rsid w:val="00307548"/>
    <w:rsid w:val="00310CE5"/>
    <w:rsid w:val="00310F29"/>
    <w:rsid w:val="003115DF"/>
    <w:rsid w:val="00311F46"/>
    <w:rsid w:val="0031403A"/>
    <w:rsid w:val="00314352"/>
    <w:rsid w:val="00315A07"/>
    <w:rsid w:val="00316432"/>
    <w:rsid w:val="003202FE"/>
    <w:rsid w:val="003238DA"/>
    <w:rsid w:val="003252D4"/>
    <w:rsid w:val="0032573C"/>
    <w:rsid w:val="00326BC1"/>
    <w:rsid w:val="00333FE2"/>
    <w:rsid w:val="0033586E"/>
    <w:rsid w:val="00335E3F"/>
    <w:rsid w:val="00337D9F"/>
    <w:rsid w:val="00340F78"/>
    <w:rsid w:val="003441C3"/>
    <w:rsid w:val="00345969"/>
    <w:rsid w:val="00351074"/>
    <w:rsid w:val="00352272"/>
    <w:rsid w:val="003568BF"/>
    <w:rsid w:val="00356DD2"/>
    <w:rsid w:val="00357DE1"/>
    <w:rsid w:val="00363666"/>
    <w:rsid w:val="003645E7"/>
    <w:rsid w:val="00365287"/>
    <w:rsid w:val="00367783"/>
    <w:rsid w:val="0037144A"/>
    <w:rsid w:val="003751CD"/>
    <w:rsid w:val="00377881"/>
    <w:rsid w:val="00377931"/>
    <w:rsid w:val="003807EB"/>
    <w:rsid w:val="00380E5E"/>
    <w:rsid w:val="00383D77"/>
    <w:rsid w:val="00384B3D"/>
    <w:rsid w:val="00385B8C"/>
    <w:rsid w:val="00387472"/>
    <w:rsid w:val="00390720"/>
    <w:rsid w:val="0039215C"/>
    <w:rsid w:val="003963F5"/>
    <w:rsid w:val="00397E81"/>
    <w:rsid w:val="003A0435"/>
    <w:rsid w:val="003A0B01"/>
    <w:rsid w:val="003A2F7A"/>
    <w:rsid w:val="003A5C55"/>
    <w:rsid w:val="003A6CE1"/>
    <w:rsid w:val="003A7FE8"/>
    <w:rsid w:val="003A7FED"/>
    <w:rsid w:val="003B0994"/>
    <w:rsid w:val="003B16FF"/>
    <w:rsid w:val="003B1ED0"/>
    <w:rsid w:val="003B6617"/>
    <w:rsid w:val="003B7915"/>
    <w:rsid w:val="003C0BFD"/>
    <w:rsid w:val="003C7A39"/>
    <w:rsid w:val="003D199E"/>
    <w:rsid w:val="003D1DEA"/>
    <w:rsid w:val="003D3CCC"/>
    <w:rsid w:val="003D4140"/>
    <w:rsid w:val="003D41C9"/>
    <w:rsid w:val="003D4370"/>
    <w:rsid w:val="003D4E88"/>
    <w:rsid w:val="003D7731"/>
    <w:rsid w:val="003D7C88"/>
    <w:rsid w:val="003E072C"/>
    <w:rsid w:val="003E29FA"/>
    <w:rsid w:val="003E316C"/>
    <w:rsid w:val="003E476F"/>
    <w:rsid w:val="003F2083"/>
    <w:rsid w:val="003F5F95"/>
    <w:rsid w:val="003F6F08"/>
    <w:rsid w:val="00401A60"/>
    <w:rsid w:val="00403A9C"/>
    <w:rsid w:val="00404F60"/>
    <w:rsid w:val="00410B9B"/>
    <w:rsid w:val="00411134"/>
    <w:rsid w:val="00412495"/>
    <w:rsid w:val="004153EB"/>
    <w:rsid w:val="00417F13"/>
    <w:rsid w:val="004211B8"/>
    <w:rsid w:val="00424272"/>
    <w:rsid w:val="0042703D"/>
    <w:rsid w:val="00427A5E"/>
    <w:rsid w:val="00427B53"/>
    <w:rsid w:val="00433DB9"/>
    <w:rsid w:val="00434CAC"/>
    <w:rsid w:val="004361CB"/>
    <w:rsid w:val="004443FA"/>
    <w:rsid w:val="004510DE"/>
    <w:rsid w:val="00454488"/>
    <w:rsid w:val="00455988"/>
    <w:rsid w:val="00455D07"/>
    <w:rsid w:val="00457282"/>
    <w:rsid w:val="0045791E"/>
    <w:rsid w:val="00462688"/>
    <w:rsid w:val="0046466A"/>
    <w:rsid w:val="004646BA"/>
    <w:rsid w:val="0046519C"/>
    <w:rsid w:val="0046791F"/>
    <w:rsid w:val="00471BA6"/>
    <w:rsid w:val="00473AA7"/>
    <w:rsid w:val="00475B70"/>
    <w:rsid w:val="00475C88"/>
    <w:rsid w:val="004769F0"/>
    <w:rsid w:val="00477B91"/>
    <w:rsid w:val="00480748"/>
    <w:rsid w:val="00481845"/>
    <w:rsid w:val="004829C1"/>
    <w:rsid w:val="00487807"/>
    <w:rsid w:val="00491406"/>
    <w:rsid w:val="0049209A"/>
    <w:rsid w:val="004921AD"/>
    <w:rsid w:val="00493369"/>
    <w:rsid w:val="00493441"/>
    <w:rsid w:val="00496C5B"/>
    <w:rsid w:val="00497D1D"/>
    <w:rsid w:val="004A0565"/>
    <w:rsid w:val="004A0AF4"/>
    <w:rsid w:val="004A2DA4"/>
    <w:rsid w:val="004A79AB"/>
    <w:rsid w:val="004B2180"/>
    <w:rsid w:val="004B2C3A"/>
    <w:rsid w:val="004B378D"/>
    <w:rsid w:val="004B54F3"/>
    <w:rsid w:val="004B57DB"/>
    <w:rsid w:val="004B5994"/>
    <w:rsid w:val="004B6932"/>
    <w:rsid w:val="004B72D8"/>
    <w:rsid w:val="004C2741"/>
    <w:rsid w:val="004C340D"/>
    <w:rsid w:val="004C3CB9"/>
    <w:rsid w:val="004D20A1"/>
    <w:rsid w:val="004D2765"/>
    <w:rsid w:val="004D4657"/>
    <w:rsid w:val="004D47DC"/>
    <w:rsid w:val="004D5275"/>
    <w:rsid w:val="004D5F86"/>
    <w:rsid w:val="004D6A88"/>
    <w:rsid w:val="004E0159"/>
    <w:rsid w:val="004E2246"/>
    <w:rsid w:val="004E259E"/>
    <w:rsid w:val="004E2CC9"/>
    <w:rsid w:val="004E3CBC"/>
    <w:rsid w:val="004E7D43"/>
    <w:rsid w:val="004F102E"/>
    <w:rsid w:val="004F24BE"/>
    <w:rsid w:val="004F42D3"/>
    <w:rsid w:val="004F520A"/>
    <w:rsid w:val="004F5D21"/>
    <w:rsid w:val="004F65C2"/>
    <w:rsid w:val="00511103"/>
    <w:rsid w:val="00513C55"/>
    <w:rsid w:val="00515316"/>
    <w:rsid w:val="00520226"/>
    <w:rsid w:val="00520410"/>
    <w:rsid w:val="00522022"/>
    <w:rsid w:val="00522406"/>
    <w:rsid w:val="005238A2"/>
    <w:rsid w:val="00524086"/>
    <w:rsid w:val="00524D5F"/>
    <w:rsid w:val="0052524B"/>
    <w:rsid w:val="00525576"/>
    <w:rsid w:val="00525CA3"/>
    <w:rsid w:val="00526D50"/>
    <w:rsid w:val="005278AD"/>
    <w:rsid w:val="00531243"/>
    <w:rsid w:val="00532F10"/>
    <w:rsid w:val="00534826"/>
    <w:rsid w:val="00536B6A"/>
    <w:rsid w:val="00536CE7"/>
    <w:rsid w:val="00540A8B"/>
    <w:rsid w:val="00546C5C"/>
    <w:rsid w:val="00546F4B"/>
    <w:rsid w:val="00551B60"/>
    <w:rsid w:val="00553142"/>
    <w:rsid w:val="00555E45"/>
    <w:rsid w:val="00571E4C"/>
    <w:rsid w:val="00574E20"/>
    <w:rsid w:val="00574E9E"/>
    <w:rsid w:val="005750EC"/>
    <w:rsid w:val="00577CEF"/>
    <w:rsid w:val="0058298A"/>
    <w:rsid w:val="005830E3"/>
    <w:rsid w:val="00584423"/>
    <w:rsid w:val="00587A07"/>
    <w:rsid w:val="0059160A"/>
    <w:rsid w:val="0059457B"/>
    <w:rsid w:val="0059742A"/>
    <w:rsid w:val="00597B51"/>
    <w:rsid w:val="00597EFA"/>
    <w:rsid w:val="005A3AF4"/>
    <w:rsid w:val="005A55D2"/>
    <w:rsid w:val="005A6B8F"/>
    <w:rsid w:val="005A6D63"/>
    <w:rsid w:val="005B597D"/>
    <w:rsid w:val="005B7834"/>
    <w:rsid w:val="005C5506"/>
    <w:rsid w:val="005C6A63"/>
    <w:rsid w:val="005D03C3"/>
    <w:rsid w:val="005D0927"/>
    <w:rsid w:val="005D180E"/>
    <w:rsid w:val="005D1C99"/>
    <w:rsid w:val="005D2C2A"/>
    <w:rsid w:val="005D595C"/>
    <w:rsid w:val="005D7B5B"/>
    <w:rsid w:val="005E1BC8"/>
    <w:rsid w:val="005E1C9D"/>
    <w:rsid w:val="005E3E15"/>
    <w:rsid w:val="005E473F"/>
    <w:rsid w:val="005E4D13"/>
    <w:rsid w:val="005F0E76"/>
    <w:rsid w:val="005F26F5"/>
    <w:rsid w:val="005F4D59"/>
    <w:rsid w:val="005F5025"/>
    <w:rsid w:val="005F6E6D"/>
    <w:rsid w:val="006009C6"/>
    <w:rsid w:val="00600D4D"/>
    <w:rsid w:val="00604B17"/>
    <w:rsid w:val="00605CC6"/>
    <w:rsid w:val="006126BE"/>
    <w:rsid w:val="006131E9"/>
    <w:rsid w:val="00620414"/>
    <w:rsid w:val="00625FFD"/>
    <w:rsid w:val="00627773"/>
    <w:rsid w:val="00630866"/>
    <w:rsid w:val="0063137F"/>
    <w:rsid w:val="00632994"/>
    <w:rsid w:val="006330DB"/>
    <w:rsid w:val="0063405B"/>
    <w:rsid w:val="006364BA"/>
    <w:rsid w:val="00636B60"/>
    <w:rsid w:val="0063780A"/>
    <w:rsid w:val="006429BB"/>
    <w:rsid w:val="0064484C"/>
    <w:rsid w:val="006449D4"/>
    <w:rsid w:val="006458E3"/>
    <w:rsid w:val="00646161"/>
    <w:rsid w:val="006465A4"/>
    <w:rsid w:val="0065177F"/>
    <w:rsid w:val="006518C5"/>
    <w:rsid w:val="00652D75"/>
    <w:rsid w:val="00655420"/>
    <w:rsid w:val="006557F4"/>
    <w:rsid w:val="006558D6"/>
    <w:rsid w:val="00655BF8"/>
    <w:rsid w:val="00656088"/>
    <w:rsid w:val="006560B7"/>
    <w:rsid w:val="0065634C"/>
    <w:rsid w:val="00657F4B"/>
    <w:rsid w:val="00664114"/>
    <w:rsid w:val="00666A63"/>
    <w:rsid w:val="00667BA0"/>
    <w:rsid w:val="00674C72"/>
    <w:rsid w:val="006776C9"/>
    <w:rsid w:val="00682604"/>
    <w:rsid w:val="00682E84"/>
    <w:rsid w:val="006837CA"/>
    <w:rsid w:val="0068439C"/>
    <w:rsid w:val="00685918"/>
    <w:rsid w:val="0069148A"/>
    <w:rsid w:val="00697C55"/>
    <w:rsid w:val="006A0149"/>
    <w:rsid w:val="006A2B22"/>
    <w:rsid w:val="006A309C"/>
    <w:rsid w:val="006A512F"/>
    <w:rsid w:val="006A563E"/>
    <w:rsid w:val="006A659A"/>
    <w:rsid w:val="006B0D72"/>
    <w:rsid w:val="006B10D2"/>
    <w:rsid w:val="006B26E3"/>
    <w:rsid w:val="006B377E"/>
    <w:rsid w:val="006B520F"/>
    <w:rsid w:val="006B595E"/>
    <w:rsid w:val="006B6BD8"/>
    <w:rsid w:val="006B762E"/>
    <w:rsid w:val="006B7688"/>
    <w:rsid w:val="006C1947"/>
    <w:rsid w:val="006C3005"/>
    <w:rsid w:val="006C5F0D"/>
    <w:rsid w:val="006C5F70"/>
    <w:rsid w:val="006C62EC"/>
    <w:rsid w:val="006C7A02"/>
    <w:rsid w:val="006C7EC1"/>
    <w:rsid w:val="006C7F30"/>
    <w:rsid w:val="006D020A"/>
    <w:rsid w:val="006D2107"/>
    <w:rsid w:val="006D5B21"/>
    <w:rsid w:val="006E0D46"/>
    <w:rsid w:val="006E257A"/>
    <w:rsid w:val="006E3A48"/>
    <w:rsid w:val="006E462F"/>
    <w:rsid w:val="006E4C0C"/>
    <w:rsid w:val="006E67AB"/>
    <w:rsid w:val="006E704E"/>
    <w:rsid w:val="006E7396"/>
    <w:rsid w:val="006E77FD"/>
    <w:rsid w:val="006F0124"/>
    <w:rsid w:val="006F087B"/>
    <w:rsid w:val="006F0F7A"/>
    <w:rsid w:val="006F7A34"/>
    <w:rsid w:val="00701909"/>
    <w:rsid w:val="007019AA"/>
    <w:rsid w:val="007022EC"/>
    <w:rsid w:val="00702C33"/>
    <w:rsid w:val="007049EE"/>
    <w:rsid w:val="00705902"/>
    <w:rsid w:val="00710456"/>
    <w:rsid w:val="00712909"/>
    <w:rsid w:val="00713E99"/>
    <w:rsid w:val="00717B54"/>
    <w:rsid w:val="007220BB"/>
    <w:rsid w:val="00722DD8"/>
    <w:rsid w:val="00731A60"/>
    <w:rsid w:val="00734329"/>
    <w:rsid w:val="00735322"/>
    <w:rsid w:val="00737654"/>
    <w:rsid w:val="00740561"/>
    <w:rsid w:val="007414C6"/>
    <w:rsid w:val="0074196D"/>
    <w:rsid w:val="007424AB"/>
    <w:rsid w:val="00746FD8"/>
    <w:rsid w:val="007526FE"/>
    <w:rsid w:val="00757A65"/>
    <w:rsid w:val="00760E00"/>
    <w:rsid w:val="0076104F"/>
    <w:rsid w:val="00761266"/>
    <w:rsid w:val="0076165F"/>
    <w:rsid w:val="007617EA"/>
    <w:rsid w:val="007620D3"/>
    <w:rsid w:val="00763C1C"/>
    <w:rsid w:val="00766125"/>
    <w:rsid w:val="0076616B"/>
    <w:rsid w:val="007665D4"/>
    <w:rsid w:val="00771242"/>
    <w:rsid w:val="007717E2"/>
    <w:rsid w:val="00777696"/>
    <w:rsid w:val="00783BD1"/>
    <w:rsid w:val="00785088"/>
    <w:rsid w:val="00785B01"/>
    <w:rsid w:val="00787EAB"/>
    <w:rsid w:val="00790444"/>
    <w:rsid w:val="00790EF8"/>
    <w:rsid w:val="007A01CD"/>
    <w:rsid w:val="007A0495"/>
    <w:rsid w:val="007A05C5"/>
    <w:rsid w:val="007A3FE9"/>
    <w:rsid w:val="007A4496"/>
    <w:rsid w:val="007A4FE3"/>
    <w:rsid w:val="007A633F"/>
    <w:rsid w:val="007B178C"/>
    <w:rsid w:val="007B6FAB"/>
    <w:rsid w:val="007C0561"/>
    <w:rsid w:val="007C49FB"/>
    <w:rsid w:val="007C4F1B"/>
    <w:rsid w:val="007C641F"/>
    <w:rsid w:val="007C72D3"/>
    <w:rsid w:val="007D0305"/>
    <w:rsid w:val="007D28B1"/>
    <w:rsid w:val="007D325F"/>
    <w:rsid w:val="007D392D"/>
    <w:rsid w:val="007D3F23"/>
    <w:rsid w:val="007D4972"/>
    <w:rsid w:val="007E11F2"/>
    <w:rsid w:val="007E1522"/>
    <w:rsid w:val="007E18FB"/>
    <w:rsid w:val="007E337A"/>
    <w:rsid w:val="007E4395"/>
    <w:rsid w:val="007E7C54"/>
    <w:rsid w:val="007F05DF"/>
    <w:rsid w:val="007F2065"/>
    <w:rsid w:val="007F404E"/>
    <w:rsid w:val="007F4F61"/>
    <w:rsid w:val="007F76E4"/>
    <w:rsid w:val="00802326"/>
    <w:rsid w:val="00803193"/>
    <w:rsid w:val="00804627"/>
    <w:rsid w:val="0080782C"/>
    <w:rsid w:val="008103CF"/>
    <w:rsid w:val="00810970"/>
    <w:rsid w:val="00810BF4"/>
    <w:rsid w:val="00813BCC"/>
    <w:rsid w:val="00813FB8"/>
    <w:rsid w:val="0081415F"/>
    <w:rsid w:val="008177A4"/>
    <w:rsid w:val="00821DFF"/>
    <w:rsid w:val="00824BF1"/>
    <w:rsid w:val="00825161"/>
    <w:rsid w:val="008320E1"/>
    <w:rsid w:val="00834BDB"/>
    <w:rsid w:val="008368C3"/>
    <w:rsid w:val="00837A32"/>
    <w:rsid w:val="00841692"/>
    <w:rsid w:val="008453C4"/>
    <w:rsid w:val="008512BE"/>
    <w:rsid w:val="00851746"/>
    <w:rsid w:val="00851B93"/>
    <w:rsid w:val="00852C6B"/>
    <w:rsid w:val="008563CD"/>
    <w:rsid w:val="00856EC9"/>
    <w:rsid w:val="008576E1"/>
    <w:rsid w:val="00860142"/>
    <w:rsid w:val="0086355D"/>
    <w:rsid w:val="008712EE"/>
    <w:rsid w:val="0088076A"/>
    <w:rsid w:val="00880D25"/>
    <w:rsid w:val="00880F86"/>
    <w:rsid w:val="00881A96"/>
    <w:rsid w:val="00881CE6"/>
    <w:rsid w:val="00882EA0"/>
    <w:rsid w:val="00890A9C"/>
    <w:rsid w:val="0089324D"/>
    <w:rsid w:val="008953F4"/>
    <w:rsid w:val="00895966"/>
    <w:rsid w:val="00897460"/>
    <w:rsid w:val="008A00C1"/>
    <w:rsid w:val="008A2B1C"/>
    <w:rsid w:val="008A7B2E"/>
    <w:rsid w:val="008B1276"/>
    <w:rsid w:val="008B15C6"/>
    <w:rsid w:val="008B1F4C"/>
    <w:rsid w:val="008B241F"/>
    <w:rsid w:val="008B61D0"/>
    <w:rsid w:val="008B6430"/>
    <w:rsid w:val="008B6FC0"/>
    <w:rsid w:val="008B6FF8"/>
    <w:rsid w:val="008C0A18"/>
    <w:rsid w:val="008C1BAB"/>
    <w:rsid w:val="008C3EE4"/>
    <w:rsid w:val="008C5265"/>
    <w:rsid w:val="008D168E"/>
    <w:rsid w:val="008D1CA2"/>
    <w:rsid w:val="008D2E3A"/>
    <w:rsid w:val="008D3ADC"/>
    <w:rsid w:val="008E1393"/>
    <w:rsid w:val="008E2706"/>
    <w:rsid w:val="008E699A"/>
    <w:rsid w:val="008F05FA"/>
    <w:rsid w:val="008F1668"/>
    <w:rsid w:val="008F3D5B"/>
    <w:rsid w:val="00900B78"/>
    <w:rsid w:val="00902ACF"/>
    <w:rsid w:val="0090536E"/>
    <w:rsid w:val="0090753C"/>
    <w:rsid w:val="00910CB8"/>
    <w:rsid w:val="009118F0"/>
    <w:rsid w:val="009211D9"/>
    <w:rsid w:val="0092306C"/>
    <w:rsid w:val="00923603"/>
    <w:rsid w:val="009320D7"/>
    <w:rsid w:val="009346A6"/>
    <w:rsid w:val="009358FE"/>
    <w:rsid w:val="009411A4"/>
    <w:rsid w:val="00942302"/>
    <w:rsid w:val="00944535"/>
    <w:rsid w:val="0094569E"/>
    <w:rsid w:val="00945C89"/>
    <w:rsid w:val="009463FD"/>
    <w:rsid w:val="0095174B"/>
    <w:rsid w:val="0095219B"/>
    <w:rsid w:val="00953D8C"/>
    <w:rsid w:val="00953E35"/>
    <w:rsid w:val="009607ED"/>
    <w:rsid w:val="009609C1"/>
    <w:rsid w:val="009610EB"/>
    <w:rsid w:val="009651EA"/>
    <w:rsid w:val="0096567C"/>
    <w:rsid w:val="00965783"/>
    <w:rsid w:val="00973C30"/>
    <w:rsid w:val="00973CCA"/>
    <w:rsid w:val="00973DFC"/>
    <w:rsid w:val="00975F1A"/>
    <w:rsid w:val="00980E05"/>
    <w:rsid w:val="009825B7"/>
    <w:rsid w:val="00985711"/>
    <w:rsid w:val="00987EA4"/>
    <w:rsid w:val="009948F7"/>
    <w:rsid w:val="00994F08"/>
    <w:rsid w:val="00995111"/>
    <w:rsid w:val="00996A95"/>
    <w:rsid w:val="00997D6E"/>
    <w:rsid w:val="009A2123"/>
    <w:rsid w:val="009A28A6"/>
    <w:rsid w:val="009A364B"/>
    <w:rsid w:val="009A610F"/>
    <w:rsid w:val="009A7133"/>
    <w:rsid w:val="009A7F47"/>
    <w:rsid w:val="009B0090"/>
    <w:rsid w:val="009B0101"/>
    <w:rsid w:val="009B293A"/>
    <w:rsid w:val="009B3F18"/>
    <w:rsid w:val="009B7778"/>
    <w:rsid w:val="009B7F27"/>
    <w:rsid w:val="009C1FE7"/>
    <w:rsid w:val="009C4886"/>
    <w:rsid w:val="009C4C27"/>
    <w:rsid w:val="009D3BC0"/>
    <w:rsid w:val="009D45FD"/>
    <w:rsid w:val="009D6210"/>
    <w:rsid w:val="009D643F"/>
    <w:rsid w:val="009D6F92"/>
    <w:rsid w:val="009D734B"/>
    <w:rsid w:val="009E20A2"/>
    <w:rsid w:val="009E3F01"/>
    <w:rsid w:val="009E4A4D"/>
    <w:rsid w:val="009E4E24"/>
    <w:rsid w:val="009E6522"/>
    <w:rsid w:val="009E6C7B"/>
    <w:rsid w:val="009E6F55"/>
    <w:rsid w:val="009F0063"/>
    <w:rsid w:val="009F00EF"/>
    <w:rsid w:val="009F24EF"/>
    <w:rsid w:val="009F29CA"/>
    <w:rsid w:val="009F5AAB"/>
    <w:rsid w:val="009F639B"/>
    <w:rsid w:val="00A01090"/>
    <w:rsid w:val="00A015D5"/>
    <w:rsid w:val="00A01D1F"/>
    <w:rsid w:val="00A0653F"/>
    <w:rsid w:val="00A06725"/>
    <w:rsid w:val="00A06877"/>
    <w:rsid w:val="00A07166"/>
    <w:rsid w:val="00A103BD"/>
    <w:rsid w:val="00A12497"/>
    <w:rsid w:val="00A12569"/>
    <w:rsid w:val="00A12F00"/>
    <w:rsid w:val="00A135CD"/>
    <w:rsid w:val="00A15D1E"/>
    <w:rsid w:val="00A165EB"/>
    <w:rsid w:val="00A166AA"/>
    <w:rsid w:val="00A166E5"/>
    <w:rsid w:val="00A2037C"/>
    <w:rsid w:val="00A21DC2"/>
    <w:rsid w:val="00A249D2"/>
    <w:rsid w:val="00A27FE3"/>
    <w:rsid w:val="00A33001"/>
    <w:rsid w:val="00A35A3C"/>
    <w:rsid w:val="00A377EA"/>
    <w:rsid w:val="00A41CC5"/>
    <w:rsid w:val="00A4366E"/>
    <w:rsid w:val="00A43B78"/>
    <w:rsid w:val="00A44312"/>
    <w:rsid w:val="00A45643"/>
    <w:rsid w:val="00A45C36"/>
    <w:rsid w:val="00A4643A"/>
    <w:rsid w:val="00A5037D"/>
    <w:rsid w:val="00A50DFC"/>
    <w:rsid w:val="00A52262"/>
    <w:rsid w:val="00A528F4"/>
    <w:rsid w:val="00A55AD3"/>
    <w:rsid w:val="00A56637"/>
    <w:rsid w:val="00A566CA"/>
    <w:rsid w:val="00A635AC"/>
    <w:rsid w:val="00A63E83"/>
    <w:rsid w:val="00A65C45"/>
    <w:rsid w:val="00A66FBF"/>
    <w:rsid w:val="00A713B5"/>
    <w:rsid w:val="00A737D6"/>
    <w:rsid w:val="00A743CD"/>
    <w:rsid w:val="00A75859"/>
    <w:rsid w:val="00A77BFC"/>
    <w:rsid w:val="00A80542"/>
    <w:rsid w:val="00A8525C"/>
    <w:rsid w:val="00A91DF3"/>
    <w:rsid w:val="00A92BAE"/>
    <w:rsid w:val="00A92E49"/>
    <w:rsid w:val="00A948FC"/>
    <w:rsid w:val="00A959EA"/>
    <w:rsid w:val="00A974AB"/>
    <w:rsid w:val="00A97DAB"/>
    <w:rsid w:val="00AA167D"/>
    <w:rsid w:val="00AA35AD"/>
    <w:rsid w:val="00AA372A"/>
    <w:rsid w:val="00AA47F0"/>
    <w:rsid w:val="00AA68E0"/>
    <w:rsid w:val="00AA6C28"/>
    <w:rsid w:val="00AA734F"/>
    <w:rsid w:val="00AB1F27"/>
    <w:rsid w:val="00AB274A"/>
    <w:rsid w:val="00AB2F4C"/>
    <w:rsid w:val="00AB5EE6"/>
    <w:rsid w:val="00AB78A9"/>
    <w:rsid w:val="00AB794C"/>
    <w:rsid w:val="00AC0931"/>
    <w:rsid w:val="00AC33C9"/>
    <w:rsid w:val="00AC578C"/>
    <w:rsid w:val="00AC609F"/>
    <w:rsid w:val="00AD3684"/>
    <w:rsid w:val="00AD55EE"/>
    <w:rsid w:val="00AD7647"/>
    <w:rsid w:val="00AD7BAC"/>
    <w:rsid w:val="00AE134A"/>
    <w:rsid w:val="00AE17CD"/>
    <w:rsid w:val="00AE7413"/>
    <w:rsid w:val="00AF2A5E"/>
    <w:rsid w:val="00AF3DFC"/>
    <w:rsid w:val="00B00770"/>
    <w:rsid w:val="00B04CF6"/>
    <w:rsid w:val="00B051DD"/>
    <w:rsid w:val="00B05322"/>
    <w:rsid w:val="00B058E5"/>
    <w:rsid w:val="00B065ED"/>
    <w:rsid w:val="00B12362"/>
    <w:rsid w:val="00B200A2"/>
    <w:rsid w:val="00B25CF2"/>
    <w:rsid w:val="00B27C83"/>
    <w:rsid w:val="00B30BCA"/>
    <w:rsid w:val="00B33566"/>
    <w:rsid w:val="00B33AA4"/>
    <w:rsid w:val="00B34450"/>
    <w:rsid w:val="00B3472E"/>
    <w:rsid w:val="00B37753"/>
    <w:rsid w:val="00B37881"/>
    <w:rsid w:val="00B4092D"/>
    <w:rsid w:val="00B43517"/>
    <w:rsid w:val="00B47A1B"/>
    <w:rsid w:val="00B47F5A"/>
    <w:rsid w:val="00B50F1A"/>
    <w:rsid w:val="00B51516"/>
    <w:rsid w:val="00B51B00"/>
    <w:rsid w:val="00B52D73"/>
    <w:rsid w:val="00B53876"/>
    <w:rsid w:val="00B53C01"/>
    <w:rsid w:val="00B559EF"/>
    <w:rsid w:val="00B60514"/>
    <w:rsid w:val="00B644F3"/>
    <w:rsid w:val="00B65D8E"/>
    <w:rsid w:val="00B7191F"/>
    <w:rsid w:val="00B71B74"/>
    <w:rsid w:val="00B73CE6"/>
    <w:rsid w:val="00B74423"/>
    <w:rsid w:val="00B75ACC"/>
    <w:rsid w:val="00B7666E"/>
    <w:rsid w:val="00B76EE7"/>
    <w:rsid w:val="00B80A9D"/>
    <w:rsid w:val="00B854F7"/>
    <w:rsid w:val="00B85752"/>
    <w:rsid w:val="00B96866"/>
    <w:rsid w:val="00B97008"/>
    <w:rsid w:val="00BA2894"/>
    <w:rsid w:val="00BA443C"/>
    <w:rsid w:val="00BA4743"/>
    <w:rsid w:val="00BA53A2"/>
    <w:rsid w:val="00BA6048"/>
    <w:rsid w:val="00BB1C9F"/>
    <w:rsid w:val="00BB3854"/>
    <w:rsid w:val="00BB4204"/>
    <w:rsid w:val="00BB5FD3"/>
    <w:rsid w:val="00BB7426"/>
    <w:rsid w:val="00BC0DA8"/>
    <w:rsid w:val="00BC15B5"/>
    <w:rsid w:val="00BC1C94"/>
    <w:rsid w:val="00BC368F"/>
    <w:rsid w:val="00BC4BAC"/>
    <w:rsid w:val="00BC5B10"/>
    <w:rsid w:val="00BD173F"/>
    <w:rsid w:val="00BD3D9A"/>
    <w:rsid w:val="00BD59E9"/>
    <w:rsid w:val="00BD662B"/>
    <w:rsid w:val="00BE16E3"/>
    <w:rsid w:val="00BE1B49"/>
    <w:rsid w:val="00BE4A4F"/>
    <w:rsid w:val="00BE5D00"/>
    <w:rsid w:val="00BE5DB7"/>
    <w:rsid w:val="00BE6E70"/>
    <w:rsid w:val="00BF0303"/>
    <w:rsid w:val="00BF0A14"/>
    <w:rsid w:val="00BF266E"/>
    <w:rsid w:val="00BF5BFB"/>
    <w:rsid w:val="00BF6EF0"/>
    <w:rsid w:val="00C03DB9"/>
    <w:rsid w:val="00C044E7"/>
    <w:rsid w:val="00C06B89"/>
    <w:rsid w:val="00C073CA"/>
    <w:rsid w:val="00C07979"/>
    <w:rsid w:val="00C07F4E"/>
    <w:rsid w:val="00C12C25"/>
    <w:rsid w:val="00C16C30"/>
    <w:rsid w:val="00C176B9"/>
    <w:rsid w:val="00C20670"/>
    <w:rsid w:val="00C22481"/>
    <w:rsid w:val="00C225A8"/>
    <w:rsid w:val="00C22C74"/>
    <w:rsid w:val="00C24B97"/>
    <w:rsid w:val="00C24E04"/>
    <w:rsid w:val="00C26419"/>
    <w:rsid w:val="00C275B8"/>
    <w:rsid w:val="00C277AC"/>
    <w:rsid w:val="00C27A03"/>
    <w:rsid w:val="00C31002"/>
    <w:rsid w:val="00C3106E"/>
    <w:rsid w:val="00C348EB"/>
    <w:rsid w:val="00C35627"/>
    <w:rsid w:val="00C41158"/>
    <w:rsid w:val="00C43C37"/>
    <w:rsid w:val="00C46995"/>
    <w:rsid w:val="00C479B1"/>
    <w:rsid w:val="00C51253"/>
    <w:rsid w:val="00C51B16"/>
    <w:rsid w:val="00C558F8"/>
    <w:rsid w:val="00C622E8"/>
    <w:rsid w:val="00C62FD7"/>
    <w:rsid w:val="00C775AD"/>
    <w:rsid w:val="00C824AC"/>
    <w:rsid w:val="00C829EB"/>
    <w:rsid w:val="00C82ED9"/>
    <w:rsid w:val="00C85745"/>
    <w:rsid w:val="00C90CEE"/>
    <w:rsid w:val="00C9116E"/>
    <w:rsid w:val="00C94572"/>
    <w:rsid w:val="00C96C54"/>
    <w:rsid w:val="00C970A5"/>
    <w:rsid w:val="00CA1C05"/>
    <w:rsid w:val="00CA1CB0"/>
    <w:rsid w:val="00CA263A"/>
    <w:rsid w:val="00CA5933"/>
    <w:rsid w:val="00CA6A58"/>
    <w:rsid w:val="00CA723E"/>
    <w:rsid w:val="00CA7436"/>
    <w:rsid w:val="00CA79FA"/>
    <w:rsid w:val="00CB045C"/>
    <w:rsid w:val="00CB26EE"/>
    <w:rsid w:val="00CB2BD6"/>
    <w:rsid w:val="00CB3E54"/>
    <w:rsid w:val="00CB602E"/>
    <w:rsid w:val="00CB6F27"/>
    <w:rsid w:val="00CC322F"/>
    <w:rsid w:val="00CC471C"/>
    <w:rsid w:val="00CC5788"/>
    <w:rsid w:val="00CC7B3E"/>
    <w:rsid w:val="00CD0037"/>
    <w:rsid w:val="00CD5A44"/>
    <w:rsid w:val="00CD686D"/>
    <w:rsid w:val="00CE3060"/>
    <w:rsid w:val="00CE3AC5"/>
    <w:rsid w:val="00CE4DE0"/>
    <w:rsid w:val="00CE56FA"/>
    <w:rsid w:val="00CF1FD4"/>
    <w:rsid w:val="00CF34BB"/>
    <w:rsid w:val="00CF5BCD"/>
    <w:rsid w:val="00D0009E"/>
    <w:rsid w:val="00D009F9"/>
    <w:rsid w:val="00D05B32"/>
    <w:rsid w:val="00D10849"/>
    <w:rsid w:val="00D11D31"/>
    <w:rsid w:val="00D15E6F"/>
    <w:rsid w:val="00D168E3"/>
    <w:rsid w:val="00D17F93"/>
    <w:rsid w:val="00D25027"/>
    <w:rsid w:val="00D25218"/>
    <w:rsid w:val="00D2576B"/>
    <w:rsid w:val="00D279D2"/>
    <w:rsid w:val="00D27E11"/>
    <w:rsid w:val="00D32B56"/>
    <w:rsid w:val="00D32C44"/>
    <w:rsid w:val="00D347C6"/>
    <w:rsid w:val="00D36C4B"/>
    <w:rsid w:val="00D40B52"/>
    <w:rsid w:val="00D417AC"/>
    <w:rsid w:val="00D4375D"/>
    <w:rsid w:val="00D44549"/>
    <w:rsid w:val="00D45083"/>
    <w:rsid w:val="00D5098E"/>
    <w:rsid w:val="00D537D9"/>
    <w:rsid w:val="00D53CE3"/>
    <w:rsid w:val="00D54CD0"/>
    <w:rsid w:val="00D62641"/>
    <w:rsid w:val="00D7169A"/>
    <w:rsid w:val="00D73174"/>
    <w:rsid w:val="00D74106"/>
    <w:rsid w:val="00D74BE9"/>
    <w:rsid w:val="00D815D2"/>
    <w:rsid w:val="00D81ACF"/>
    <w:rsid w:val="00D826DD"/>
    <w:rsid w:val="00D83DEB"/>
    <w:rsid w:val="00D92A75"/>
    <w:rsid w:val="00D94B1D"/>
    <w:rsid w:val="00D965BD"/>
    <w:rsid w:val="00DA3202"/>
    <w:rsid w:val="00DA43BF"/>
    <w:rsid w:val="00DA4A0C"/>
    <w:rsid w:val="00DA6494"/>
    <w:rsid w:val="00DA6761"/>
    <w:rsid w:val="00DA6A0B"/>
    <w:rsid w:val="00DB211C"/>
    <w:rsid w:val="00DB2187"/>
    <w:rsid w:val="00DB3B66"/>
    <w:rsid w:val="00DB497C"/>
    <w:rsid w:val="00DC2CAE"/>
    <w:rsid w:val="00DC36BC"/>
    <w:rsid w:val="00DC3C7B"/>
    <w:rsid w:val="00DC4F91"/>
    <w:rsid w:val="00DC527F"/>
    <w:rsid w:val="00DC5B5B"/>
    <w:rsid w:val="00DE0DA1"/>
    <w:rsid w:val="00DE220A"/>
    <w:rsid w:val="00DE2F40"/>
    <w:rsid w:val="00DE5F26"/>
    <w:rsid w:val="00DF1543"/>
    <w:rsid w:val="00DF35FD"/>
    <w:rsid w:val="00DF5F5C"/>
    <w:rsid w:val="00DF658E"/>
    <w:rsid w:val="00E01F3C"/>
    <w:rsid w:val="00E03B03"/>
    <w:rsid w:val="00E07689"/>
    <w:rsid w:val="00E07981"/>
    <w:rsid w:val="00E12165"/>
    <w:rsid w:val="00E156DC"/>
    <w:rsid w:val="00E167C6"/>
    <w:rsid w:val="00E2133A"/>
    <w:rsid w:val="00E26099"/>
    <w:rsid w:val="00E27617"/>
    <w:rsid w:val="00E305C6"/>
    <w:rsid w:val="00E31ED4"/>
    <w:rsid w:val="00E31F78"/>
    <w:rsid w:val="00E343FE"/>
    <w:rsid w:val="00E37731"/>
    <w:rsid w:val="00E40287"/>
    <w:rsid w:val="00E4140D"/>
    <w:rsid w:val="00E43D83"/>
    <w:rsid w:val="00E43E34"/>
    <w:rsid w:val="00E44F64"/>
    <w:rsid w:val="00E50825"/>
    <w:rsid w:val="00E52E2A"/>
    <w:rsid w:val="00E548CA"/>
    <w:rsid w:val="00E55E73"/>
    <w:rsid w:val="00E571CC"/>
    <w:rsid w:val="00E60CA6"/>
    <w:rsid w:val="00E617F5"/>
    <w:rsid w:val="00E654BA"/>
    <w:rsid w:val="00E659E1"/>
    <w:rsid w:val="00E702C1"/>
    <w:rsid w:val="00E7125F"/>
    <w:rsid w:val="00E77A02"/>
    <w:rsid w:val="00E77FE8"/>
    <w:rsid w:val="00E83D35"/>
    <w:rsid w:val="00E83DEC"/>
    <w:rsid w:val="00E86C88"/>
    <w:rsid w:val="00E93D84"/>
    <w:rsid w:val="00EA092B"/>
    <w:rsid w:val="00EA1AFE"/>
    <w:rsid w:val="00EA1E51"/>
    <w:rsid w:val="00EA28FD"/>
    <w:rsid w:val="00EA2A7A"/>
    <w:rsid w:val="00EA3447"/>
    <w:rsid w:val="00EA4A34"/>
    <w:rsid w:val="00EA4AED"/>
    <w:rsid w:val="00EA5FA9"/>
    <w:rsid w:val="00EA776D"/>
    <w:rsid w:val="00EA7E15"/>
    <w:rsid w:val="00EB1CA8"/>
    <w:rsid w:val="00EB4755"/>
    <w:rsid w:val="00EB5D1B"/>
    <w:rsid w:val="00EB6CED"/>
    <w:rsid w:val="00EB76B1"/>
    <w:rsid w:val="00EC6650"/>
    <w:rsid w:val="00EC724B"/>
    <w:rsid w:val="00ED109E"/>
    <w:rsid w:val="00ED5CD0"/>
    <w:rsid w:val="00EE153E"/>
    <w:rsid w:val="00EE715F"/>
    <w:rsid w:val="00EF169E"/>
    <w:rsid w:val="00EF298C"/>
    <w:rsid w:val="00EF2C00"/>
    <w:rsid w:val="00EF2FF0"/>
    <w:rsid w:val="00EF4CF3"/>
    <w:rsid w:val="00EF5B41"/>
    <w:rsid w:val="00EF6DBE"/>
    <w:rsid w:val="00EF76F8"/>
    <w:rsid w:val="00F0207A"/>
    <w:rsid w:val="00F11ADE"/>
    <w:rsid w:val="00F13272"/>
    <w:rsid w:val="00F15AE9"/>
    <w:rsid w:val="00F16554"/>
    <w:rsid w:val="00F20521"/>
    <w:rsid w:val="00F228C5"/>
    <w:rsid w:val="00F23BF5"/>
    <w:rsid w:val="00F27F49"/>
    <w:rsid w:val="00F30318"/>
    <w:rsid w:val="00F316DF"/>
    <w:rsid w:val="00F332B3"/>
    <w:rsid w:val="00F35CA8"/>
    <w:rsid w:val="00F364B4"/>
    <w:rsid w:val="00F36861"/>
    <w:rsid w:val="00F40C91"/>
    <w:rsid w:val="00F42E59"/>
    <w:rsid w:val="00F43841"/>
    <w:rsid w:val="00F465AC"/>
    <w:rsid w:val="00F46CA1"/>
    <w:rsid w:val="00F51119"/>
    <w:rsid w:val="00F51C13"/>
    <w:rsid w:val="00F52239"/>
    <w:rsid w:val="00F55051"/>
    <w:rsid w:val="00F558A3"/>
    <w:rsid w:val="00F60D4E"/>
    <w:rsid w:val="00F71F90"/>
    <w:rsid w:val="00F72A1A"/>
    <w:rsid w:val="00F74B05"/>
    <w:rsid w:val="00F752E2"/>
    <w:rsid w:val="00F75319"/>
    <w:rsid w:val="00F814DD"/>
    <w:rsid w:val="00F83985"/>
    <w:rsid w:val="00F875AB"/>
    <w:rsid w:val="00F87728"/>
    <w:rsid w:val="00F87874"/>
    <w:rsid w:val="00F91B7D"/>
    <w:rsid w:val="00F9279C"/>
    <w:rsid w:val="00F929E4"/>
    <w:rsid w:val="00F92E31"/>
    <w:rsid w:val="00F944C2"/>
    <w:rsid w:val="00F952D3"/>
    <w:rsid w:val="00FA0A74"/>
    <w:rsid w:val="00FA2EEF"/>
    <w:rsid w:val="00FA6B26"/>
    <w:rsid w:val="00FA7C91"/>
    <w:rsid w:val="00FB167C"/>
    <w:rsid w:val="00FB3503"/>
    <w:rsid w:val="00FB52D0"/>
    <w:rsid w:val="00FB677E"/>
    <w:rsid w:val="00FB6862"/>
    <w:rsid w:val="00FC159A"/>
    <w:rsid w:val="00FC2E01"/>
    <w:rsid w:val="00FC4B14"/>
    <w:rsid w:val="00FC7567"/>
    <w:rsid w:val="00FD1C70"/>
    <w:rsid w:val="00FD4FDF"/>
    <w:rsid w:val="00FD5160"/>
    <w:rsid w:val="00FD6575"/>
    <w:rsid w:val="00FD77A6"/>
    <w:rsid w:val="00FE301B"/>
    <w:rsid w:val="00FE6ADA"/>
    <w:rsid w:val="00FF115B"/>
    <w:rsid w:val="00FF2611"/>
    <w:rsid w:val="00FF2921"/>
    <w:rsid w:val="00FF3A1B"/>
    <w:rsid w:val="00FF4176"/>
    <w:rsid w:val="00FF55C3"/>
    <w:rsid w:val="00FF55DF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4388F874"/>
  <w15:docId w15:val="{697B93EF-97F2-437C-9B55-11D69755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3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iPriority="32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2" w:unhideWhenUsed="1"/>
    <w:lsdException w:name="annotation reference" w:semiHidden="1" w:unhideWhenUsed="1"/>
    <w:lsdException w:name="line number" w:semiHidden="1" w:unhideWhenUsed="1"/>
    <w:lsdException w:name="page number" w:semiHidden="1" w:uiPriority="37" w:unhideWhenUsed="1"/>
    <w:lsdException w:name="endnote reference" w:semiHidden="1" w:uiPriority="32" w:unhideWhenUsed="1"/>
    <w:lsdException w:name="endnote text" w:semiHidden="1" w:uiPriority="32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 w:unhideWhenUsed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1641"/>
    <w:pPr>
      <w:spacing w:after="120"/>
    </w:pPr>
    <w:rPr>
      <w:rFonts w:ascii="Arial" w:hAnsi="Arial"/>
      <w:sz w:val="22"/>
      <w:lang w:val="en-US"/>
    </w:rPr>
  </w:style>
  <w:style w:type="paragraph" w:styleId="Heading1">
    <w:name w:val="heading 1"/>
    <w:aliases w:val="h1,H1,Section Heading,Section heading,No numbers,con1,Heading 1X,First level,T1,Heading 1a,TOC 11,1.,A MAJOR/BOLD,h1 chapter heading,A,A MAJOR/BOLD1,h11DIF,h11,1,Para,Para1,H11,h12,11,A MAJOR/BOLD2,Para2,No numbers1,Para11,Schedheading,tchead"/>
    <w:basedOn w:val="Normal"/>
    <w:next w:val="Heading2"/>
    <w:uiPriority w:val="3"/>
    <w:qFormat/>
    <w:rsid w:val="00131641"/>
    <w:pPr>
      <w:keepNext/>
      <w:spacing w:before="440" w:after="180"/>
      <w:ind w:left="567" w:hanging="567"/>
      <w:outlineLvl w:val="0"/>
    </w:pPr>
    <w:rPr>
      <w:rFonts w:cs="Arial"/>
      <w:b/>
      <w:bCs/>
      <w:color w:val="1F497D"/>
      <w:sz w:val="36"/>
      <w:szCs w:val="28"/>
    </w:rPr>
  </w:style>
  <w:style w:type="paragraph" w:styleId="Heading2">
    <w:name w:val="heading 2"/>
    <w:aliases w:val="h2,H2,Heading 2- no#,proj2,proj21,proj22,proj23,proj24,proj25,proj26,proj27,proj28,proj29,proj210,proj211,proj212,proj221,proj231,proj241,proj251,proj261,proj271,proj281,proj291,proj2101,proj2111,proj213,proj222,proj232,proj242,proj252,proj262"/>
    <w:basedOn w:val="Normal"/>
    <w:next w:val="Heading3"/>
    <w:qFormat/>
    <w:rsid w:val="00222226"/>
    <w:pPr>
      <w:keepNext/>
      <w:numPr>
        <w:ilvl w:val="1"/>
        <w:numId w:val="6"/>
      </w:numPr>
      <w:spacing w:before="120"/>
      <w:outlineLvl w:val="1"/>
    </w:pPr>
    <w:rPr>
      <w:rFonts w:cs="Arial"/>
      <w:b/>
      <w:bCs/>
      <w:iCs/>
      <w:color w:val="000000"/>
      <w:sz w:val="24"/>
      <w:szCs w:val="24"/>
    </w:rPr>
  </w:style>
  <w:style w:type="paragraph" w:styleId="Heading3">
    <w:name w:val="heading 3"/>
    <w:aliases w:val="h3,C Sub-Sub/Italic,h3 sub heading,d,Bold Head,bh,Head 3,Head 31,Head 32,C Sub-Sub/Italic1,Head 33,C Sub-Sub/Italic2,Head 311,Head 321,C Sub-Sub/Italic11,h31,Level 1 - 2,H3,3m,Level 1 - 1,l3,head3,h3.H3,S&amp;P Heading 3,1.1.1,heading 3,3,Sub2Para"/>
    <w:basedOn w:val="Normal"/>
    <w:next w:val="NormalIndent"/>
    <w:qFormat/>
    <w:rsid w:val="00222226"/>
    <w:pPr>
      <w:keepNext/>
      <w:numPr>
        <w:ilvl w:val="2"/>
        <w:numId w:val="6"/>
      </w:numPr>
      <w:spacing w:line="24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aliases w:val="h4,D Sub-Sub/Plain,h4 sub sub heading,bullet,bl,bb,sd,Standard H3,h41,Titre 4,1.1.1.1,Level 2 - (a),Level 2 - a,4,Org Heading 2,Sub3Para,proj4,proj41,proj42,proj43,proj44,proj45,proj46,proj47,proj48,proj49,proj410,proj411,proj412,proj421,41,H4"/>
    <w:basedOn w:val="Normal"/>
    <w:qFormat/>
    <w:rsid w:val="00131641"/>
    <w:pPr>
      <w:numPr>
        <w:ilvl w:val="3"/>
        <w:numId w:val="6"/>
      </w:numPr>
      <w:outlineLvl w:val="3"/>
    </w:pPr>
  </w:style>
  <w:style w:type="paragraph" w:styleId="Heading5">
    <w:name w:val="heading 5"/>
    <w:aliases w:val="(A),E Bold/Centred,1.1.1.1.1,Level 3 - (i),Level 3 - i,Para5,Para51,Heading 5(unused),h5,h51,h52,s,sub-sub- sub-sub para,L5,H5,Document Title 2,Heading 5 StGeorge,Dot GS,level5,5,DMO Heading 5,Heading 5 Char,Para5 Char,h5 Char,h51 Char,h52 Cha"/>
    <w:basedOn w:val="Normal"/>
    <w:qFormat/>
    <w:rsid w:val="00267077"/>
    <w:pPr>
      <w:numPr>
        <w:numId w:val="10"/>
      </w:numPr>
      <w:tabs>
        <w:tab w:val="left" w:pos="1134"/>
      </w:tabs>
      <w:ind w:left="1134" w:hanging="567"/>
      <w:outlineLvl w:val="4"/>
    </w:pPr>
  </w:style>
  <w:style w:type="paragraph" w:styleId="Heading6">
    <w:name w:val="heading 6"/>
    <w:aliases w:val="H6,(I),a,b,Legal Level 1.,a.,a.1,Heading 6(unused),L1 PIP,Name of Org,dash GS,level6,h6,Sub5Para,Body Text 5,rp_Heading 6,as,sub-dash,heading 6,don't use,Heading 6 - do not use,I,Points in Text,Points in Text1,Points in Text2,Points in Text11"/>
    <w:basedOn w:val="Normal"/>
    <w:qFormat/>
    <w:rsid w:val="00222226"/>
    <w:pPr>
      <w:numPr>
        <w:ilvl w:val="5"/>
        <w:numId w:val="6"/>
      </w:numPr>
      <w:outlineLvl w:val="5"/>
    </w:pPr>
    <w:rPr>
      <w:bCs/>
    </w:rPr>
  </w:style>
  <w:style w:type="paragraph" w:styleId="Heading7">
    <w:name w:val="heading 7"/>
    <w:aliases w:val="H7,i.,Legal Level 1.1.,i.1,Heading 7(unused),L2 PIP,square GS,level1noheading,h7,Body Text 6,rp_Heading 7,(1),SDL title,st,8,7,sdl title,Subpara 4,Para no numbering,letter list,lettered list,L1 Heading 7,ITT t7,PA Appendix Major,ExhibitTitle"/>
    <w:basedOn w:val="Normal"/>
    <w:qFormat/>
    <w:rsid w:val="003E316C"/>
    <w:pPr>
      <w:numPr>
        <w:ilvl w:val="6"/>
        <w:numId w:val="6"/>
      </w:numPr>
      <w:outlineLvl w:val="6"/>
    </w:pPr>
    <w:rPr>
      <w:szCs w:val="24"/>
    </w:rPr>
  </w:style>
  <w:style w:type="paragraph" w:styleId="Heading8">
    <w:name w:val="heading 8"/>
    <w:aliases w:val="h8,Legal Level 1.1.1.,Heading 8(unused),Legal Level 1.1.1.1,H8,level2(a),L3 PIP,Body Text 7,Bullet 1,rp_Heading 8,Appendix Level 2,Appendix Level 21,Appendix Level 22,Appendix Level 211,Appendix Level 23,Appendix Level 212,Appendix Level 24,ft"/>
    <w:basedOn w:val="Normal"/>
    <w:qFormat/>
    <w:rsid w:val="003E316C"/>
    <w:pPr>
      <w:numPr>
        <w:ilvl w:val="7"/>
        <w:numId w:val="6"/>
      </w:numPr>
      <w:outlineLvl w:val="7"/>
    </w:pPr>
    <w:rPr>
      <w:iCs/>
      <w:szCs w:val="24"/>
    </w:rPr>
  </w:style>
  <w:style w:type="paragraph" w:styleId="Heading9">
    <w:name w:val="heading 9"/>
    <w:aliases w:val="Legal Level 1.1.1.1.,Heading 9 Annex,Heading 9 Annex1,h9,H9,level3(i),Body Text 8,rp_Heading 9,Bullet 2,aat,Appendix Level 3,Appendix Level 31,Appendix Level 32,Appendix Level 311,Appendix Level 33,Appendix Level 312,Appendix Level 34,App1"/>
    <w:basedOn w:val="Normal"/>
    <w:qFormat/>
    <w:rsid w:val="003E316C"/>
    <w:pPr>
      <w:numPr>
        <w:ilvl w:val="8"/>
        <w:numId w:val="6"/>
      </w:num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aliases w:val="bold,h-i2.25,Hang.Indent1.25,Hang Ind 1.5"/>
    <w:basedOn w:val="Normal"/>
    <w:link w:val="NormalIndentChar1"/>
    <w:uiPriority w:val="2"/>
    <w:qFormat/>
    <w:rsid w:val="00987EA4"/>
    <w:pPr>
      <w:ind w:left="568"/>
    </w:pPr>
    <w:rPr>
      <w:szCs w:val="18"/>
    </w:rPr>
  </w:style>
  <w:style w:type="character" w:customStyle="1" w:styleId="NormalIndentChar1">
    <w:name w:val="Normal Indent Char1"/>
    <w:aliases w:val="bold Char,h-i2.25 Char,Hang.Indent1.25 Char,Hang Ind 1.5 Char"/>
    <w:link w:val="NormalIndent"/>
    <w:uiPriority w:val="2"/>
    <w:rsid w:val="00525576"/>
    <w:rPr>
      <w:rFonts w:ascii="Arial" w:hAnsi="Arial"/>
      <w:szCs w:val="18"/>
      <w:lang w:val="en-US"/>
    </w:rPr>
  </w:style>
  <w:style w:type="paragraph" w:styleId="Header">
    <w:name w:val="header"/>
    <w:basedOn w:val="Normal"/>
    <w:link w:val="HeaderChar"/>
    <w:unhideWhenUsed/>
    <w:rsid w:val="003E316C"/>
    <w:pPr>
      <w:tabs>
        <w:tab w:val="center" w:pos="4153"/>
        <w:tab w:val="right" w:pos="8306"/>
      </w:tabs>
      <w:spacing w:after="0"/>
    </w:pPr>
    <w:rPr>
      <w:szCs w:val="21"/>
    </w:rPr>
  </w:style>
  <w:style w:type="character" w:customStyle="1" w:styleId="HeaderChar">
    <w:name w:val="Header Char"/>
    <w:link w:val="Header"/>
    <w:rsid w:val="00996A95"/>
    <w:rPr>
      <w:rFonts w:ascii="Arial" w:hAnsi="Arial"/>
      <w:szCs w:val="21"/>
      <w:lang w:val="en-US"/>
    </w:rPr>
  </w:style>
  <w:style w:type="paragraph" w:styleId="Footer">
    <w:name w:val="footer"/>
    <w:basedOn w:val="Normal"/>
    <w:link w:val="FooterChar"/>
    <w:qFormat/>
    <w:rsid w:val="008F3D5B"/>
    <w:pPr>
      <w:pBdr>
        <w:top w:val="single" w:sz="4" w:space="3" w:color="auto"/>
      </w:pBdr>
      <w:tabs>
        <w:tab w:val="right" w:pos="8222"/>
      </w:tabs>
      <w:spacing w:after="0"/>
    </w:pPr>
    <w:rPr>
      <w:sz w:val="16"/>
      <w:szCs w:val="21"/>
    </w:rPr>
  </w:style>
  <w:style w:type="character" w:customStyle="1" w:styleId="FooterChar">
    <w:name w:val="Footer Char"/>
    <w:link w:val="Footer"/>
    <w:rsid w:val="008F3D5B"/>
    <w:rPr>
      <w:rFonts w:ascii="Arial" w:hAnsi="Arial"/>
      <w:sz w:val="16"/>
      <w:szCs w:val="21"/>
    </w:rPr>
  </w:style>
  <w:style w:type="character" w:styleId="Hyperlink">
    <w:name w:val="Hyperlink"/>
    <w:uiPriority w:val="99"/>
    <w:unhideWhenUsed/>
    <w:rsid w:val="003E316C"/>
    <w:rPr>
      <w:color w:val="0000FF"/>
      <w:u w:val="single"/>
    </w:rPr>
  </w:style>
  <w:style w:type="paragraph" w:customStyle="1" w:styleId="DeedFrontCoverDraft">
    <w:name w:val="Deed Front Cover Draft"/>
    <w:basedOn w:val="Normal"/>
    <w:semiHidden/>
    <w:rsid w:val="003E316C"/>
    <w:pPr>
      <w:spacing w:before="1000"/>
    </w:pPr>
    <w:rPr>
      <w:sz w:val="18"/>
    </w:rPr>
  </w:style>
  <w:style w:type="character" w:styleId="PageNumber">
    <w:name w:val="page number"/>
    <w:uiPriority w:val="37"/>
    <w:unhideWhenUsed/>
    <w:rsid w:val="003E316C"/>
    <w:rPr>
      <w:rFonts w:ascii="Arial" w:hAnsi="Arial"/>
    </w:rPr>
  </w:style>
  <w:style w:type="paragraph" w:customStyle="1" w:styleId="Offices">
    <w:name w:val="Offices"/>
    <w:basedOn w:val="Normal"/>
    <w:uiPriority w:val="36"/>
    <w:semiHidden/>
    <w:unhideWhenUsed/>
    <w:rsid w:val="003E316C"/>
    <w:pPr>
      <w:autoSpaceDE w:val="0"/>
      <w:autoSpaceDN w:val="0"/>
      <w:adjustRightInd w:val="0"/>
      <w:jc w:val="right"/>
    </w:pPr>
    <w:rPr>
      <w:rFonts w:cs="Arial"/>
      <w:bCs/>
      <w:color w:val="808080"/>
      <w:sz w:val="16"/>
      <w:szCs w:val="18"/>
    </w:rPr>
  </w:style>
  <w:style w:type="paragraph" w:customStyle="1" w:styleId="SubHeading2">
    <w:name w:val="SubHeading 2"/>
    <w:basedOn w:val="Normal"/>
    <w:next w:val="NormalIndent"/>
    <w:uiPriority w:val="40"/>
    <w:unhideWhenUsed/>
    <w:rsid w:val="00E31ED4"/>
    <w:pPr>
      <w:keepNext/>
      <w:numPr>
        <w:ilvl w:val="1"/>
        <w:numId w:val="2"/>
      </w:numPr>
      <w:spacing w:before="480" w:after="60"/>
    </w:pPr>
    <w:rPr>
      <w:sz w:val="32"/>
      <w:szCs w:val="32"/>
    </w:rPr>
  </w:style>
  <w:style w:type="paragraph" w:customStyle="1" w:styleId="SubHeading3">
    <w:name w:val="SubHeading 3"/>
    <w:basedOn w:val="Normal"/>
    <w:next w:val="NormalIndent"/>
    <w:uiPriority w:val="41"/>
    <w:unhideWhenUsed/>
    <w:rsid w:val="003E316C"/>
    <w:pPr>
      <w:keepNext/>
      <w:numPr>
        <w:ilvl w:val="2"/>
        <w:numId w:val="2"/>
      </w:numPr>
      <w:spacing w:before="80" w:after="65" w:line="240" w:lineRule="atLeast"/>
    </w:pPr>
    <w:rPr>
      <w:b/>
      <w:sz w:val="24"/>
      <w:szCs w:val="24"/>
    </w:rPr>
  </w:style>
  <w:style w:type="paragraph" w:styleId="TOC2">
    <w:name w:val="toc 2"/>
    <w:basedOn w:val="Normal"/>
    <w:next w:val="Normal"/>
    <w:uiPriority w:val="39"/>
    <w:qFormat/>
    <w:rsid w:val="00532F10"/>
    <w:pPr>
      <w:keepNext/>
      <w:pBdr>
        <w:bottom w:val="single" w:sz="4" w:space="1" w:color="auto"/>
        <w:between w:val="single" w:sz="2" w:space="1" w:color="auto"/>
      </w:pBdr>
      <w:tabs>
        <w:tab w:val="left" w:pos="567"/>
        <w:tab w:val="left" w:pos="9072"/>
      </w:tabs>
      <w:spacing w:before="113" w:after="85" w:line="240" w:lineRule="atLeast"/>
      <w:ind w:left="567" w:hanging="567"/>
    </w:pPr>
    <w:rPr>
      <w:b/>
      <w:noProof/>
      <w:sz w:val="20"/>
    </w:rPr>
  </w:style>
  <w:style w:type="paragraph" w:customStyle="1" w:styleId="NormalSingle">
    <w:name w:val="Normal Single"/>
    <w:basedOn w:val="Normal"/>
    <w:uiPriority w:val="1"/>
    <w:qFormat/>
    <w:rsid w:val="003E316C"/>
    <w:pPr>
      <w:spacing w:after="0"/>
    </w:pPr>
  </w:style>
  <w:style w:type="paragraph" w:customStyle="1" w:styleId="CoverDraft">
    <w:name w:val="Cover Draft"/>
    <w:basedOn w:val="NormalSingle"/>
    <w:uiPriority w:val="27"/>
    <w:unhideWhenUsed/>
    <w:rsid w:val="003E316C"/>
    <w:pPr>
      <w:spacing w:before="1000"/>
    </w:pPr>
    <w:rPr>
      <w:color w:val="000000"/>
      <w:sz w:val="18"/>
    </w:rPr>
  </w:style>
  <w:style w:type="paragraph" w:styleId="TOC3">
    <w:name w:val="toc 3"/>
    <w:basedOn w:val="Normal"/>
    <w:next w:val="Normal"/>
    <w:uiPriority w:val="39"/>
    <w:qFormat/>
    <w:rsid w:val="002E345A"/>
    <w:pPr>
      <w:tabs>
        <w:tab w:val="left" w:pos="567"/>
        <w:tab w:val="left" w:pos="1134"/>
        <w:tab w:val="left" w:pos="9072"/>
      </w:tabs>
      <w:spacing w:after="0"/>
      <w:ind w:left="1134" w:hanging="567"/>
    </w:pPr>
    <w:rPr>
      <w:noProof/>
      <w:sz w:val="20"/>
    </w:rPr>
  </w:style>
  <w:style w:type="paragraph" w:customStyle="1" w:styleId="DateLine">
    <w:name w:val="DateLine"/>
    <w:basedOn w:val="Normal"/>
    <w:next w:val="Normal"/>
    <w:uiPriority w:val="29"/>
    <w:semiHidden/>
    <w:unhideWhenUsed/>
    <w:rsid w:val="003E316C"/>
    <w:pPr>
      <w:tabs>
        <w:tab w:val="right" w:pos="9072"/>
      </w:tabs>
      <w:spacing w:before="240" w:after="240"/>
      <w:jc w:val="both"/>
    </w:pPr>
    <w:rPr>
      <w:rFonts w:ascii="Times New Roman" w:hAnsi="Times New Roman"/>
      <w:b/>
      <w:sz w:val="24"/>
    </w:rPr>
  </w:style>
  <w:style w:type="paragraph" w:customStyle="1" w:styleId="Heading">
    <w:name w:val="Heading"/>
    <w:basedOn w:val="Normal"/>
    <w:next w:val="Normal"/>
    <w:uiPriority w:val="34"/>
    <w:unhideWhenUsed/>
    <w:rsid w:val="003E316C"/>
    <w:pPr>
      <w:keepNext/>
      <w:spacing w:before="240" w:after="240"/>
    </w:pPr>
    <w:rPr>
      <w:color w:val="000000"/>
      <w:sz w:val="40"/>
      <w:szCs w:val="40"/>
    </w:rPr>
  </w:style>
  <w:style w:type="paragraph" w:customStyle="1" w:styleId="AnnexureSchedule">
    <w:name w:val="Annexure/Schedule"/>
    <w:basedOn w:val="Normal"/>
    <w:qFormat/>
    <w:rsid w:val="003E316C"/>
    <w:pPr>
      <w:spacing w:after="360"/>
    </w:pPr>
    <w:rPr>
      <w:color w:val="000000"/>
      <w:sz w:val="40"/>
      <w:szCs w:val="40"/>
    </w:rPr>
  </w:style>
  <w:style w:type="paragraph" w:customStyle="1" w:styleId="CoverPartyNames">
    <w:name w:val="Cover Party Names"/>
    <w:basedOn w:val="Normal"/>
    <w:uiPriority w:val="28"/>
    <w:unhideWhenUsed/>
    <w:rsid w:val="003E316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line="400" w:lineRule="exact"/>
    </w:pPr>
    <w:rPr>
      <w:color w:val="000000"/>
      <w:sz w:val="36"/>
    </w:rPr>
  </w:style>
  <w:style w:type="paragraph" w:customStyle="1" w:styleId="CoverDate">
    <w:name w:val="Cover Date"/>
    <w:basedOn w:val="NormalSingle"/>
    <w:uiPriority w:val="26"/>
    <w:unhideWhenUsed/>
    <w:rsid w:val="003E316C"/>
    <w:pPr>
      <w:spacing w:after="120"/>
    </w:pPr>
    <w:rPr>
      <w:b/>
      <w:color w:val="000000"/>
      <w:sz w:val="20"/>
    </w:rPr>
  </w:style>
  <w:style w:type="paragraph" w:customStyle="1" w:styleId="DocTitle">
    <w:name w:val="DocTitle"/>
    <w:basedOn w:val="NormalSingle"/>
    <w:next w:val="NormalSingle"/>
    <w:uiPriority w:val="30"/>
    <w:unhideWhenUsed/>
    <w:rsid w:val="003E316C"/>
    <w:pPr>
      <w:spacing w:before="960" w:line="760" w:lineRule="atLeast"/>
    </w:pPr>
    <w:rPr>
      <w:color w:val="E65F14"/>
      <w:sz w:val="80"/>
    </w:rPr>
  </w:style>
  <w:style w:type="paragraph" w:customStyle="1" w:styleId="ContentsHeading">
    <w:name w:val="Contents Heading"/>
    <w:basedOn w:val="NormalSingle"/>
    <w:next w:val="NormalSingle"/>
    <w:uiPriority w:val="25"/>
    <w:unhideWhenUsed/>
    <w:rsid w:val="003E316C"/>
    <w:pPr>
      <w:ind w:left="-57"/>
    </w:pPr>
    <w:rPr>
      <w:sz w:val="32"/>
    </w:rPr>
  </w:style>
  <w:style w:type="paragraph" w:customStyle="1" w:styleId="Background">
    <w:name w:val="Background"/>
    <w:basedOn w:val="Normal"/>
    <w:uiPriority w:val="24"/>
    <w:unhideWhenUsed/>
    <w:rsid w:val="003E316C"/>
    <w:pPr>
      <w:numPr>
        <w:numId w:val="3"/>
      </w:numPr>
      <w:spacing w:after="113" w:line="245" w:lineRule="atLeast"/>
    </w:pPr>
  </w:style>
  <w:style w:type="character" w:customStyle="1" w:styleId="AltOptMarker">
    <w:name w:val="AltOptMarker"/>
    <w:autoRedefine/>
    <w:uiPriority w:val="19"/>
    <w:qFormat/>
    <w:rsid w:val="003E316C"/>
    <w:rPr>
      <w:rFonts w:ascii="Arial" w:hAnsi="Arial"/>
      <w:b/>
      <w:color w:val="FFFFFF"/>
      <w:sz w:val="21"/>
      <w:szCs w:val="21"/>
      <w:shd w:val="clear" w:color="auto" w:fill="808000"/>
    </w:rPr>
  </w:style>
  <w:style w:type="character" w:styleId="EndnoteReference">
    <w:name w:val="endnote reference"/>
    <w:uiPriority w:val="32"/>
    <w:semiHidden/>
    <w:unhideWhenUsed/>
    <w:rsid w:val="003E316C"/>
    <w:rPr>
      <w:vertAlign w:val="superscript"/>
    </w:rPr>
  </w:style>
  <w:style w:type="paragraph" w:styleId="EndnoteText">
    <w:name w:val="endnote text"/>
    <w:basedOn w:val="Normal"/>
    <w:uiPriority w:val="32"/>
    <w:qFormat/>
    <w:rsid w:val="003E316C"/>
    <w:pPr>
      <w:spacing w:after="0"/>
      <w:ind w:left="284" w:hanging="284"/>
    </w:pPr>
    <w:rPr>
      <w:sz w:val="16"/>
    </w:rPr>
  </w:style>
  <w:style w:type="character" w:styleId="FootnoteReference">
    <w:name w:val="footnote reference"/>
    <w:uiPriority w:val="32"/>
    <w:semiHidden/>
    <w:unhideWhenUsed/>
    <w:rsid w:val="003E316C"/>
    <w:rPr>
      <w:vertAlign w:val="superscript"/>
    </w:rPr>
  </w:style>
  <w:style w:type="paragraph" w:styleId="FootnoteText">
    <w:name w:val="footnote text"/>
    <w:basedOn w:val="Normal"/>
    <w:uiPriority w:val="32"/>
    <w:qFormat/>
    <w:rsid w:val="003E316C"/>
    <w:pPr>
      <w:spacing w:after="0"/>
      <w:ind w:left="284" w:hanging="284"/>
    </w:pPr>
    <w:rPr>
      <w:sz w:val="16"/>
    </w:rPr>
  </w:style>
  <w:style w:type="paragraph" w:customStyle="1" w:styleId="SubHeading">
    <w:name w:val="Sub Heading"/>
    <w:basedOn w:val="Normal"/>
    <w:uiPriority w:val="39"/>
    <w:unhideWhenUsed/>
    <w:rsid w:val="003E316C"/>
    <w:pPr>
      <w:numPr>
        <w:numId w:val="2"/>
      </w:numPr>
      <w:spacing w:after="960"/>
    </w:pPr>
    <w:rPr>
      <w:color w:val="000000"/>
      <w:sz w:val="32"/>
    </w:rPr>
  </w:style>
  <w:style w:type="paragraph" w:customStyle="1" w:styleId="AuthorNotes">
    <w:name w:val="AuthorNotes"/>
    <w:basedOn w:val="Normal"/>
    <w:uiPriority w:val="23"/>
    <w:qFormat/>
    <w:rsid w:val="003E316C"/>
    <w:pPr>
      <w:shd w:val="clear" w:color="auto" w:fill="FFCC66"/>
    </w:pPr>
    <w:rPr>
      <w:rFonts w:ascii="Comic Sans MS" w:hAnsi="Comic Sans MS"/>
      <w:szCs w:val="21"/>
    </w:rPr>
  </w:style>
  <w:style w:type="paragraph" w:customStyle="1" w:styleId="AuthorFlags">
    <w:name w:val="AuthorFlags"/>
    <w:basedOn w:val="AuthorNotes"/>
    <w:qFormat/>
    <w:rsid w:val="003E316C"/>
    <w:pPr>
      <w:shd w:val="clear" w:color="auto" w:fill="FFFF00"/>
    </w:pPr>
  </w:style>
  <w:style w:type="character" w:customStyle="1" w:styleId="IDDVariableMarker">
    <w:name w:val="IDDVariableMarker"/>
    <w:uiPriority w:val="35"/>
    <w:qFormat/>
    <w:rsid w:val="003E316C"/>
    <w:rPr>
      <w:rFonts w:ascii="Arial" w:hAnsi="Arial"/>
      <w:color w:val="000000"/>
      <w:sz w:val="21"/>
      <w:szCs w:val="21"/>
    </w:rPr>
  </w:style>
  <w:style w:type="paragraph" w:customStyle="1" w:styleId="SubHeading4">
    <w:name w:val="SubHeading 4"/>
    <w:basedOn w:val="Normal"/>
    <w:uiPriority w:val="42"/>
    <w:unhideWhenUsed/>
    <w:rsid w:val="003E316C"/>
    <w:pPr>
      <w:numPr>
        <w:ilvl w:val="3"/>
        <w:numId w:val="2"/>
      </w:numPr>
    </w:pPr>
  </w:style>
  <w:style w:type="paragraph" w:customStyle="1" w:styleId="Defa">
    <w:name w:val="Def (a)"/>
    <w:basedOn w:val="Normal"/>
    <w:link w:val="DefaChar"/>
    <w:qFormat/>
    <w:rsid w:val="00367783"/>
    <w:pPr>
      <w:numPr>
        <w:ilvl w:val="1"/>
        <w:numId w:val="7"/>
      </w:numPr>
    </w:pPr>
    <w:rPr>
      <w:lang w:eastAsia="x-none"/>
    </w:rPr>
  </w:style>
  <w:style w:type="paragraph" w:customStyle="1" w:styleId="Definition">
    <w:name w:val="Definition"/>
    <w:basedOn w:val="Normal"/>
    <w:link w:val="DefinitionChar"/>
    <w:qFormat/>
    <w:rsid w:val="00996A95"/>
    <w:pPr>
      <w:numPr>
        <w:numId w:val="7"/>
      </w:numPr>
    </w:pPr>
    <w:rPr>
      <w:lang w:eastAsia="x-none"/>
    </w:rPr>
  </w:style>
  <w:style w:type="paragraph" w:customStyle="1" w:styleId="DefA0">
    <w:name w:val="Def (A)"/>
    <w:basedOn w:val="Normal"/>
    <w:qFormat/>
    <w:rsid w:val="00C51B16"/>
    <w:pPr>
      <w:numPr>
        <w:ilvl w:val="3"/>
        <w:numId w:val="7"/>
      </w:numPr>
      <w:ind w:left="1701" w:hanging="567"/>
    </w:pPr>
  </w:style>
  <w:style w:type="paragraph" w:customStyle="1" w:styleId="Defi">
    <w:name w:val="Def (i)"/>
    <w:basedOn w:val="Normal"/>
    <w:qFormat/>
    <w:rsid w:val="00C51B16"/>
    <w:pPr>
      <w:tabs>
        <w:tab w:val="num" w:pos="1134"/>
      </w:tabs>
      <w:ind w:left="1134" w:hanging="567"/>
    </w:pPr>
  </w:style>
  <w:style w:type="paragraph" w:customStyle="1" w:styleId="SubHeading5">
    <w:name w:val="SubHeading 5"/>
    <w:basedOn w:val="Normal"/>
    <w:uiPriority w:val="43"/>
    <w:unhideWhenUsed/>
    <w:qFormat/>
    <w:rsid w:val="003E316C"/>
    <w:pPr>
      <w:numPr>
        <w:ilvl w:val="4"/>
        <w:numId w:val="2"/>
      </w:numPr>
    </w:pPr>
  </w:style>
  <w:style w:type="paragraph" w:customStyle="1" w:styleId="SubHeading6">
    <w:name w:val="SubHeading 6"/>
    <w:basedOn w:val="Normal"/>
    <w:uiPriority w:val="44"/>
    <w:unhideWhenUsed/>
    <w:rsid w:val="003E316C"/>
    <w:pPr>
      <w:numPr>
        <w:ilvl w:val="5"/>
        <w:numId w:val="2"/>
      </w:numPr>
    </w:pPr>
  </w:style>
  <w:style w:type="paragraph" w:customStyle="1" w:styleId="Execution">
    <w:name w:val="Execution"/>
    <w:basedOn w:val="Normal"/>
    <w:uiPriority w:val="39"/>
    <w:semiHidden/>
    <w:unhideWhenUsed/>
    <w:rsid w:val="00813FB8"/>
    <w:pPr>
      <w:tabs>
        <w:tab w:val="left" w:pos="4536"/>
        <w:tab w:val="left" w:pos="5103"/>
        <w:tab w:val="right" w:leader="dot" w:pos="9639"/>
      </w:tabs>
      <w:spacing w:after="0"/>
      <w:jc w:val="both"/>
    </w:pPr>
    <w:rPr>
      <w:szCs w:val="21"/>
      <w:lang w:eastAsia="en-US"/>
    </w:rPr>
  </w:style>
  <w:style w:type="paragraph" w:styleId="ListParagraph">
    <w:name w:val="List Paragraph"/>
    <w:basedOn w:val="Normal"/>
    <w:link w:val="ListParagraphChar"/>
    <w:uiPriority w:val="34"/>
    <w:rsid w:val="00A0687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F0063"/>
    <w:rPr>
      <w:rFonts w:ascii="Arial" w:hAnsi="Arial"/>
      <w:sz w:val="21"/>
      <w:szCs w:val="22"/>
    </w:rPr>
  </w:style>
  <w:style w:type="paragraph" w:customStyle="1" w:styleId="CorrsNumber">
    <w:name w:val="Corrs Number"/>
    <w:basedOn w:val="Normal"/>
    <w:uiPriority w:val="16"/>
    <w:qFormat/>
    <w:rsid w:val="003E316C"/>
    <w:pPr>
      <w:numPr>
        <w:numId w:val="5"/>
      </w:numPr>
    </w:pPr>
    <w:rPr>
      <w:color w:val="000000"/>
    </w:rPr>
  </w:style>
  <w:style w:type="paragraph" w:customStyle="1" w:styleId="CorrsBullet">
    <w:name w:val="Corrs Bullet"/>
    <w:basedOn w:val="Normal"/>
    <w:link w:val="CorrsBulletChar"/>
    <w:uiPriority w:val="17"/>
    <w:qFormat/>
    <w:rsid w:val="003E316C"/>
    <w:pPr>
      <w:numPr>
        <w:numId w:val="4"/>
      </w:numPr>
    </w:pPr>
    <w:rPr>
      <w:color w:val="000000"/>
    </w:rPr>
  </w:style>
  <w:style w:type="character" w:customStyle="1" w:styleId="CorrsBulletChar">
    <w:name w:val="Corrs Bullet Char"/>
    <w:link w:val="CorrsBullet"/>
    <w:uiPriority w:val="17"/>
    <w:rsid w:val="00264E51"/>
    <w:rPr>
      <w:rFonts w:ascii="Arial" w:hAnsi="Arial"/>
      <w:color w:val="000000"/>
      <w:lang w:val="en-US"/>
    </w:rPr>
  </w:style>
  <w:style w:type="paragraph" w:styleId="ListBullet">
    <w:name w:val="List Bullet"/>
    <w:basedOn w:val="Normal"/>
    <w:uiPriority w:val="99"/>
    <w:unhideWhenUsed/>
    <w:rsid w:val="006B0D72"/>
    <w:pPr>
      <w:numPr>
        <w:numId w:val="1"/>
      </w:numPr>
      <w:contextualSpacing/>
    </w:pPr>
  </w:style>
  <w:style w:type="paragraph" w:customStyle="1" w:styleId="ReaderNote">
    <w:name w:val="ReaderNote"/>
    <w:basedOn w:val="Normal"/>
    <w:uiPriority w:val="39"/>
    <w:unhideWhenUsed/>
    <w:rsid w:val="007A3FE9"/>
    <w:pPr>
      <w:shd w:val="clear" w:color="auto" w:fill="DEF27E"/>
    </w:pPr>
  </w:style>
  <w:style w:type="paragraph" w:customStyle="1" w:styleId="OfficeAddress">
    <w:name w:val="OfficeAddress"/>
    <w:basedOn w:val="Normal"/>
    <w:uiPriority w:val="39"/>
    <w:semiHidden/>
    <w:unhideWhenUsed/>
    <w:rsid w:val="009A7133"/>
    <w:pPr>
      <w:autoSpaceDE w:val="0"/>
      <w:autoSpaceDN w:val="0"/>
      <w:adjustRightInd w:val="0"/>
      <w:spacing w:after="0" w:line="200" w:lineRule="exact"/>
      <w:jc w:val="right"/>
    </w:pPr>
    <w:rPr>
      <w:rFonts w:cs="Courier New"/>
      <w:sz w:val="17"/>
      <w:szCs w:val="17"/>
    </w:rPr>
  </w:style>
  <w:style w:type="paragraph" w:customStyle="1" w:styleId="OfficeHeader">
    <w:name w:val="OfficeHeader"/>
    <w:basedOn w:val="Normal"/>
    <w:uiPriority w:val="39"/>
    <w:semiHidden/>
    <w:unhideWhenUsed/>
    <w:rsid w:val="009A7133"/>
    <w:pPr>
      <w:jc w:val="right"/>
    </w:pPr>
    <w:rPr>
      <w:sz w:val="24"/>
      <w:szCs w:val="24"/>
    </w:rPr>
  </w:style>
  <w:style w:type="paragraph" w:customStyle="1" w:styleId="Witnessline">
    <w:name w:val="Witness line"/>
    <w:basedOn w:val="Normal"/>
    <w:next w:val="Normal"/>
    <w:semiHidden/>
    <w:unhideWhenUsed/>
    <w:rsid w:val="009A7133"/>
    <w:pPr>
      <w:tabs>
        <w:tab w:val="left" w:leader="dot" w:pos="3969"/>
        <w:tab w:val="left" w:pos="4536"/>
        <w:tab w:val="left" w:pos="5103"/>
      </w:tabs>
      <w:spacing w:before="240" w:after="0"/>
      <w:jc w:val="both"/>
    </w:pPr>
    <w:rPr>
      <w:szCs w:val="21"/>
      <w:lang w:eastAsia="en-US"/>
    </w:rPr>
  </w:style>
  <w:style w:type="paragraph" w:customStyle="1" w:styleId="Address">
    <w:name w:val="Address"/>
    <w:basedOn w:val="Normal"/>
    <w:uiPriority w:val="99"/>
    <w:qFormat/>
    <w:rsid w:val="00771242"/>
    <w:pPr>
      <w:autoSpaceDE w:val="0"/>
      <w:autoSpaceDN w:val="0"/>
      <w:spacing w:after="0"/>
    </w:pPr>
    <w:rPr>
      <w:rFonts w:cs="Arial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E316C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E316C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al"/>
    <w:uiPriority w:val="99"/>
    <w:rsid w:val="001B5A06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</w:rPr>
  </w:style>
  <w:style w:type="paragraph" w:customStyle="1" w:styleId="Default">
    <w:name w:val="Default"/>
    <w:rsid w:val="00B968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99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0D75A7"/>
    <w:pPr>
      <w:numPr>
        <w:numId w:val="8"/>
      </w:numPr>
      <w:spacing w:before="120"/>
    </w:pPr>
    <w:rPr>
      <w:lang w:val="en-AU"/>
    </w:rPr>
  </w:style>
  <w:style w:type="paragraph" w:customStyle="1" w:styleId="TableText">
    <w:name w:val="TableText"/>
    <w:basedOn w:val="Normal"/>
    <w:rsid w:val="000D75A7"/>
    <w:pPr>
      <w:spacing w:before="60" w:after="60"/>
    </w:pPr>
    <w:rPr>
      <w:rFonts w:ascii="Times New Roman" w:hAnsi="Times New Roman"/>
      <w:szCs w:val="24"/>
      <w:lang w:val="en-AU" w:eastAsia="en-US"/>
    </w:rPr>
  </w:style>
  <w:style w:type="paragraph" w:styleId="ListNumber2">
    <w:name w:val="List Number 2"/>
    <w:basedOn w:val="Normal"/>
    <w:rsid w:val="00646161"/>
    <w:pPr>
      <w:numPr>
        <w:numId w:val="9"/>
      </w:numPr>
      <w:spacing w:before="120"/>
    </w:pPr>
    <w:rPr>
      <w:lang w:val="en-AU"/>
    </w:rPr>
  </w:style>
  <w:style w:type="paragraph" w:customStyle="1" w:styleId="IndentParaLevel1">
    <w:name w:val="IndentParaLevel1"/>
    <w:basedOn w:val="Normal"/>
    <w:link w:val="IndentParaLevel1Char"/>
    <w:rsid w:val="00FE301B"/>
    <w:pPr>
      <w:ind w:left="567"/>
    </w:pPr>
    <w:rPr>
      <w:rFonts w:ascii="Times New Roman" w:hAnsi="Times New Roman"/>
      <w:szCs w:val="24"/>
      <w:lang w:val="en-AU" w:eastAsia="en-US"/>
    </w:rPr>
  </w:style>
  <w:style w:type="character" w:customStyle="1" w:styleId="IndentParaLevel1Char">
    <w:name w:val="IndentParaLevel1 Char"/>
    <w:link w:val="IndentParaLevel1"/>
    <w:rsid w:val="00FE301B"/>
    <w:rPr>
      <w:szCs w:val="24"/>
      <w:lang w:eastAsia="en-US"/>
    </w:rPr>
  </w:style>
  <w:style w:type="paragraph" w:styleId="Title">
    <w:name w:val="Title"/>
    <w:basedOn w:val="Normal"/>
    <w:link w:val="TitleChar"/>
    <w:qFormat/>
    <w:rsid w:val="00FE301B"/>
    <w:pPr>
      <w:keepNext/>
    </w:pPr>
    <w:rPr>
      <w:rFonts w:cs="Arial"/>
      <w:b/>
      <w:bCs/>
      <w:sz w:val="28"/>
      <w:szCs w:val="32"/>
      <w:lang w:val="en-AU" w:eastAsia="en-US"/>
    </w:rPr>
  </w:style>
  <w:style w:type="character" w:customStyle="1" w:styleId="TitleChar">
    <w:name w:val="Title Char"/>
    <w:link w:val="Title"/>
    <w:rsid w:val="00FE301B"/>
    <w:rPr>
      <w:rFonts w:ascii="Arial" w:hAnsi="Arial" w:cs="Arial"/>
      <w:b/>
      <w:bCs/>
      <w:sz w:val="28"/>
      <w:szCs w:val="32"/>
      <w:lang w:eastAsia="en-US"/>
    </w:rPr>
  </w:style>
  <w:style w:type="paragraph" w:customStyle="1" w:styleId="TitleArial">
    <w:name w:val="Title_Arial"/>
    <w:next w:val="Normal"/>
    <w:rsid w:val="00FE301B"/>
    <w:rPr>
      <w:rFonts w:ascii="Arial" w:hAnsi="Arial" w:cs="Arial"/>
      <w:bCs/>
      <w:color w:val="FF0000"/>
      <w:sz w:val="44"/>
      <w:szCs w:val="44"/>
      <w:lang w:eastAsia="en-US"/>
    </w:rPr>
  </w:style>
  <w:style w:type="paragraph" w:customStyle="1" w:styleId="TitleTNR">
    <w:name w:val="Title_TNR"/>
    <w:basedOn w:val="Normal"/>
    <w:rsid w:val="00FE301B"/>
    <w:pPr>
      <w:keepNext/>
    </w:pPr>
    <w:rPr>
      <w:rFonts w:ascii="Times New Roman" w:hAnsi="Times New Roman" w:cs="Arial"/>
      <w:b/>
      <w:bCs/>
      <w:sz w:val="28"/>
      <w:szCs w:val="32"/>
      <w:lang w:val="en-AU" w:eastAsia="en-US"/>
    </w:rPr>
  </w:style>
  <w:style w:type="paragraph" w:customStyle="1" w:styleId="TOCHeader">
    <w:name w:val="TOCHeader"/>
    <w:basedOn w:val="Normal"/>
    <w:rsid w:val="00FE301B"/>
    <w:pPr>
      <w:keepNext/>
    </w:pPr>
    <w:rPr>
      <w:b/>
      <w:sz w:val="24"/>
      <w:szCs w:val="24"/>
      <w:lang w:val="en-AU" w:eastAsia="en-US"/>
    </w:rPr>
  </w:style>
  <w:style w:type="character" w:customStyle="1" w:styleId="DefinitionChar">
    <w:name w:val="Definition Char"/>
    <w:link w:val="Definition"/>
    <w:locked/>
    <w:rsid w:val="006E704E"/>
    <w:rPr>
      <w:rFonts w:ascii="Arial" w:hAnsi="Arial"/>
      <w:lang w:val="en-US" w:eastAsia="x-none"/>
    </w:rPr>
  </w:style>
  <w:style w:type="character" w:customStyle="1" w:styleId="DefaChar">
    <w:name w:val="Def (a) Char"/>
    <w:link w:val="Defa"/>
    <w:locked/>
    <w:rsid w:val="006E704E"/>
    <w:rPr>
      <w:rFonts w:ascii="Arial" w:hAnsi="Arial"/>
      <w:lang w:val="en-US" w:eastAsia="x-none"/>
    </w:rPr>
  </w:style>
  <w:style w:type="character" w:customStyle="1" w:styleId="NormalIndentChar">
    <w:name w:val="Normal Indent Char"/>
    <w:uiPriority w:val="2"/>
    <w:rsid w:val="006E704E"/>
    <w:rPr>
      <w:rFonts w:ascii="Arial" w:hAnsi="Arial"/>
      <w:sz w:val="21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6E257A"/>
    <w:pPr>
      <w:spacing w:after="100" w:line="276" w:lineRule="auto"/>
    </w:pPr>
    <w:rPr>
      <w:rFonts w:ascii="Calibri" w:hAnsi="Calibri"/>
      <w:szCs w:val="22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6E257A"/>
    <w:pPr>
      <w:spacing w:after="100" w:line="276" w:lineRule="auto"/>
      <w:ind w:left="660"/>
    </w:pPr>
    <w:rPr>
      <w:rFonts w:ascii="Calibri" w:hAnsi="Calibri"/>
      <w:szCs w:val="22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6E257A"/>
    <w:pPr>
      <w:spacing w:after="100" w:line="276" w:lineRule="auto"/>
      <w:ind w:left="880"/>
    </w:pPr>
    <w:rPr>
      <w:rFonts w:ascii="Calibri" w:hAnsi="Calibri"/>
      <w:szCs w:val="22"/>
      <w:lang w:val="en-AU"/>
    </w:rPr>
  </w:style>
  <w:style w:type="paragraph" w:styleId="TOC6">
    <w:name w:val="toc 6"/>
    <w:basedOn w:val="Normal"/>
    <w:next w:val="Normal"/>
    <w:autoRedefine/>
    <w:uiPriority w:val="39"/>
    <w:unhideWhenUsed/>
    <w:rsid w:val="006E257A"/>
    <w:pPr>
      <w:spacing w:after="100" w:line="276" w:lineRule="auto"/>
      <w:ind w:left="1100"/>
    </w:pPr>
    <w:rPr>
      <w:rFonts w:ascii="Calibri" w:hAnsi="Calibri"/>
      <w:szCs w:val="22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6E257A"/>
    <w:pPr>
      <w:spacing w:after="100" w:line="276" w:lineRule="auto"/>
      <w:ind w:left="1320"/>
    </w:pPr>
    <w:rPr>
      <w:rFonts w:ascii="Calibri" w:hAnsi="Calibri"/>
      <w:szCs w:val="22"/>
      <w:lang w:val="en-AU"/>
    </w:rPr>
  </w:style>
  <w:style w:type="paragraph" w:styleId="TOC8">
    <w:name w:val="toc 8"/>
    <w:basedOn w:val="Normal"/>
    <w:next w:val="Normal"/>
    <w:autoRedefine/>
    <w:uiPriority w:val="39"/>
    <w:unhideWhenUsed/>
    <w:rsid w:val="006E257A"/>
    <w:pPr>
      <w:spacing w:after="100" w:line="276" w:lineRule="auto"/>
      <w:ind w:left="1540"/>
    </w:pPr>
    <w:rPr>
      <w:rFonts w:ascii="Calibri" w:hAnsi="Calibri"/>
      <w:szCs w:val="22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6E257A"/>
    <w:pPr>
      <w:spacing w:after="100" w:line="276" w:lineRule="auto"/>
      <w:ind w:left="1760"/>
    </w:pPr>
    <w:rPr>
      <w:rFonts w:ascii="Calibri" w:hAnsi="Calibri"/>
      <w:szCs w:val="22"/>
      <w:lang w:val="en-AU"/>
    </w:rPr>
  </w:style>
  <w:style w:type="numbering" w:customStyle="1" w:styleId="StyleNumbered">
    <w:name w:val="Style Numbered"/>
    <w:basedOn w:val="NoList"/>
    <w:rsid w:val="00EF2FF0"/>
    <w:pPr>
      <w:numPr>
        <w:numId w:val="11"/>
      </w:numPr>
    </w:pPr>
  </w:style>
  <w:style w:type="paragraph" w:styleId="ListNumber3">
    <w:name w:val="List Number 3"/>
    <w:basedOn w:val="Normal"/>
    <w:rsid w:val="00EF2FF0"/>
    <w:pPr>
      <w:tabs>
        <w:tab w:val="num" w:pos="1021"/>
      </w:tabs>
      <w:spacing w:before="60" w:after="60" w:line="264" w:lineRule="auto"/>
      <w:ind w:left="1021" w:hanging="341"/>
    </w:pPr>
    <w:rPr>
      <w:szCs w:val="24"/>
      <w:lang w:val="en-AU" w:eastAsia="en-US"/>
    </w:rPr>
  </w:style>
  <w:style w:type="paragraph" w:styleId="ListNumber4">
    <w:name w:val="List Number 4"/>
    <w:basedOn w:val="Normal"/>
    <w:rsid w:val="00EF2FF0"/>
    <w:pPr>
      <w:tabs>
        <w:tab w:val="num" w:pos="1361"/>
      </w:tabs>
      <w:spacing w:before="120" w:after="60" w:line="264" w:lineRule="auto"/>
      <w:ind w:left="1361" w:hanging="340"/>
    </w:pPr>
    <w:rPr>
      <w:szCs w:val="24"/>
      <w:lang w:val="en-AU" w:eastAsia="en-US"/>
    </w:rPr>
  </w:style>
  <w:style w:type="paragraph" w:styleId="ListNumber5">
    <w:name w:val="List Number 5"/>
    <w:basedOn w:val="Normal"/>
    <w:rsid w:val="00EF2FF0"/>
    <w:pPr>
      <w:tabs>
        <w:tab w:val="num" w:pos="1701"/>
      </w:tabs>
      <w:spacing w:before="120" w:after="60" w:line="264" w:lineRule="auto"/>
      <w:ind w:left="1701" w:hanging="340"/>
    </w:pPr>
    <w:rPr>
      <w:szCs w:val="24"/>
      <w:lang w:val="en-AU" w:eastAsia="en-US"/>
    </w:rPr>
  </w:style>
  <w:style w:type="paragraph" w:customStyle="1" w:styleId="Tabletext0">
    <w:name w:val="Table text"/>
    <w:basedOn w:val="Normal"/>
    <w:rsid w:val="00EF2FF0"/>
    <w:pPr>
      <w:spacing w:before="20" w:after="20" w:line="264" w:lineRule="auto"/>
    </w:pPr>
    <w:rPr>
      <w:lang w:val="en-AU" w:eastAsia="en-US"/>
    </w:rPr>
  </w:style>
  <w:style w:type="paragraph" w:customStyle="1" w:styleId="Tableheadings">
    <w:name w:val="Table headings"/>
    <w:basedOn w:val="Normal"/>
    <w:rsid w:val="00EF2FF0"/>
    <w:pPr>
      <w:spacing w:after="0" w:line="264" w:lineRule="auto"/>
    </w:pPr>
    <w:rPr>
      <w:b/>
      <w:bCs/>
      <w:color w:val="FFFFFF"/>
      <w:sz w:val="24"/>
      <w:lang w:val="en-AU" w:eastAsia="en-US"/>
    </w:rPr>
  </w:style>
  <w:style w:type="paragraph" w:customStyle="1" w:styleId="MOHeading1">
    <w:name w:val="MO Heading 1"/>
    <w:basedOn w:val="Normal"/>
    <w:qFormat/>
    <w:rsid w:val="008E2706"/>
    <w:pPr>
      <w:numPr>
        <w:numId w:val="12"/>
      </w:numPr>
      <w:tabs>
        <w:tab w:val="left" w:pos="567"/>
      </w:tabs>
      <w:ind w:left="567" w:hanging="567"/>
    </w:pPr>
    <w:rPr>
      <w:b/>
      <w:sz w:val="24"/>
      <w:szCs w:val="24"/>
      <w:lang w:val="en-AU" w:eastAsia="en-US"/>
    </w:rPr>
  </w:style>
  <w:style w:type="paragraph" w:customStyle="1" w:styleId="MOHeading2">
    <w:name w:val="MO Heading 2"/>
    <w:basedOn w:val="Normal"/>
    <w:qFormat/>
    <w:rsid w:val="00553142"/>
    <w:pPr>
      <w:numPr>
        <w:ilvl w:val="1"/>
        <w:numId w:val="12"/>
      </w:numPr>
      <w:ind w:left="567" w:hanging="567"/>
    </w:pPr>
    <w:rPr>
      <w:b/>
    </w:rPr>
  </w:style>
  <w:style w:type="paragraph" w:styleId="BodyText">
    <w:name w:val="Body Text"/>
    <w:basedOn w:val="Normal"/>
    <w:link w:val="BodyTextChar"/>
    <w:rsid w:val="00BB5FD3"/>
    <w:pPr>
      <w:spacing w:before="180" w:line="264" w:lineRule="auto"/>
    </w:pPr>
    <w:rPr>
      <w:szCs w:val="24"/>
      <w:lang w:val="x-none" w:eastAsia="en-US"/>
    </w:rPr>
  </w:style>
  <w:style w:type="character" w:customStyle="1" w:styleId="BodyTextChar">
    <w:name w:val="Body Text Char"/>
    <w:link w:val="BodyText"/>
    <w:rsid w:val="00BB5FD3"/>
    <w:rPr>
      <w:rFonts w:ascii="Arial" w:hAnsi="Arial"/>
      <w:sz w:val="22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5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65B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uiPriority w:val="99"/>
    <w:semiHidden/>
    <w:unhideWhenUsed/>
    <w:rsid w:val="009F6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39B"/>
  </w:style>
  <w:style w:type="character" w:customStyle="1" w:styleId="CommentTextChar">
    <w:name w:val="Comment Text Char"/>
    <w:link w:val="CommentText"/>
    <w:uiPriority w:val="99"/>
    <w:semiHidden/>
    <w:rsid w:val="009F639B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3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639B"/>
    <w:rPr>
      <w:rFonts w:ascii="Arial" w:hAnsi="Arial"/>
      <w:b/>
      <w:bCs/>
      <w:lang w:val="en-US"/>
    </w:rPr>
  </w:style>
  <w:style w:type="paragraph" w:styleId="Revision">
    <w:name w:val="Revision"/>
    <w:hidden/>
    <w:uiPriority w:val="99"/>
    <w:semiHidden/>
    <w:rsid w:val="00890A9C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rsOffice\Templates\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71036-E6C6-4921-A89E-6A862BB8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5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 Module Order Form 7 – ICT Professional Services</dc:title>
  <cp:lastModifiedBy>COOK Erin</cp:lastModifiedBy>
  <cp:revision>7</cp:revision>
  <cp:lastPrinted>2020-02-20T06:05:00Z</cp:lastPrinted>
  <dcterms:created xsi:type="dcterms:W3CDTF">2020-02-14T03:13:00Z</dcterms:created>
  <dcterms:modified xsi:type="dcterms:W3CDTF">2020-04-01T00:19:00Z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AuthorID">
    <vt:lpwstr>ABOL</vt:lpwstr>
  </property>
  <property fmtid="{D5CDD505-2E9C-101B-9397-08002B2CF9AE}" pid="3" name="DMSCountry">
    <vt:lpwstr>AUSTRALIA</vt:lpwstr>
  </property>
  <property fmtid="{D5CDD505-2E9C-101B-9397-08002B2CF9AE}" pid="4" name="DocID">
    <vt:lpwstr>658546875.01</vt:lpwstr>
  </property>
  <property fmtid="{D5CDD505-2E9C-101B-9397-08002B2CF9AE}" pid="5" name="ashurstDocRef">
    <vt:lpwstr>AUSTRALIA\ABOL\658546875.01</vt:lpwstr>
  </property>
</Properties>
</file>