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4BA93" w14:textId="44821375" w:rsidR="005D6CA8" w:rsidRPr="00B400DE" w:rsidRDefault="00B400DE" w:rsidP="00B400DE">
      <w:pPr>
        <w:spacing w:after="0" w:line="240" w:lineRule="auto"/>
        <w:jc w:val="center"/>
        <w:rPr>
          <w:rFonts w:cs="Arial"/>
          <w:b/>
        </w:rPr>
      </w:pPr>
      <w:r w:rsidRPr="00B400DE">
        <w:rPr>
          <w:rFonts w:cs="Arial"/>
          <w:b/>
        </w:rPr>
        <w:t xml:space="preserve">Letter to </w:t>
      </w:r>
      <w:r w:rsidR="009D7F8B">
        <w:rPr>
          <w:rFonts w:cs="Arial"/>
          <w:b/>
        </w:rPr>
        <w:t>e</w:t>
      </w:r>
      <w:r w:rsidRPr="00B400DE">
        <w:rPr>
          <w:rFonts w:cs="Arial"/>
          <w:b/>
        </w:rPr>
        <w:t>mployee</w:t>
      </w:r>
    </w:p>
    <w:p w14:paraId="5E49B73B" w14:textId="01C0C003" w:rsidR="00B400DE" w:rsidRPr="00B400DE" w:rsidRDefault="00B400DE" w:rsidP="00B400DE">
      <w:pPr>
        <w:spacing w:after="0" w:line="240" w:lineRule="auto"/>
        <w:jc w:val="center"/>
        <w:rPr>
          <w:rFonts w:cs="Arial"/>
          <w:b/>
        </w:rPr>
      </w:pPr>
      <w:r w:rsidRPr="00B400DE">
        <w:rPr>
          <w:rFonts w:cs="Arial"/>
          <w:b/>
        </w:rPr>
        <w:t>[Print on letter head]</w:t>
      </w:r>
    </w:p>
    <w:p w14:paraId="57E86AA0" w14:textId="77777777" w:rsidR="00B400DE" w:rsidRDefault="00B400DE" w:rsidP="009F2B94">
      <w:pPr>
        <w:rPr>
          <w:rFonts w:cs="Arial"/>
        </w:rPr>
      </w:pPr>
    </w:p>
    <w:p w14:paraId="0A1EBBC2" w14:textId="4535FDDC" w:rsidR="00B400DE" w:rsidRPr="00B400DE" w:rsidRDefault="00B400DE" w:rsidP="009F2B94">
      <w:pPr>
        <w:rPr>
          <w:rFonts w:eastAsia="Times New Roman" w:cs="Arial"/>
          <w:highlight w:val="lightGray"/>
          <w:lang w:bidi="he-IL"/>
        </w:rPr>
      </w:pPr>
      <w:r w:rsidRPr="00B400DE">
        <w:rPr>
          <w:rFonts w:eastAsia="Times New Roman" w:cs="Arial"/>
          <w:highlight w:val="lightGray"/>
          <w:lang w:bidi="he-IL"/>
        </w:rPr>
        <w:t xml:space="preserve">[Address </w:t>
      </w:r>
      <w:r w:rsidR="009D7F8B">
        <w:rPr>
          <w:rFonts w:eastAsia="Times New Roman" w:cs="Arial"/>
          <w:highlight w:val="lightGray"/>
          <w:lang w:bidi="he-IL"/>
        </w:rPr>
        <w:t>b</w:t>
      </w:r>
      <w:r w:rsidRPr="00B400DE">
        <w:rPr>
          <w:rFonts w:eastAsia="Times New Roman" w:cs="Arial"/>
          <w:highlight w:val="lightGray"/>
          <w:lang w:bidi="he-IL"/>
        </w:rPr>
        <w:t>lock]</w:t>
      </w:r>
    </w:p>
    <w:p w14:paraId="547B356B" w14:textId="77777777" w:rsidR="00B400DE" w:rsidRDefault="00B400DE" w:rsidP="009F2B94">
      <w:pPr>
        <w:rPr>
          <w:rFonts w:cs="Arial"/>
        </w:rPr>
      </w:pPr>
    </w:p>
    <w:p w14:paraId="73264B74" w14:textId="0A4891DA" w:rsidR="005D6CA8" w:rsidRPr="00304BC6" w:rsidRDefault="00304BC6" w:rsidP="009F2B94">
      <w:pPr>
        <w:rPr>
          <w:rFonts w:cs="Arial"/>
        </w:rPr>
      </w:pPr>
      <w:r w:rsidRPr="00304BC6">
        <w:rPr>
          <w:rFonts w:cs="Arial"/>
        </w:rPr>
        <w:t xml:space="preserve">Dear </w:t>
      </w:r>
      <w:r w:rsidRPr="00B400DE">
        <w:rPr>
          <w:rFonts w:eastAsia="Times New Roman" w:cs="Arial"/>
          <w:highlight w:val="lightGray"/>
          <w:lang w:bidi="he-IL"/>
        </w:rPr>
        <w:t>[</w:t>
      </w:r>
      <w:r w:rsidR="00B400DE" w:rsidRPr="00B400DE">
        <w:rPr>
          <w:rFonts w:eastAsia="Times New Roman" w:cs="Arial"/>
          <w:highlight w:val="lightGray"/>
          <w:lang w:bidi="he-IL"/>
        </w:rPr>
        <w:t xml:space="preserve">Employee </w:t>
      </w:r>
      <w:r w:rsidR="00B400DE">
        <w:rPr>
          <w:rFonts w:eastAsia="Times New Roman" w:cs="Arial"/>
          <w:highlight w:val="lightGray"/>
          <w:lang w:bidi="he-IL"/>
        </w:rPr>
        <w:t>f</w:t>
      </w:r>
      <w:r w:rsidR="00B400DE" w:rsidRPr="00B400DE">
        <w:rPr>
          <w:rFonts w:eastAsia="Times New Roman" w:cs="Arial"/>
          <w:highlight w:val="lightGray"/>
          <w:lang w:bidi="he-IL"/>
        </w:rPr>
        <w:t xml:space="preserve">irst </w:t>
      </w:r>
      <w:r w:rsidR="00B400DE">
        <w:rPr>
          <w:rFonts w:eastAsia="Times New Roman" w:cs="Arial"/>
          <w:highlight w:val="lightGray"/>
          <w:lang w:bidi="he-IL"/>
        </w:rPr>
        <w:t>n</w:t>
      </w:r>
      <w:r w:rsidR="00B400DE" w:rsidRPr="00B400DE">
        <w:rPr>
          <w:rFonts w:eastAsia="Times New Roman" w:cs="Arial"/>
          <w:highlight w:val="lightGray"/>
          <w:lang w:bidi="he-IL"/>
        </w:rPr>
        <w:t>ame</w:t>
      </w:r>
      <w:r w:rsidRPr="00B400DE">
        <w:rPr>
          <w:rFonts w:eastAsia="Times New Roman" w:cs="Arial"/>
          <w:highlight w:val="lightGray"/>
          <w:lang w:bidi="he-IL"/>
        </w:rPr>
        <w:t>]</w:t>
      </w:r>
      <w:r w:rsidRPr="00B400DE">
        <w:rPr>
          <w:rFonts w:cs="Arial"/>
        </w:rPr>
        <w:t>,</w:t>
      </w:r>
    </w:p>
    <w:p w14:paraId="6536B8E6" w14:textId="77777777" w:rsidR="00FD5C92" w:rsidRDefault="009C3757" w:rsidP="00667A0F">
      <w:pPr>
        <w:rPr>
          <w:rFonts w:cs="Arial"/>
        </w:rPr>
      </w:pPr>
      <w:r w:rsidRPr="00304BC6">
        <w:rPr>
          <w:rFonts w:cs="Arial"/>
          <w:noProof/>
          <w:lang w:eastAsia="zh-CN"/>
        </w:rPr>
        <mc:AlternateContent>
          <mc:Choice Requires="wps">
            <w:drawing>
              <wp:inline distT="0" distB="0" distL="0" distR="0" wp14:anchorId="272363B2" wp14:editId="070AC8D4">
                <wp:extent cx="5643033" cy="1404620"/>
                <wp:effectExtent l="0" t="0" r="15240" b="260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033" cy="1404620"/>
                        </a:xfrm>
                        <a:prstGeom prst="rect">
                          <a:avLst/>
                        </a:prstGeom>
                        <a:solidFill>
                          <a:srgbClr val="FFFFFF"/>
                        </a:solidFill>
                        <a:ln w="9525">
                          <a:solidFill>
                            <a:srgbClr val="000000"/>
                          </a:solidFill>
                          <a:miter lim="800000"/>
                          <a:headEnd/>
                          <a:tailEnd/>
                        </a:ln>
                      </wps:spPr>
                      <wps:txbx>
                        <w:txbxContent>
                          <w:p w14:paraId="590E67C2" w14:textId="5A74C10D" w:rsidR="005D6CA8" w:rsidRPr="00613024" w:rsidRDefault="005D6CA8">
                            <w:pPr>
                              <w:rPr>
                                <w:rFonts w:cs="Arial"/>
                              </w:rPr>
                            </w:pPr>
                            <w:r w:rsidRPr="00613024">
                              <w:rPr>
                                <w:rFonts w:cs="Arial"/>
                              </w:rPr>
                              <w:t xml:space="preserve">Key </w:t>
                            </w:r>
                            <w:r w:rsidR="009D7F8B">
                              <w:rPr>
                                <w:rFonts w:cs="Arial"/>
                              </w:rPr>
                              <w:t>p</w:t>
                            </w:r>
                            <w:r w:rsidRPr="00613024">
                              <w:rPr>
                                <w:rFonts w:cs="Arial"/>
                              </w:rPr>
                              <w:t>oints:</w:t>
                            </w:r>
                          </w:p>
                          <w:p w14:paraId="18AF5FDC" w14:textId="0C869543" w:rsidR="005D6CA8" w:rsidRPr="00613024" w:rsidRDefault="005D0E79" w:rsidP="005D6CA8">
                            <w:pPr>
                              <w:pStyle w:val="ListParagraph"/>
                              <w:numPr>
                                <w:ilvl w:val="0"/>
                                <w:numId w:val="1"/>
                              </w:numPr>
                              <w:rPr>
                                <w:rFonts w:cs="Arial"/>
                              </w:rPr>
                            </w:pPr>
                            <w:r>
                              <w:rPr>
                                <w:rFonts w:cs="Arial"/>
                              </w:rPr>
                              <w:t xml:space="preserve">You are </w:t>
                            </w:r>
                            <w:r w:rsidR="0028465E">
                              <w:rPr>
                                <w:rFonts w:cs="Arial"/>
                              </w:rPr>
                              <w:t>required to submit to</w:t>
                            </w:r>
                            <w:r>
                              <w:rPr>
                                <w:rFonts w:cs="Arial"/>
                              </w:rPr>
                              <w:t xml:space="preserve"> </w:t>
                            </w:r>
                            <w:r w:rsidR="005D6CA8" w:rsidRPr="00613024">
                              <w:rPr>
                                <w:rFonts w:cs="Arial"/>
                              </w:rPr>
                              <w:t>an independent medical examination.</w:t>
                            </w:r>
                          </w:p>
                          <w:p w14:paraId="1AFD415B" w14:textId="2D9F23DE" w:rsidR="005D6CA8" w:rsidRPr="00613024" w:rsidRDefault="005D6CA8" w:rsidP="005D6CA8">
                            <w:pPr>
                              <w:pStyle w:val="ListParagraph"/>
                              <w:numPr>
                                <w:ilvl w:val="0"/>
                                <w:numId w:val="1"/>
                              </w:numPr>
                              <w:rPr>
                                <w:rFonts w:cs="Arial"/>
                              </w:rPr>
                            </w:pPr>
                            <w:r w:rsidRPr="00613024">
                              <w:rPr>
                                <w:rFonts w:cs="Arial"/>
                              </w:rPr>
                              <w:t xml:space="preserve">Your appointment with Dr </w:t>
                            </w:r>
                            <w:r w:rsidR="00304BC6" w:rsidRPr="00B400DE">
                              <w:rPr>
                                <w:rFonts w:eastAsia="Times New Roman" w:cs="Arial"/>
                                <w:highlight w:val="lightGray"/>
                                <w:lang w:bidi="he-IL"/>
                              </w:rPr>
                              <w:t>[</w:t>
                            </w:r>
                            <w:r w:rsidR="00B400DE" w:rsidRPr="00B400DE">
                              <w:rPr>
                                <w:rFonts w:eastAsia="Times New Roman" w:cs="Arial"/>
                                <w:highlight w:val="lightGray"/>
                                <w:lang w:bidi="he-IL"/>
                              </w:rPr>
                              <w:t xml:space="preserve">Dr </w:t>
                            </w:r>
                            <w:r w:rsidR="00B400DE">
                              <w:rPr>
                                <w:rFonts w:eastAsia="Times New Roman" w:cs="Arial"/>
                                <w:highlight w:val="lightGray"/>
                                <w:lang w:bidi="he-IL"/>
                              </w:rPr>
                              <w:t>s</w:t>
                            </w:r>
                            <w:r w:rsidR="00B400DE" w:rsidRPr="00B400DE">
                              <w:rPr>
                                <w:rFonts w:eastAsia="Times New Roman" w:cs="Arial"/>
                                <w:highlight w:val="lightGray"/>
                                <w:lang w:bidi="he-IL"/>
                              </w:rPr>
                              <w:t>urname</w:t>
                            </w:r>
                            <w:r w:rsidR="00304BC6" w:rsidRPr="00B400DE">
                              <w:rPr>
                                <w:rFonts w:eastAsia="Times New Roman" w:cs="Arial"/>
                                <w:highlight w:val="lightGray"/>
                                <w:lang w:bidi="he-IL"/>
                              </w:rPr>
                              <w:t>]</w:t>
                            </w:r>
                            <w:r w:rsidR="00304BC6" w:rsidRPr="00613024">
                              <w:rPr>
                                <w:rFonts w:cs="Arial"/>
                              </w:rPr>
                              <w:t xml:space="preserve">, a specialist </w:t>
                            </w:r>
                            <w:r w:rsidR="00304BC6" w:rsidRPr="00B400DE">
                              <w:rPr>
                                <w:rFonts w:eastAsia="Times New Roman" w:cs="Arial"/>
                                <w:highlight w:val="lightGray"/>
                                <w:lang w:bidi="he-IL"/>
                              </w:rPr>
                              <w:t>[</w:t>
                            </w:r>
                            <w:r w:rsidR="00B400DE">
                              <w:rPr>
                                <w:rFonts w:eastAsia="Times New Roman" w:cs="Arial"/>
                                <w:highlight w:val="lightGray"/>
                                <w:lang w:bidi="he-IL"/>
                              </w:rPr>
                              <w:t>s</w:t>
                            </w:r>
                            <w:r w:rsidR="00B400DE" w:rsidRPr="00B400DE">
                              <w:rPr>
                                <w:rFonts w:eastAsia="Times New Roman" w:cs="Arial"/>
                                <w:highlight w:val="lightGray"/>
                                <w:lang w:bidi="he-IL"/>
                              </w:rPr>
                              <w:t>peciality</w:t>
                            </w:r>
                            <w:r w:rsidR="00304BC6" w:rsidRPr="00B400DE">
                              <w:rPr>
                                <w:rFonts w:eastAsia="Times New Roman" w:cs="Arial"/>
                                <w:highlight w:val="lightGray"/>
                                <w:lang w:bidi="he-IL"/>
                              </w:rPr>
                              <w:t>]</w:t>
                            </w:r>
                            <w:r w:rsidR="00A75479" w:rsidRPr="00613024">
                              <w:rPr>
                                <w:rFonts w:cs="Arial"/>
                              </w:rPr>
                              <w:t>,</w:t>
                            </w:r>
                            <w:r w:rsidR="00304BC6" w:rsidRPr="00613024">
                              <w:rPr>
                                <w:rFonts w:cs="Arial"/>
                              </w:rPr>
                              <w:t xml:space="preserve"> is</w:t>
                            </w:r>
                            <w:r w:rsidRPr="00613024">
                              <w:rPr>
                                <w:rFonts w:cs="Arial"/>
                              </w:rPr>
                              <w:t xml:space="preserve"> on </w:t>
                            </w:r>
                            <w:r w:rsidR="00304BC6" w:rsidRPr="00B400DE">
                              <w:rPr>
                                <w:rFonts w:eastAsia="Times New Roman" w:cs="Arial"/>
                                <w:highlight w:val="lightGray"/>
                                <w:lang w:bidi="he-IL"/>
                              </w:rPr>
                              <w:t>[</w:t>
                            </w:r>
                            <w:r w:rsidR="00B400DE">
                              <w:rPr>
                                <w:rFonts w:eastAsia="Times New Roman" w:cs="Arial"/>
                                <w:highlight w:val="lightGray"/>
                                <w:lang w:bidi="he-IL"/>
                              </w:rPr>
                              <w:t>d</w:t>
                            </w:r>
                            <w:r w:rsidR="00B400DE" w:rsidRPr="00B400DE">
                              <w:rPr>
                                <w:rFonts w:eastAsia="Times New Roman" w:cs="Arial"/>
                                <w:highlight w:val="lightGray"/>
                                <w:lang w:bidi="he-IL"/>
                              </w:rPr>
                              <w:t xml:space="preserve">ate and </w:t>
                            </w:r>
                            <w:r w:rsidR="00B400DE">
                              <w:rPr>
                                <w:rFonts w:eastAsia="Times New Roman" w:cs="Arial"/>
                                <w:highlight w:val="lightGray"/>
                                <w:lang w:bidi="he-IL"/>
                              </w:rPr>
                              <w:t>t</w:t>
                            </w:r>
                            <w:r w:rsidR="00B400DE" w:rsidRPr="00B400DE">
                              <w:rPr>
                                <w:rFonts w:eastAsia="Times New Roman" w:cs="Arial"/>
                                <w:highlight w:val="lightGray"/>
                                <w:lang w:bidi="he-IL"/>
                              </w:rPr>
                              <w:t>ime</w:t>
                            </w:r>
                            <w:r w:rsidR="00304BC6" w:rsidRPr="00B400DE">
                              <w:rPr>
                                <w:rFonts w:eastAsia="Times New Roman" w:cs="Arial"/>
                                <w:highlight w:val="lightGray"/>
                                <w:lang w:bidi="he-IL"/>
                              </w:rPr>
                              <w:t>]</w:t>
                            </w:r>
                            <w:r w:rsidRPr="00613024">
                              <w:rPr>
                                <w:rFonts w:cs="Arial"/>
                              </w:rPr>
                              <w:t xml:space="preserve"> at </w:t>
                            </w:r>
                            <w:r w:rsidR="00304BC6" w:rsidRPr="00B400DE">
                              <w:rPr>
                                <w:rFonts w:eastAsia="Times New Roman" w:cs="Arial"/>
                                <w:highlight w:val="lightGray"/>
                                <w:lang w:bidi="he-IL"/>
                              </w:rPr>
                              <w:t>[</w:t>
                            </w:r>
                            <w:r w:rsidR="00B400DE">
                              <w:rPr>
                                <w:rFonts w:eastAsia="Times New Roman" w:cs="Arial"/>
                                <w:highlight w:val="lightGray"/>
                                <w:lang w:bidi="he-IL"/>
                              </w:rPr>
                              <w:t>l</w:t>
                            </w:r>
                            <w:r w:rsidR="00B400DE" w:rsidRPr="00B400DE">
                              <w:rPr>
                                <w:rFonts w:eastAsia="Times New Roman" w:cs="Arial"/>
                                <w:highlight w:val="lightGray"/>
                                <w:lang w:bidi="he-IL"/>
                              </w:rPr>
                              <w:t>ocation</w:t>
                            </w:r>
                            <w:r w:rsidR="00304BC6" w:rsidRPr="00B400DE">
                              <w:rPr>
                                <w:rFonts w:eastAsia="Times New Roman" w:cs="Arial"/>
                                <w:highlight w:val="lightGray"/>
                                <w:lang w:bidi="he-IL"/>
                              </w:rPr>
                              <w:t>]</w:t>
                            </w:r>
                            <w:r w:rsidRPr="00613024">
                              <w:rPr>
                                <w:rFonts w:cs="Arial"/>
                              </w:rPr>
                              <w:t>.</w:t>
                            </w:r>
                          </w:p>
                          <w:p w14:paraId="0FD83D74" w14:textId="599403BE" w:rsidR="005D0E79" w:rsidRDefault="003F1291" w:rsidP="005D0E79">
                            <w:pPr>
                              <w:pStyle w:val="ListParagraph"/>
                              <w:numPr>
                                <w:ilvl w:val="0"/>
                                <w:numId w:val="1"/>
                              </w:numPr>
                              <w:rPr>
                                <w:rFonts w:cs="Arial"/>
                              </w:rPr>
                            </w:pPr>
                            <w:r>
                              <w:rPr>
                                <w:rFonts w:cs="Arial"/>
                              </w:rPr>
                              <w:t xml:space="preserve">Dr </w:t>
                            </w:r>
                            <w:r w:rsidRPr="00B400DE">
                              <w:rPr>
                                <w:rFonts w:eastAsia="Times New Roman" w:cs="Arial"/>
                                <w:highlight w:val="lightGray"/>
                                <w:lang w:bidi="he-IL"/>
                              </w:rPr>
                              <w:t>[</w:t>
                            </w:r>
                            <w:r w:rsidR="00B400DE">
                              <w:rPr>
                                <w:rFonts w:eastAsia="Times New Roman" w:cs="Arial"/>
                                <w:highlight w:val="lightGray"/>
                                <w:lang w:bidi="he-IL"/>
                              </w:rPr>
                              <w:t>Dr surname</w:t>
                            </w:r>
                            <w:r w:rsidRPr="00B400DE">
                              <w:rPr>
                                <w:rFonts w:eastAsia="Times New Roman" w:cs="Arial"/>
                                <w:highlight w:val="lightGray"/>
                                <w:lang w:bidi="he-IL"/>
                              </w:rPr>
                              <w:t>]</w:t>
                            </w:r>
                            <w:r>
                              <w:rPr>
                                <w:rFonts w:cs="Arial"/>
                              </w:rPr>
                              <w:t xml:space="preserve"> will advise me of their opinion once they have examined you, and o</w:t>
                            </w:r>
                            <w:r w:rsidR="005D0E79" w:rsidRPr="005E5FCB">
                              <w:rPr>
                                <w:rFonts w:cs="Arial"/>
                              </w:rPr>
                              <w:t xml:space="preserve">nce </w:t>
                            </w:r>
                            <w:r w:rsidR="002A04FA">
                              <w:rPr>
                                <w:rFonts w:cs="Arial"/>
                              </w:rPr>
                              <w:t>I</w:t>
                            </w:r>
                            <w:r>
                              <w:rPr>
                                <w:rFonts w:cs="Arial"/>
                              </w:rPr>
                              <w:t xml:space="preserve"> receive that</w:t>
                            </w:r>
                            <w:r w:rsidR="005D0E79" w:rsidRPr="005E5FCB">
                              <w:rPr>
                                <w:rFonts w:cs="Arial"/>
                              </w:rPr>
                              <w:t xml:space="preserve"> report</w:t>
                            </w:r>
                            <w:r w:rsidR="005E5FCB">
                              <w:rPr>
                                <w:rFonts w:cs="Arial"/>
                              </w:rPr>
                              <w:t xml:space="preserve">, </w:t>
                            </w:r>
                            <w:r w:rsidR="002A04FA">
                              <w:rPr>
                                <w:rFonts w:cs="Arial"/>
                              </w:rPr>
                              <w:t>I</w:t>
                            </w:r>
                            <w:r w:rsidR="009D7F8B">
                              <w:rPr>
                                <w:rFonts w:cs="Arial"/>
                              </w:rPr>
                              <w:t xml:space="preserve"> will </w:t>
                            </w:r>
                            <w:r w:rsidR="005D0E79" w:rsidRPr="005E5FCB">
                              <w:rPr>
                                <w:rFonts w:cs="Arial"/>
                              </w:rPr>
                              <w:t xml:space="preserve">consult with you </w:t>
                            </w:r>
                            <w:r w:rsidR="005E5FCB">
                              <w:rPr>
                                <w:rFonts w:cs="Arial"/>
                              </w:rPr>
                              <w:t xml:space="preserve">about any </w:t>
                            </w:r>
                            <w:r w:rsidR="005D0E79" w:rsidRPr="005E5FCB">
                              <w:rPr>
                                <w:rFonts w:cs="Arial"/>
                              </w:rPr>
                              <w:t>p</w:t>
                            </w:r>
                            <w:r w:rsidR="005E5FCB">
                              <w:rPr>
                                <w:rFonts w:cs="Arial"/>
                              </w:rPr>
                              <w:t xml:space="preserve">roposed </w:t>
                            </w:r>
                            <w:r w:rsidR="005D0E79" w:rsidRPr="005E5FCB">
                              <w:rPr>
                                <w:rFonts w:cs="Arial"/>
                              </w:rPr>
                              <w:t>outcomes.</w:t>
                            </w:r>
                          </w:p>
                          <w:p w14:paraId="55F10246" w14:textId="48A1F32B" w:rsidR="00667A0F" w:rsidRPr="005D0E79" w:rsidRDefault="002A04FA" w:rsidP="005D0E79">
                            <w:pPr>
                              <w:pStyle w:val="ListParagraph"/>
                              <w:numPr>
                                <w:ilvl w:val="0"/>
                                <w:numId w:val="1"/>
                              </w:numPr>
                              <w:rPr>
                                <w:rFonts w:cs="Arial"/>
                              </w:rPr>
                            </w:pPr>
                            <w:r>
                              <w:rPr>
                                <w:rFonts w:cs="Arial"/>
                              </w:rPr>
                              <w:t>My</w:t>
                            </w:r>
                            <w:r w:rsidR="00667A0F">
                              <w:rPr>
                                <w:rFonts w:cs="Arial"/>
                              </w:rPr>
                              <w:t xml:space="preserve"> goal is to work with you, with a focus on continuing employment.</w:t>
                            </w:r>
                          </w:p>
                        </w:txbxContent>
                      </wps:txbx>
                      <wps:bodyPr rot="0" vert="horz" wrap="square" lIns="91440" tIns="45720" rIns="91440" bIns="45720" anchor="t" anchorCtr="0">
                        <a:spAutoFit/>
                      </wps:bodyPr>
                    </wps:wsp>
                  </a:graphicData>
                </a:graphic>
              </wp:inline>
            </w:drawing>
          </mc:Choice>
          <mc:Fallback>
            <w:pict>
              <v:shapetype w14:anchorId="272363B2" id="_x0000_t202" coordsize="21600,21600" o:spt="202" path="m,l,21600r21600,l21600,xe">
                <v:stroke joinstyle="miter"/>
                <v:path gradientshapeok="t" o:connecttype="rect"/>
              </v:shapetype>
              <v:shape id="Text Box 2" o:spid="_x0000_s1026" type="#_x0000_t202" style="width:444.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">
                <v:textbox style="mso-fit-shape-to-text:t">
                  <w:txbxContent>
                    <w:p w14:paraId="590E67C2" w14:textId="5A74C10D" w:rsidR="005D6CA8" w:rsidRPr="00613024" w:rsidRDefault="005D6CA8">
                      <w:pPr>
                        <w:rPr>
                          <w:rFonts w:cs="Arial"/>
                        </w:rPr>
                      </w:pPr>
                      <w:r w:rsidRPr="00613024">
                        <w:rPr>
                          <w:rFonts w:cs="Arial"/>
                        </w:rPr>
                        <w:t xml:space="preserve">Key </w:t>
                      </w:r>
                      <w:r w:rsidR="009D7F8B">
                        <w:rPr>
                          <w:rFonts w:cs="Arial"/>
                        </w:rPr>
                        <w:t>p</w:t>
                      </w:r>
                      <w:r w:rsidRPr="00613024">
                        <w:rPr>
                          <w:rFonts w:cs="Arial"/>
                        </w:rPr>
                        <w:t>oints:</w:t>
                      </w:r>
                    </w:p>
                    <w:p w14:paraId="18AF5FDC" w14:textId="0C869543" w:rsidR="005D6CA8" w:rsidRPr="00613024" w:rsidRDefault="005D0E79" w:rsidP="005D6CA8">
                      <w:pPr>
                        <w:pStyle w:val="ListParagraph"/>
                        <w:numPr>
                          <w:ilvl w:val="0"/>
                          <w:numId w:val="1"/>
                        </w:numPr>
                        <w:rPr>
                          <w:rFonts w:cs="Arial"/>
                        </w:rPr>
                      </w:pPr>
                      <w:r>
                        <w:rPr>
                          <w:rFonts w:cs="Arial"/>
                        </w:rPr>
                        <w:t xml:space="preserve">You are </w:t>
                      </w:r>
                      <w:r w:rsidR="0028465E">
                        <w:rPr>
                          <w:rFonts w:cs="Arial"/>
                        </w:rPr>
                        <w:t>required to submit to</w:t>
                      </w:r>
                      <w:r>
                        <w:rPr>
                          <w:rFonts w:cs="Arial"/>
                        </w:rPr>
                        <w:t xml:space="preserve"> </w:t>
                      </w:r>
                      <w:r w:rsidR="005D6CA8" w:rsidRPr="00613024">
                        <w:rPr>
                          <w:rFonts w:cs="Arial"/>
                        </w:rPr>
                        <w:t>an independent medical examination.</w:t>
                      </w:r>
                    </w:p>
                    <w:p w14:paraId="1AFD415B" w14:textId="2D9F23DE" w:rsidR="005D6CA8" w:rsidRPr="00613024" w:rsidRDefault="005D6CA8" w:rsidP="005D6CA8">
                      <w:pPr>
                        <w:pStyle w:val="ListParagraph"/>
                        <w:numPr>
                          <w:ilvl w:val="0"/>
                          <w:numId w:val="1"/>
                        </w:numPr>
                        <w:rPr>
                          <w:rFonts w:cs="Arial"/>
                        </w:rPr>
                      </w:pPr>
                      <w:r w:rsidRPr="00613024">
                        <w:rPr>
                          <w:rFonts w:cs="Arial"/>
                        </w:rPr>
                        <w:t xml:space="preserve">Your appointment with Dr </w:t>
                      </w:r>
                      <w:r w:rsidR="00304BC6" w:rsidRPr="00B400DE">
                        <w:rPr>
                          <w:rFonts w:eastAsia="Times New Roman" w:cs="Arial"/>
                          <w:highlight w:val="lightGray"/>
                          <w:lang w:bidi="he-IL"/>
                        </w:rPr>
                        <w:t>[</w:t>
                      </w:r>
                      <w:r w:rsidR="00B400DE" w:rsidRPr="00B400DE">
                        <w:rPr>
                          <w:rFonts w:eastAsia="Times New Roman" w:cs="Arial"/>
                          <w:highlight w:val="lightGray"/>
                          <w:lang w:bidi="he-IL"/>
                        </w:rPr>
                        <w:t xml:space="preserve">Dr </w:t>
                      </w:r>
                      <w:r w:rsidR="00B400DE">
                        <w:rPr>
                          <w:rFonts w:eastAsia="Times New Roman" w:cs="Arial"/>
                          <w:highlight w:val="lightGray"/>
                          <w:lang w:bidi="he-IL"/>
                        </w:rPr>
                        <w:t>s</w:t>
                      </w:r>
                      <w:r w:rsidR="00B400DE" w:rsidRPr="00B400DE">
                        <w:rPr>
                          <w:rFonts w:eastAsia="Times New Roman" w:cs="Arial"/>
                          <w:highlight w:val="lightGray"/>
                          <w:lang w:bidi="he-IL"/>
                        </w:rPr>
                        <w:t>urname</w:t>
                      </w:r>
                      <w:r w:rsidR="00304BC6" w:rsidRPr="00B400DE">
                        <w:rPr>
                          <w:rFonts w:eastAsia="Times New Roman" w:cs="Arial"/>
                          <w:highlight w:val="lightGray"/>
                          <w:lang w:bidi="he-IL"/>
                        </w:rPr>
                        <w:t>]</w:t>
                      </w:r>
                      <w:r w:rsidR="00304BC6" w:rsidRPr="00613024">
                        <w:rPr>
                          <w:rFonts w:cs="Arial"/>
                        </w:rPr>
                        <w:t xml:space="preserve">, a specialist </w:t>
                      </w:r>
                      <w:r w:rsidR="00304BC6" w:rsidRPr="00B400DE">
                        <w:rPr>
                          <w:rFonts w:eastAsia="Times New Roman" w:cs="Arial"/>
                          <w:highlight w:val="lightGray"/>
                          <w:lang w:bidi="he-IL"/>
                        </w:rPr>
                        <w:t>[</w:t>
                      </w:r>
                      <w:r w:rsidR="00B400DE">
                        <w:rPr>
                          <w:rFonts w:eastAsia="Times New Roman" w:cs="Arial"/>
                          <w:highlight w:val="lightGray"/>
                          <w:lang w:bidi="he-IL"/>
                        </w:rPr>
                        <w:t>s</w:t>
                      </w:r>
                      <w:r w:rsidR="00B400DE" w:rsidRPr="00B400DE">
                        <w:rPr>
                          <w:rFonts w:eastAsia="Times New Roman" w:cs="Arial"/>
                          <w:highlight w:val="lightGray"/>
                          <w:lang w:bidi="he-IL"/>
                        </w:rPr>
                        <w:t>peciality</w:t>
                      </w:r>
                      <w:r w:rsidR="00304BC6" w:rsidRPr="00B400DE">
                        <w:rPr>
                          <w:rFonts w:eastAsia="Times New Roman" w:cs="Arial"/>
                          <w:highlight w:val="lightGray"/>
                          <w:lang w:bidi="he-IL"/>
                        </w:rPr>
                        <w:t>]</w:t>
                      </w:r>
                      <w:r w:rsidR="00A75479" w:rsidRPr="00613024">
                        <w:rPr>
                          <w:rFonts w:cs="Arial"/>
                        </w:rPr>
                        <w:t>,</w:t>
                      </w:r>
                      <w:r w:rsidR="00304BC6" w:rsidRPr="00613024">
                        <w:rPr>
                          <w:rFonts w:cs="Arial"/>
                        </w:rPr>
                        <w:t xml:space="preserve"> is</w:t>
                      </w:r>
                      <w:r w:rsidRPr="00613024">
                        <w:rPr>
                          <w:rFonts w:cs="Arial"/>
                        </w:rPr>
                        <w:t xml:space="preserve"> on </w:t>
                      </w:r>
                      <w:r w:rsidR="00304BC6" w:rsidRPr="00B400DE">
                        <w:rPr>
                          <w:rFonts w:eastAsia="Times New Roman" w:cs="Arial"/>
                          <w:highlight w:val="lightGray"/>
                          <w:lang w:bidi="he-IL"/>
                        </w:rPr>
                        <w:t>[</w:t>
                      </w:r>
                      <w:r w:rsidR="00B400DE">
                        <w:rPr>
                          <w:rFonts w:eastAsia="Times New Roman" w:cs="Arial"/>
                          <w:highlight w:val="lightGray"/>
                          <w:lang w:bidi="he-IL"/>
                        </w:rPr>
                        <w:t>d</w:t>
                      </w:r>
                      <w:r w:rsidR="00B400DE" w:rsidRPr="00B400DE">
                        <w:rPr>
                          <w:rFonts w:eastAsia="Times New Roman" w:cs="Arial"/>
                          <w:highlight w:val="lightGray"/>
                          <w:lang w:bidi="he-IL"/>
                        </w:rPr>
                        <w:t xml:space="preserve">ate and </w:t>
                      </w:r>
                      <w:r w:rsidR="00B400DE">
                        <w:rPr>
                          <w:rFonts w:eastAsia="Times New Roman" w:cs="Arial"/>
                          <w:highlight w:val="lightGray"/>
                          <w:lang w:bidi="he-IL"/>
                        </w:rPr>
                        <w:t>t</w:t>
                      </w:r>
                      <w:r w:rsidR="00B400DE" w:rsidRPr="00B400DE">
                        <w:rPr>
                          <w:rFonts w:eastAsia="Times New Roman" w:cs="Arial"/>
                          <w:highlight w:val="lightGray"/>
                          <w:lang w:bidi="he-IL"/>
                        </w:rPr>
                        <w:t>ime</w:t>
                      </w:r>
                      <w:r w:rsidR="00304BC6" w:rsidRPr="00B400DE">
                        <w:rPr>
                          <w:rFonts w:eastAsia="Times New Roman" w:cs="Arial"/>
                          <w:highlight w:val="lightGray"/>
                          <w:lang w:bidi="he-IL"/>
                        </w:rPr>
                        <w:t>]</w:t>
                      </w:r>
                      <w:r w:rsidRPr="00613024">
                        <w:rPr>
                          <w:rFonts w:cs="Arial"/>
                        </w:rPr>
                        <w:t xml:space="preserve"> at </w:t>
                      </w:r>
                      <w:r w:rsidR="00304BC6" w:rsidRPr="00B400DE">
                        <w:rPr>
                          <w:rFonts w:eastAsia="Times New Roman" w:cs="Arial"/>
                          <w:highlight w:val="lightGray"/>
                          <w:lang w:bidi="he-IL"/>
                        </w:rPr>
                        <w:t>[</w:t>
                      </w:r>
                      <w:r w:rsidR="00B400DE">
                        <w:rPr>
                          <w:rFonts w:eastAsia="Times New Roman" w:cs="Arial"/>
                          <w:highlight w:val="lightGray"/>
                          <w:lang w:bidi="he-IL"/>
                        </w:rPr>
                        <w:t>l</w:t>
                      </w:r>
                      <w:r w:rsidR="00B400DE" w:rsidRPr="00B400DE">
                        <w:rPr>
                          <w:rFonts w:eastAsia="Times New Roman" w:cs="Arial"/>
                          <w:highlight w:val="lightGray"/>
                          <w:lang w:bidi="he-IL"/>
                        </w:rPr>
                        <w:t>ocation</w:t>
                      </w:r>
                      <w:r w:rsidR="00304BC6" w:rsidRPr="00B400DE">
                        <w:rPr>
                          <w:rFonts w:eastAsia="Times New Roman" w:cs="Arial"/>
                          <w:highlight w:val="lightGray"/>
                          <w:lang w:bidi="he-IL"/>
                        </w:rPr>
                        <w:t>]</w:t>
                      </w:r>
                      <w:r w:rsidRPr="00613024">
                        <w:rPr>
                          <w:rFonts w:cs="Arial"/>
                        </w:rPr>
                        <w:t>.</w:t>
                      </w:r>
                    </w:p>
                    <w:p w14:paraId="0FD83D74" w14:textId="599403BE" w:rsidR="005D0E79" w:rsidRDefault="003F1291" w:rsidP="005D0E79">
                      <w:pPr>
                        <w:pStyle w:val="ListParagraph"/>
                        <w:numPr>
                          <w:ilvl w:val="0"/>
                          <w:numId w:val="1"/>
                        </w:numPr>
                        <w:rPr>
                          <w:rFonts w:cs="Arial"/>
                        </w:rPr>
                      </w:pPr>
                      <w:r>
                        <w:rPr>
                          <w:rFonts w:cs="Arial"/>
                        </w:rPr>
                        <w:t xml:space="preserve">Dr </w:t>
                      </w:r>
                      <w:r w:rsidRPr="00B400DE">
                        <w:rPr>
                          <w:rFonts w:eastAsia="Times New Roman" w:cs="Arial"/>
                          <w:highlight w:val="lightGray"/>
                          <w:lang w:bidi="he-IL"/>
                        </w:rPr>
                        <w:t>[</w:t>
                      </w:r>
                      <w:r w:rsidR="00B400DE">
                        <w:rPr>
                          <w:rFonts w:eastAsia="Times New Roman" w:cs="Arial"/>
                          <w:highlight w:val="lightGray"/>
                          <w:lang w:bidi="he-IL"/>
                        </w:rPr>
                        <w:t>Dr surname</w:t>
                      </w:r>
                      <w:r w:rsidRPr="00B400DE">
                        <w:rPr>
                          <w:rFonts w:eastAsia="Times New Roman" w:cs="Arial"/>
                          <w:highlight w:val="lightGray"/>
                          <w:lang w:bidi="he-IL"/>
                        </w:rPr>
                        <w:t>]</w:t>
                      </w:r>
                      <w:r>
                        <w:rPr>
                          <w:rFonts w:cs="Arial"/>
                        </w:rPr>
                        <w:t xml:space="preserve"> will advise me of their opinion once they have examined you, and o</w:t>
                      </w:r>
                      <w:r w:rsidR="005D0E79" w:rsidRPr="005E5FCB">
                        <w:rPr>
                          <w:rFonts w:cs="Arial"/>
                        </w:rPr>
                        <w:t xml:space="preserve">nce </w:t>
                      </w:r>
                      <w:r w:rsidR="002A04FA">
                        <w:rPr>
                          <w:rFonts w:cs="Arial"/>
                        </w:rPr>
                        <w:t>I</w:t>
                      </w:r>
                      <w:r>
                        <w:rPr>
                          <w:rFonts w:cs="Arial"/>
                        </w:rPr>
                        <w:t xml:space="preserve"> receive that</w:t>
                      </w:r>
                      <w:r w:rsidR="005D0E79" w:rsidRPr="005E5FCB">
                        <w:rPr>
                          <w:rFonts w:cs="Arial"/>
                        </w:rPr>
                        <w:t xml:space="preserve"> report</w:t>
                      </w:r>
                      <w:r w:rsidR="005E5FCB">
                        <w:rPr>
                          <w:rFonts w:cs="Arial"/>
                        </w:rPr>
                        <w:t xml:space="preserve">, </w:t>
                      </w:r>
                      <w:r w:rsidR="002A04FA">
                        <w:rPr>
                          <w:rFonts w:cs="Arial"/>
                        </w:rPr>
                        <w:t>I</w:t>
                      </w:r>
                      <w:r w:rsidR="009D7F8B">
                        <w:rPr>
                          <w:rFonts w:cs="Arial"/>
                        </w:rPr>
                        <w:t xml:space="preserve"> will </w:t>
                      </w:r>
                      <w:r w:rsidR="005D0E79" w:rsidRPr="005E5FCB">
                        <w:rPr>
                          <w:rFonts w:cs="Arial"/>
                        </w:rPr>
                        <w:t xml:space="preserve">consult with you </w:t>
                      </w:r>
                      <w:r w:rsidR="005E5FCB">
                        <w:rPr>
                          <w:rFonts w:cs="Arial"/>
                        </w:rPr>
                        <w:t xml:space="preserve">about any </w:t>
                      </w:r>
                      <w:r w:rsidR="005D0E79" w:rsidRPr="005E5FCB">
                        <w:rPr>
                          <w:rFonts w:cs="Arial"/>
                        </w:rPr>
                        <w:t>p</w:t>
                      </w:r>
                      <w:r w:rsidR="005E5FCB">
                        <w:rPr>
                          <w:rFonts w:cs="Arial"/>
                        </w:rPr>
                        <w:t xml:space="preserve">roposed </w:t>
                      </w:r>
                      <w:r w:rsidR="005D0E79" w:rsidRPr="005E5FCB">
                        <w:rPr>
                          <w:rFonts w:cs="Arial"/>
                        </w:rPr>
                        <w:t>outcomes.</w:t>
                      </w:r>
                    </w:p>
                    <w:p w14:paraId="55F10246" w14:textId="48A1F32B" w:rsidR="00667A0F" w:rsidRPr="005D0E79" w:rsidRDefault="002A04FA" w:rsidP="005D0E79">
                      <w:pPr>
                        <w:pStyle w:val="ListParagraph"/>
                        <w:numPr>
                          <w:ilvl w:val="0"/>
                          <w:numId w:val="1"/>
                        </w:numPr>
                        <w:rPr>
                          <w:rFonts w:cs="Arial"/>
                        </w:rPr>
                      </w:pPr>
                      <w:r>
                        <w:rPr>
                          <w:rFonts w:cs="Arial"/>
                        </w:rPr>
                        <w:t>My</w:t>
                      </w:r>
                      <w:r w:rsidR="00667A0F">
                        <w:rPr>
                          <w:rFonts w:cs="Arial"/>
                        </w:rPr>
                        <w:t xml:space="preserve"> goal is to work with you, with a focus on continuing employment.</w:t>
                      </w:r>
                    </w:p>
                  </w:txbxContent>
                </v:textbox>
                <w10:anchorlock/>
              </v:shape>
            </w:pict>
          </mc:Fallback>
        </mc:AlternateContent>
      </w:r>
    </w:p>
    <w:p w14:paraId="01AD475D" w14:textId="42D01C49" w:rsidR="005D0E79" w:rsidRPr="00C31D85" w:rsidRDefault="009F2B94" w:rsidP="00667A0F">
      <w:pPr>
        <w:rPr>
          <w:rFonts w:cs="Arial"/>
        </w:rPr>
      </w:pPr>
      <w:r w:rsidRPr="00304BC6">
        <w:rPr>
          <w:rFonts w:cs="Arial"/>
        </w:rPr>
        <w:t xml:space="preserve">I </w:t>
      </w:r>
      <w:r w:rsidR="00971B78">
        <w:rPr>
          <w:rFonts w:cs="Arial"/>
        </w:rPr>
        <w:t>am requiring</w:t>
      </w:r>
      <w:r w:rsidR="000E1CF8" w:rsidRPr="00304BC6">
        <w:rPr>
          <w:rFonts w:cs="Arial"/>
        </w:rPr>
        <w:t xml:space="preserve"> </w:t>
      </w:r>
      <w:r w:rsidRPr="00304BC6">
        <w:rPr>
          <w:rFonts w:cs="Arial"/>
        </w:rPr>
        <w:t xml:space="preserve">you to </w:t>
      </w:r>
      <w:r w:rsidR="000E1CF8">
        <w:rPr>
          <w:rFonts w:cs="Arial"/>
        </w:rPr>
        <w:t>submit to</w:t>
      </w:r>
      <w:r w:rsidR="000E1CF8" w:rsidRPr="00304BC6">
        <w:rPr>
          <w:rFonts w:cs="Arial"/>
        </w:rPr>
        <w:t xml:space="preserve"> </w:t>
      </w:r>
      <w:r w:rsidRPr="00304BC6">
        <w:rPr>
          <w:rFonts w:cs="Arial"/>
        </w:rPr>
        <w:t xml:space="preserve">an independent medical examination (IME). The </w:t>
      </w:r>
      <w:r w:rsidR="000278E0">
        <w:rPr>
          <w:rFonts w:cs="Arial"/>
        </w:rPr>
        <w:t>purpose of</w:t>
      </w:r>
      <w:r w:rsidRPr="00304BC6">
        <w:rPr>
          <w:rFonts w:cs="Arial"/>
        </w:rPr>
        <w:t xml:space="preserve"> </w:t>
      </w:r>
      <w:r w:rsidR="000E1CF8">
        <w:rPr>
          <w:rFonts w:cs="Arial"/>
        </w:rPr>
        <w:t>th</w:t>
      </w:r>
      <w:r w:rsidR="00971B78">
        <w:rPr>
          <w:rFonts w:cs="Arial"/>
        </w:rPr>
        <w:t>e IME</w:t>
      </w:r>
      <w:r w:rsidRPr="00304BC6">
        <w:rPr>
          <w:rFonts w:cs="Arial"/>
        </w:rPr>
        <w:t xml:space="preserve"> is </w:t>
      </w:r>
      <w:r w:rsidR="00D046BA">
        <w:rPr>
          <w:rFonts w:cs="Arial"/>
        </w:rPr>
        <w:t xml:space="preserve">to </w:t>
      </w:r>
      <w:r w:rsidR="005D0E79" w:rsidRPr="00C31D85">
        <w:rPr>
          <w:rFonts w:cs="Arial"/>
        </w:rPr>
        <w:t>obtain medical advice to help me decide if you can perform your substantive position (including with any reason</w:t>
      </w:r>
      <w:bookmarkStart w:id="0" w:name="_GoBack"/>
      <w:bookmarkEnd w:id="0"/>
      <w:r w:rsidR="005D0E79" w:rsidRPr="00C31D85">
        <w:rPr>
          <w:rFonts w:cs="Arial"/>
        </w:rPr>
        <w:t>able adjustments) and</w:t>
      </w:r>
      <w:r w:rsidR="00971B78">
        <w:rPr>
          <w:rFonts w:cs="Arial"/>
        </w:rPr>
        <w:t>,</w:t>
      </w:r>
      <w:r w:rsidR="005D0E79" w:rsidRPr="00C31D85">
        <w:rPr>
          <w:rFonts w:cs="Arial"/>
        </w:rPr>
        <w:t xml:space="preserve"> if not, what other positions you may be able to perform.</w:t>
      </w:r>
    </w:p>
    <w:p w14:paraId="2CC87004" w14:textId="462984F7" w:rsidR="009F2B94" w:rsidRPr="00304BC6" w:rsidRDefault="005A2F2E" w:rsidP="009F2B94">
      <w:pPr>
        <w:rPr>
          <w:rFonts w:cs="Arial"/>
        </w:rPr>
      </w:pPr>
      <w:r w:rsidRPr="008A313C">
        <w:rPr>
          <w:rFonts w:cs="Arial"/>
        </w:rPr>
        <w:t xml:space="preserve">I have explained my reasons for </w:t>
      </w:r>
      <w:r w:rsidR="002A04FA">
        <w:rPr>
          <w:rFonts w:cs="Arial"/>
        </w:rPr>
        <w:t>directing</w:t>
      </w:r>
      <w:r w:rsidR="00E63035" w:rsidRPr="008A313C">
        <w:rPr>
          <w:rFonts w:cs="Arial"/>
        </w:rPr>
        <w:t xml:space="preserve"> </w:t>
      </w:r>
      <w:r w:rsidRPr="008A313C">
        <w:rPr>
          <w:rFonts w:cs="Arial"/>
        </w:rPr>
        <w:t>y</w:t>
      </w:r>
      <w:r w:rsidR="008A313C">
        <w:rPr>
          <w:rFonts w:cs="Arial"/>
        </w:rPr>
        <w:t>ou to</w:t>
      </w:r>
      <w:r w:rsidR="00E63035">
        <w:rPr>
          <w:rFonts w:cs="Arial"/>
        </w:rPr>
        <w:t xml:space="preserve"> submit to</w:t>
      </w:r>
      <w:r w:rsidR="008A313C">
        <w:rPr>
          <w:rFonts w:cs="Arial"/>
        </w:rPr>
        <w:t xml:space="preserve"> the IME in </w:t>
      </w:r>
      <w:r w:rsidR="008A313C" w:rsidRPr="00C31D85">
        <w:rPr>
          <w:rFonts w:cs="Arial"/>
          <w:b/>
        </w:rPr>
        <w:t>Attachment A</w:t>
      </w:r>
      <w:r w:rsidR="008A313C">
        <w:rPr>
          <w:rFonts w:cs="Arial"/>
        </w:rPr>
        <w:t>.</w:t>
      </w:r>
      <w:r w:rsidRPr="008A313C">
        <w:rPr>
          <w:rFonts w:cs="Arial"/>
        </w:rPr>
        <w:t xml:space="preserve"> </w:t>
      </w:r>
      <w:r w:rsidR="009F2B94" w:rsidRPr="008A313C">
        <w:rPr>
          <w:rFonts w:cs="Arial"/>
        </w:rPr>
        <w:t xml:space="preserve">There are some specific requirements under </w:t>
      </w:r>
      <w:r w:rsidR="00AD1DBB" w:rsidRPr="008A313C">
        <w:rPr>
          <w:rFonts w:cs="Arial"/>
        </w:rPr>
        <w:t xml:space="preserve">the </w:t>
      </w:r>
      <w:r w:rsidR="00AD1DBB" w:rsidRPr="008A313C">
        <w:rPr>
          <w:rFonts w:cs="Arial"/>
          <w:i/>
        </w:rPr>
        <w:t>Public Service Act 2008</w:t>
      </w:r>
      <w:r w:rsidR="00AD1DBB" w:rsidRPr="008A313C">
        <w:rPr>
          <w:rFonts w:cs="Arial"/>
        </w:rPr>
        <w:t xml:space="preserve"> </w:t>
      </w:r>
      <w:r w:rsidR="009F2B94" w:rsidRPr="008A313C">
        <w:rPr>
          <w:rFonts w:cs="Arial"/>
        </w:rPr>
        <w:t xml:space="preserve">that need to be met to allow me to </w:t>
      </w:r>
      <w:r w:rsidR="00E63035">
        <w:rPr>
          <w:rFonts w:cs="Arial"/>
        </w:rPr>
        <w:t xml:space="preserve">make this </w:t>
      </w:r>
      <w:r w:rsidR="002A04FA">
        <w:rPr>
          <w:rFonts w:cs="Arial"/>
        </w:rPr>
        <w:t>direction</w:t>
      </w:r>
      <w:r w:rsidRPr="008A313C">
        <w:rPr>
          <w:rFonts w:cs="Arial"/>
        </w:rPr>
        <w:t xml:space="preserve"> and </w:t>
      </w:r>
      <w:r w:rsidR="000278E0" w:rsidRPr="008A313C">
        <w:rPr>
          <w:rFonts w:cs="Arial"/>
        </w:rPr>
        <w:t xml:space="preserve">I’ve set these out in </w:t>
      </w:r>
      <w:r w:rsidR="000278E0" w:rsidRPr="00C31D85">
        <w:rPr>
          <w:rFonts w:cs="Arial"/>
          <w:b/>
        </w:rPr>
        <w:t>A</w:t>
      </w:r>
      <w:r w:rsidR="009F2B94" w:rsidRPr="00C31D85">
        <w:rPr>
          <w:rFonts w:cs="Arial"/>
          <w:b/>
        </w:rPr>
        <w:t xml:space="preserve">ttachment </w:t>
      </w:r>
      <w:r w:rsidRPr="00C31D85">
        <w:rPr>
          <w:rFonts w:cs="Arial"/>
          <w:b/>
        </w:rPr>
        <w:t>B</w:t>
      </w:r>
      <w:r w:rsidRPr="008A313C">
        <w:rPr>
          <w:rFonts w:cs="Arial"/>
        </w:rPr>
        <w:t>. I encourage you to read both documents</w:t>
      </w:r>
      <w:r w:rsidR="009F2B94" w:rsidRPr="008A313C">
        <w:rPr>
          <w:rFonts w:cs="Arial"/>
        </w:rPr>
        <w:t>.</w:t>
      </w:r>
      <w:r w:rsidR="00B46CE7">
        <w:rPr>
          <w:rFonts w:cs="Arial"/>
        </w:rPr>
        <w:t xml:space="preserve"> </w:t>
      </w:r>
    </w:p>
    <w:p w14:paraId="207E0745" w14:textId="23300A04" w:rsidR="009F2B94" w:rsidRPr="00304BC6" w:rsidRDefault="009F2B94" w:rsidP="009F2B94">
      <w:pPr>
        <w:rPr>
          <w:rFonts w:cs="Arial"/>
        </w:rPr>
      </w:pPr>
      <w:r w:rsidRPr="00304BC6">
        <w:rPr>
          <w:rFonts w:cs="Arial"/>
        </w:rPr>
        <w:t xml:space="preserve">I have made an appointment for you to see </w:t>
      </w:r>
      <w:r w:rsidRPr="00613024">
        <w:rPr>
          <w:rFonts w:cs="Arial"/>
        </w:rPr>
        <w:t xml:space="preserve">Dr </w:t>
      </w:r>
      <w:r w:rsidR="000278E0" w:rsidRPr="00B400DE">
        <w:rPr>
          <w:rFonts w:eastAsia="Times New Roman" w:cs="Arial"/>
          <w:highlight w:val="lightGray"/>
          <w:lang w:bidi="he-IL"/>
        </w:rPr>
        <w:t>[</w:t>
      </w:r>
      <w:r w:rsidR="00B400DE" w:rsidRPr="00B400DE">
        <w:rPr>
          <w:rFonts w:eastAsia="Times New Roman" w:cs="Arial"/>
          <w:highlight w:val="lightGray"/>
          <w:lang w:bidi="he-IL"/>
        </w:rPr>
        <w:t>Dr name</w:t>
      </w:r>
      <w:r w:rsidR="000278E0" w:rsidRPr="00B400DE">
        <w:rPr>
          <w:rFonts w:eastAsia="Times New Roman" w:cs="Arial"/>
          <w:highlight w:val="lightGray"/>
          <w:lang w:bidi="he-IL"/>
        </w:rPr>
        <w:t>]</w:t>
      </w:r>
      <w:r w:rsidRPr="00613024">
        <w:rPr>
          <w:rFonts w:cs="Arial"/>
        </w:rPr>
        <w:t>,</w:t>
      </w:r>
      <w:r w:rsidRPr="00304BC6">
        <w:rPr>
          <w:rFonts w:cs="Arial"/>
        </w:rPr>
        <w:t xml:space="preserve"> a specialist</w:t>
      </w:r>
      <w:r w:rsidR="0022089C" w:rsidRPr="00304BC6">
        <w:rPr>
          <w:rFonts w:cs="Arial"/>
        </w:rPr>
        <w:t xml:space="preserve"> </w:t>
      </w:r>
      <w:r w:rsidRPr="00B400DE">
        <w:rPr>
          <w:rFonts w:eastAsia="Times New Roman" w:cs="Arial"/>
          <w:highlight w:val="lightGray"/>
          <w:lang w:bidi="he-IL"/>
        </w:rPr>
        <w:t>[specialty e</w:t>
      </w:r>
      <w:r w:rsidR="009D7F8B">
        <w:rPr>
          <w:rFonts w:eastAsia="Times New Roman" w:cs="Arial"/>
          <w:highlight w:val="lightGray"/>
          <w:lang w:bidi="he-IL"/>
        </w:rPr>
        <w:t>.</w:t>
      </w:r>
      <w:r w:rsidRPr="00B400DE">
        <w:rPr>
          <w:rFonts w:eastAsia="Times New Roman" w:cs="Arial"/>
          <w:highlight w:val="lightGray"/>
          <w:lang w:bidi="he-IL"/>
        </w:rPr>
        <w:t xml:space="preserve">g. </w:t>
      </w:r>
      <w:r w:rsidR="00B400DE" w:rsidRPr="00B400DE">
        <w:rPr>
          <w:rFonts w:eastAsia="Times New Roman" w:cs="Arial"/>
          <w:highlight w:val="lightGray"/>
          <w:lang w:bidi="he-IL"/>
        </w:rPr>
        <w:t>p</w:t>
      </w:r>
      <w:r w:rsidRPr="00B400DE">
        <w:rPr>
          <w:rFonts w:eastAsia="Times New Roman" w:cs="Arial"/>
          <w:highlight w:val="lightGray"/>
          <w:lang w:bidi="he-IL"/>
        </w:rPr>
        <w:t>sychiatrist / physician / orthopaedic surgeon</w:t>
      </w:r>
      <w:r w:rsidR="009D7F8B">
        <w:rPr>
          <w:rFonts w:eastAsia="Times New Roman" w:cs="Arial"/>
          <w:highlight w:val="lightGray"/>
          <w:lang w:bidi="he-IL"/>
        </w:rPr>
        <w:t>,</w:t>
      </w:r>
      <w:r w:rsidRPr="00B400DE">
        <w:rPr>
          <w:rFonts w:eastAsia="Times New Roman" w:cs="Arial"/>
          <w:highlight w:val="lightGray"/>
          <w:lang w:bidi="he-IL"/>
        </w:rPr>
        <w:t xml:space="preserve"> etc]</w:t>
      </w:r>
      <w:r w:rsidRPr="00613024">
        <w:rPr>
          <w:rFonts w:cs="Arial"/>
        </w:rPr>
        <w:t xml:space="preserve">. I’ve asked Dr </w:t>
      </w:r>
      <w:r w:rsidR="000278E0" w:rsidRPr="00B400DE">
        <w:rPr>
          <w:rFonts w:eastAsia="Times New Roman" w:cs="Arial"/>
          <w:highlight w:val="lightGray"/>
          <w:lang w:bidi="he-IL"/>
        </w:rPr>
        <w:t>[</w:t>
      </w:r>
      <w:r w:rsidR="00B400DE" w:rsidRPr="00B400DE">
        <w:rPr>
          <w:rFonts w:eastAsia="Times New Roman" w:cs="Arial"/>
          <w:highlight w:val="lightGray"/>
          <w:lang w:bidi="he-IL"/>
        </w:rPr>
        <w:t>Dr surname</w:t>
      </w:r>
      <w:r w:rsidR="000278E0" w:rsidRPr="00B400DE">
        <w:rPr>
          <w:rFonts w:eastAsia="Times New Roman" w:cs="Arial"/>
          <w:highlight w:val="lightGray"/>
          <w:lang w:bidi="he-IL"/>
        </w:rPr>
        <w:t>]</w:t>
      </w:r>
      <w:r w:rsidRPr="00613024">
        <w:rPr>
          <w:rFonts w:cs="Arial"/>
        </w:rPr>
        <w:t xml:space="preserve"> to provide</w:t>
      </w:r>
      <w:r w:rsidR="00D046BA">
        <w:rPr>
          <w:rFonts w:cs="Arial"/>
        </w:rPr>
        <w:t xml:space="preserve"> me with advice and, where</w:t>
      </w:r>
      <w:r w:rsidRPr="00613024">
        <w:rPr>
          <w:rFonts w:cs="Arial"/>
        </w:rPr>
        <w:t xml:space="preserve"> a</w:t>
      </w:r>
      <w:r w:rsidR="00D046BA">
        <w:rPr>
          <w:rFonts w:cs="Arial"/>
        </w:rPr>
        <w:t>pplicable, a</w:t>
      </w:r>
      <w:r w:rsidRPr="00613024">
        <w:rPr>
          <w:rFonts w:cs="Arial"/>
        </w:rPr>
        <w:t xml:space="preserve"> report</w:t>
      </w:r>
      <w:r w:rsidR="002A0849">
        <w:rPr>
          <w:rFonts w:cs="Arial"/>
        </w:rPr>
        <w:t xml:space="preserve"> to assist me. </w:t>
      </w:r>
      <w:r w:rsidRPr="00613024">
        <w:rPr>
          <w:rFonts w:cs="Arial"/>
        </w:rPr>
        <w:t>Importantly, no decisions</w:t>
      </w:r>
      <w:r w:rsidR="00550D97">
        <w:rPr>
          <w:rFonts w:cs="Arial"/>
        </w:rPr>
        <w:t xml:space="preserve"> will be made</w:t>
      </w:r>
      <w:r w:rsidRPr="00613024">
        <w:rPr>
          <w:rFonts w:cs="Arial"/>
        </w:rPr>
        <w:t xml:space="preserve"> </w:t>
      </w:r>
      <w:r w:rsidR="00550D97">
        <w:rPr>
          <w:rFonts w:cs="Arial"/>
        </w:rPr>
        <w:t>following</w:t>
      </w:r>
      <w:r w:rsidRPr="00613024">
        <w:rPr>
          <w:rFonts w:cs="Arial"/>
        </w:rPr>
        <w:t xml:space="preserve"> the </w:t>
      </w:r>
      <w:r w:rsidR="00D046BA">
        <w:rPr>
          <w:rFonts w:cs="Arial"/>
        </w:rPr>
        <w:t>advice provided by the doctor</w:t>
      </w:r>
      <w:r w:rsidR="00550D97">
        <w:rPr>
          <w:rFonts w:cs="Arial"/>
        </w:rPr>
        <w:t>,</w:t>
      </w:r>
      <w:r w:rsidRPr="00613024">
        <w:rPr>
          <w:rFonts w:cs="Arial"/>
        </w:rPr>
        <w:t xml:space="preserve"> </w:t>
      </w:r>
      <w:r w:rsidRPr="00304BC6">
        <w:rPr>
          <w:rFonts w:cs="Arial"/>
        </w:rPr>
        <w:t>without you</w:t>
      </w:r>
      <w:r w:rsidR="00D26439">
        <w:rPr>
          <w:rFonts w:cs="Arial"/>
        </w:rPr>
        <w:t xml:space="preserve"> </w:t>
      </w:r>
      <w:r w:rsidR="00D046BA">
        <w:rPr>
          <w:rFonts w:cs="Arial"/>
        </w:rPr>
        <w:t>having</w:t>
      </w:r>
      <w:r w:rsidR="00D26439">
        <w:rPr>
          <w:rFonts w:cs="Arial"/>
        </w:rPr>
        <w:t xml:space="preserve"> the opportunity to </w:t>
      </w:r>
      <w:r w:rsidR="001966D3">
        <w:rPr>
          <w:rFonts w:cs="Arial"/>
        </w:rPr>
        <w:t>input</w:t>
      </w:r>
      <w:r w:rsidRPr="00304BC6">
        <w:rPr>
          <w:rFonts w:cs="Arial"/>
        </w:rPr>
        <w:t>.</w:t>
      </w:r>
      <w:r w:rsidR="009A40FE">
        <w:rPr>
          <w:rFonts w:cs="Arial"/>
        </w:rPr>
        <w:t xml:space="preserve"> A copy of my letter to Dr </w:t>
      </w:r>
      <w:r w:rsidR="009A40FE" w:rsidRPr="00B400DE">
        <w:rPr>
          <w:rFonts w:eastAsia="Times New Roman" w:cs="Arial"/>
          <w:highlight w:val="lightGray"/>
          <w:lang w:bidi="he-IL"/>
        </w:rPr>
        <w:t>[</w:t>
      </w:r>
      <w:r w:rsidR="00B400DE" w:rsidRPr="00B400DE">
        <w:rPr>
          <w:rFonts w:eastAsia="Times New Roman" w:cs="Arial"/>
          <w:highlight w:val="lightGray"/>
          <w:lang w:bidi="he-IL"/>
        </w:rPr>
        <w:t>Dr surname</w:t>
      </w:r>
      <w:r w:rsidR="009A40FE" w:rsidRPr="00B400DE">
        <w:rPr>
          <w:rFonts w:eastAsia="Times New Roman" w:cs="Arial"/>
          <w:highlight w:val="lightGray"/>
          <w:lang w:bidi="he-IL"/>
        </w:rPr>
        <w:t>]</w:t>
      </w:r>
      <w:r w:rsidR="009A40FE">
        <w:rPr>
          <w:rFonts w:cs="Arial"/>
        </w:rPr>
        <w:t xml:space="preserve"> is enclosed.</w:t>
      </w:r>
    </w:p>
    <w:p w14:paraId="1DE9B64A" w14:textId="3126F6A3" w:rsidR="009F2B94" w:rsidRPr="00B400DE" w:rsidRDefault="009F2B94" w:rsidP="009F2B94">
      <w:pPr>
        <w:jc w:val="center"/>
        <w:rPr>
          <w:rFonts w:cs="Arial"/>
          <w:b/>
        </w:rPr>
      </w:pPr>
      <w:r w:rsidRPr="00B400DE">
        <w:rPr>
          <w:rFonts w:cs="Arial"/>
          <w:b/>
        </w:rPr>
        <w:t xml:space="preserve">Your appointment with Dr </w:t>
      </w:r>
      <w:r w:rsidR="000278E0" w:rsidRPr="00B400DE">
        <w:rPr>
          <w:rFonts w:eastAsia="Times New Roman" w:cs="Arial"/>
          <w:b/>
          <w:highlight w:val="lightGray"/>
          <w:lang w:bidi="he-IL"/>
        </w:rPr>
        <w:t>[</w:t>
      </w:r>
      <w:r w:rsidR="00B400DE" w:rsidRPr="00B400DE">
        <w:rPr>
          <w:rFonts w:eastAsia="Times New Roman" w:cs="Arial"/>
          <w:b/>
          <w:highlight w:val="lightGray"/>
          <w:lang w:bidi="he-IL"/>
        </w:rPr>
        <w:t>Dr surname</w:t>
      </w:r>
      <w:r w:rsidR="000278E0" w:rsidRPr="00B400DE">
        <w:rPr>
          <w:rFonts w:eastAsia="Times New Roman" w:cs="Arial"/>
          <w:b/>
          <w:highlight w:val="lightGray"/>
          <w:lang w:bidi="he-IL"/>
        </w:rPr>
        <w:t>]</w:t>
      </w:r>
      <w:r w:rsidRPr="00B400DE">
        <w:rPr>
          <w:rFonts w:cs="Arial"/>
          <w:b/>
        </w:rPr>
        <w:t xml:space="preserve"> is on </w:t>
      </w:r>
      <w:r w:rsidR="000278E0" w:rsidRPr="00B400DE">
        <w:rPr>
          <w:rFonts w:eastAsia="Times New Roman" w:cs="Arial"/>
          <w:b/>
          <w:highlight w:val="lightGray"/>
          <w:lang w:bidi="he-IL"/>
        </w:rPr>
        <w:t>[</w:t>
      </w:r>
      <w:r w:rsidR="00B400DE" w:rsidRPr="00B400DE">
        <w:rPr>
          <w:rFonts w:eastAsia="Times New Roman" w:cs="Arial"/>
          <w:b/>
          <w:highlight w:val="lightGray"/>
          <w:lang w:bidi="he-IL"/>
        </w:rPr>
        <w:t>date and time</w:t>
      </w:r>
      <w:r w:rsidR="000278E0" w:rsidRPr="00B400DE">
        <w:rPr>
          <w:rFonts w:eastAsia="Times New Roman" w:cs="Arial"/>
          <w:b/>
          <w:highlight w:val="lightGray"/>
          <w:lang w:bidi="he-IL"/>
        </w:rPr>
        <w:t>]</w:t>
      </w:r>
      <w:r w:rsidR="000278E0" w:rsidRPr="00B400DE">
        <w:rPr>
          <w:rFonts w:cs="Arial"/>
          <w:b/>
        </w:rPr>
        <w:t xml:space="preserve"> at </w:t>
      </w:r>
      <w:r w:rsidR="000278E0" w:rsidRPr="00B400DE">
        <w:rPr>
          <w:rFonts w:eastAsia="Times New Roman" w:cs="Arial"/>
          <w:b/>
          <w:highlight w:val="lightGray"/>
          <w:lang w:bidi="he-IL"/>
        </w:rPr>
        <w:t>[</w:t>
      </w:r>
      <w:r w:rsidR="00B400DE" w:rsidRPr="00B400DE">
        <w:rPr>
          <w:rFonts w:eastAsia="Times New Roman" w:cs="Arial"/>
          <w:b/>
          <w:highlight w:val="lightGray"/>
          <w:lang w:bidi="he-IL"/>
        </w:rPr>
        <w:t>location</w:t>
      </w:r>
      <w:r w:rsidR="000278E0" w:rsidRPr="00B400DE">
        <w:rPr>
          <w:rFonts w:eastAsia="Times New Roman" w:cs="Arial"/>
          <w:b/>
          <w:highlight w:val="lightGray"/>
          <w:lang w:bidi="he-IL"/>
        </w:rPr>
        <w:t>]</w:t>
      </w:r>
      <w:r w:rsidRPr="00B400DE">
        <w:rPr>
          <w:rFonts w:cs="Arial"/>
          <w:b/>
        </w:rPr>
        <w:t>.</w:t>
      </w:r>
    </w:p>
    <w:p w14:paraId="56DBD7D2" w14:textId="5FD44AD2" w:rsidR="00113474" w:rsidRDefault="00113474" w:rsidP="0077747F">
      <w:pPr>
        <w:rPr>
          <w:rFonts w:eastAsia="Times New Roman" w:cs="Arial"/>
          <w:highlight w:val="lightGray"/>
          <w:lang w:bidi="he-IL"/>
        </w:rPr>
      </w:pPr>
      <w:r>
        <w:rPr>
          <w:lang w:bidi="he-IL"/>
        </w:rPr>
        <w:t xml:space="preserve">If Dr </w:t>
      </w:r>
      <w:r w:rsidRPr="00B400DE">
        <w:rPr>
          <w:rFonts w:eastAsia="Times New Roman" w:cs="Arial"/>
          <w:highlight w:val="lightGray"/>
          <w:lang w:bidi="he-IL"/>
        </w:rPr>
        <w:t>[Dr surname]</w:t>
      </w:r>
      <w:r>
        <w:rPr>
          <w:rFonts w:cs="Arial"/>
        </w:rPr>
        <w:t xml:space="preserve"> </w:t>
      </w:r>
      <w:r>
        <w:rPr>
          <w:lang w:bidi="he-IL"/>
        </w:rPr>
        <w:t xml:space="preserve">advises me that they require you to </w:t>
      </w:r>
      <w:r w:rsidRPr="00113474">
        <w:rPr>
          <w:lang w:bidi="he-IL"/>
        </w:rPr>
        <w:t>obtain any diagnostic tests</w:t>
      </w:r>
      <w:r>
        <w:rPr>
          <w:lang w:bidi="he-IL"/>
        </w:rPr>
        <w:t xml:space="preserve"> as part of their independent medical examination prior to your scheduled appointment, I will let you know as soon as possible.</w:t>
      </w:r>
    </w:p>
    <w:p w14:paraId="4D8A583B" w14:textId="1EF79EBC" w:rsidR="009F2B94" w:rsidRPr="000278E0" w:rsidRDefault="009F2B94" w:rsidP="0077747F">
      <w:pPr>
        <w:rPr>
          <w:rFonts w:cs="Arial"/>
          <w:i/>
        </w:rPr>
      </w:pPr>
      <w:r w:rsidRPr="00B400DE">
        <w:rPr>
          <w:rFonts w:eastAsia="Times New Roman" w:cs="Arial"/>
          <w:highlight w:val="lightGray"/>
          <w:lang w:bidi="he-IL"/>
        </w:rPr>
        <w:t>[</w:t>
      </w:r>
      <w:r w:rsidR="00D46776">
        <w:rPr>
          <w:rFonts w:eastAsia="Times New Roman" w:cs="Arial"/>
          <w:highlight w:val="lightGray"/>
          <w:lang w:bidi="he-IL"/>
        </w:rPr>
        <w:t>A</w:t>
      </w:r>
      <w:r w:rsidRPr="00B400DE">
        <w:rPr>
          <w:rFonts w:eastAsia="Times New Roman" w:cs="Arial"/>
          <w:highlight w:val="lightGray"/>
          <w:lang w:bidi="he-IL"/>
        </w:rPr>
        <w:t>gency</w:t>
      </w:r>
      <w:r w:rsidR="00D46776">
        <w:rPr>
          <w:rFonts w:eastAsia="Times New Roman" w:cs="Arial"/>
          <w:highlight w:val="lightGray"/>
          <w:lang w:bidi="he-IL"/>
        </w:rPr>
        <w:t xml:space="preserve"> name</w:t>
      </w:r>
      <w:r w:rsidRPr="00B400DE">
        <w:rPr>
          <w:rFonts w:eastAsia="Times New Roman" w:cs="Arial"/>
          <w:highlight w:val="lightGray"/>
          <w:lang w:bidi="he-IL"/>
        </w:rPr>
        <w:t>]</w:t>
      </w:r>
      <w:r w:rsidRPr="00613024">
        <w:rPr>
          <w:rFonts w:cs="Arial"/>
        </w:rPr>
        <w:t xml:space="preserve"> will</w:t>
      </w:r>
      <w:r w:rsidRPr="00304BC6">
        <w:rPr>
          <w:rFonts w:cs="Arial"/>
        </w:rPr>
        <w:t xml:space="preserve"> cover all your reasonable costs associated with attending the appointment, including travel to and from the appointment if required. </w:t>
      </w:r>
      <w:r w:rsidR="009D7F8B">
        <w:rPr>
          <w:rFonts w:cs="Arial"/>
          <w:i/>
        </w:rPr>
        <w:t>(</w:t>
      </w:r>
      <w:r w:rsidRPr="00B400DE">
        <w:rPr>
          <w:rFonts w:cs="Arial"/>
          <w:i/>
        </w:rPr>
        <w:t>DETA</w:t>
      </w:r>
      <w:r w:rsidR="000278E0" w:rsidRPr="00B400DE">
        <w:rPr>
          <w:rFonts w:cs="Arial"/>
          <w:i/>
        </w:rPr>
        <w:t>IL TRAVEL ARRANGEMENTS IF KNOWN</w:t>
      </w:r>
      <w:r w:rsidR="009D7F8B">
        <w:rPr>
          <w:rFonts w:cs="Arial"/>
          <w:i/>
        </w:rPr>
        <w:t>)</w:t>
      </w:r>
    </w:p>
    <w:p w14:paraId="44DF5BA2" w14:textId="370CC56E" w:rsidR="0077747F" w:rsidRDefault="0077747F" w:rsidP="009F2B94">
      <w:pPr>
        <w:rPr>
          <w:rFonts w:cs="Arial"/>
        </w:rPr>
      </w:pPr>
      <w:r w:rsidRPr="00304BC6">
        <w:rPr>
          <w:rFonts w:cs="Arial"/>
        </w:rPr>
        <w:t xml:space="preserve">If it is not possible for you to attend your appointment, please </w:t>
      </w:r>
      <w:r w:rsidRPr="00613024">
        <w:rPr>
          <w:rFonts w:cs="Arial"/>
        </w:rPr>
        <w:t xml:space="preserve">notify </w:t>
      </w:r>
      <w:r w:rsidRPr="00B400DE">
        <w:rPr>
          <w:rFonts w:eastAsia="Times New Roman" w:cs="Arial"/>
          <w:highlight w:val="lightGray"/>
          <w:lang w:bidi="he-IL"/>
        </w:rPr>
        <w:t>[</w:t>
      </w:r>
      <w:r w:rsidR="00D46776">
        <w:rPr>
          <w:rFonts w:eastAsia="Times New Roman" w:cs="Arial"/>
          <w:highlight w:val="lightGray"/>
          <w:lang w:bidi="he-IL"/>
        </w:rPr>
        <w:t>Name</w:t>
      </w:r>
      <w:r w:rsidRPr="00B400DE">
        <w:rPr>
          <w:rFonts w:eastAsia="Times New Roman" w:cs="Arial"/>
          <w:highlight w:val="lightGray"/>
          <w:lang w:bidi="he-IL"/>
        </w:rPr>
        <w:t>]</w:t>
      </w:r>
      <w:r w:rsidRPr="00613024">
        <w:rPr>
          <w:rFonts w:cs="Arial"/>
        </w:rPr>
        <w:t xml:space="preserve"> by </w:t>
      </w:r>
      <w:r w:rsidRPr="00B400DE">
        <w:rPr>
          <w:rFonts w:eastAsia="Times New Roman" w:cs="Arial"/>
          <w:highlight w:val="lightGray"/>
          <w:lang w:bidi="he-IL"/>
        </w:rPr>
        <w:t>[</w:t>
      </w:r>
      <w:r w:rsidR="00D46776">
        <w:rPr>
          <w:rFonts w:eastAsia="Times New Roman" w:cs="Arial"/>
          <w:highlight w:val="lightGray"/>
          <w:lang w:bidi="he-IL"/>
        </w:rPr>
        <w:t>phone number</w:t>
      </w:r>
      <w:r w:rsidRPr="00B400DE">
        <w:rPr>
          <w:rFonts w:eastAsia="Times New Roman" w:cs="Arial"/>
          <w:highlight w:val="lightGray"/>
          <w:lang w:bidi="he-IL"/>
        </w:rPr>
        <w:t>]</w:t>
      </w:r>
      <w:r w:rsidRPr="00613024">
        <w:rPr>
          <w:rFonts w:cs="Arial"/>
        </w:rPr>
        <w:t xml:space="preserve"> as soon as possible so alternate arrangements can be made. </w:t>
      </w:r>
      <w:r w:rsidR="00A423CD">
        <w:rPr>
          <w:rFonts w:cs="Arial"/>
        </w:rPr>
        <w:t xml:space="preserve">Please note, if you do not </w:t>
      </w:r>
      <w:r w:rsidR="001117B8">
        <w:rPr>
          <w:rFonts w:cs="Arial"/>
        </w:rPr>
        <w:t xml:space="preserve">attend the appointment and do not </w:t>
      </w:r>
      <w:r w:rsidR="00A423CD">
        <w:rPr>
          <w:rFonts w:cs="Arial"/>
        </w:rPr>
        <w:t>have a reasonable excuse, you may be liable for disciplinary action.</w:t>
      </w:r>
      <w:r w:rsidR="001117B8">
        <w:rPr>
          <w:rFonts w:cs="Arial"/>
        </w:rPr>
        <w:t xml:space="preserve"> You may also be unable to access sick leave until you submit to the independent medical examination.</w:t>
      </w:r>
    </w:p>
    <w:p w14:paraId="56A1F66E" w14:textId="13E51BEB" w:rsidR="009F2B94" w:rsidRPr="00304BC6" w:rsidRDefault="001117B8" w:rsidP="009F2B94">
      <w:pPr>
        <w:rPr>
          <w:rFonts w:cs="Arial"/>
        </w:rPr>
      </w:pPr>
      <w:r>
        <w:rPr>
          <w:rFonts w:cs="Arial"/>
        </w:rPr>
        <w:t>Some general information</w:t>
      </w:r>
      <w:r w:rsidR="009F2B94" w:rsidRPr="00304BC6">
        <w:rPr>
          <w:rFonts w:cs="Arial"/>
        </w:rPr>
        <w:t xml:space="preserve"> </w:t>
      </w:r>
      <w:r w:rsidR="00D349DA">
        <w:rPr>
          <w:rFonts w:cs="Arial"/>
        </w:rPr>
        <w:t>about</w:t>
      </w:r>
      <w:r>
        <w:rPr>
          <w:rFonts w:cs="Arial"/>
        </w:rPr>
        <w:t xml:space="preserve"> what may happen at the </w:t>
      </w:r>
      <w:r w:rsidR="00D349DA">
        <w:rPr>
          <w:rFonts w:cs="Arial"/>
        </w:rPr>
        <w:t>IME</w:t>
      </w:r>
      <w:r>
        <w:rPr>
          <w:rFonts w:cs="Arial"/>
        </w:rPr>
        <w:t xml:space="preserve"> and </w:t>
      </w:r>
      <w:r w:rsidR="00971B78">
        <w:rPr>
          <w:rFonts w:cs="Arial"/>
        </w:rPr>
        <w:t>the proces</w:t>
      </w:r>
      <w:r w:rsidR="00D349DA">
        <w:rPr>
          <w:rFonts w:cs="Arial"/>
        </w:rPr>
        <w:t>s</w:t>
      </w:r>
      <w:r w:rsidR="00971B78">
        <w:rPr>
          <w:rFonts w:cs="Arial"/>
        </w:rPr>
        <w:t xml:space="preserve"> that follows</w:t>
      </w:r>
      <w:r w:rsidR="00D349DA">
        <w:rPr>
          <w:rFonts w:cs="Arial"/>
        </w:rPr>
        <w:t xml:space="preserve"> </w:t>
      </w:r>
      <w:r>
        <w:rPr>
          <w:rFonts w:cs="Arial"/>
        </w:rPr>
        <w:t>is</w:t>
      </w:r>
      <w:r w:rsidRPr="00304BC6">
        <w:rPr>
          <w:rFonts w:cs="Arial"/>
        </w:rPr>
        <w:t xml:space="preserve"> </w:t>
      </w:r>
      <w:r w:rsidR="007A02B9" w:rsidRPr="00304BC6">
        <w:rPr>
          <w:rFonts w:cs="Arial"/>
        </w:rPr>
        <w:t xml:space="preserve">provided </w:t>
      </w:r>
      <w:r w:rsidR="009D7F8B">
        <w:rPr>
          <w:rFonts w:cs="Arial"/>
        </w:rPr>
        <w:t xml:space="preserve">in </w:t>
      </w:r>
      <w:r w:rsidR="00D349DA" w:rsidRPr="00C31D85">
        <w:rPr>
          <w:rFonts w:cs="Arial"/>
          <w:b/>
        </w:rPr>
        <w:t>A</w:t>
      </w:r>
      <w:r w:rsidR="009F2B94" w:rsidRPr="00C31D85">
        <w:rPr>
          <w:rFonts w:cs="Arial"/>
          <w:b/>
        </w:rPr>
        <w:t>ttachment C</w:t>
      </w:r>
      <w:r w:rsidR="009D7F8B">
        <w:rPr>
          <w:rFonts w:cs="Arial"/>
        </w:rPr>
        <w:t>,</w:t>
      </w:r>
      <w:r>
        <w:rPr>
          <w:rFonts w:cs="Arial"/>
        </w:rPr>
        <w:t xml:space="preserve"> </w:t>
      </w:r>
      <w:r w:rsidR="00971B78">
        <w:rPr>
          <w:rFonts w:cs="Arial"/>
        </w:rPr>
        <w:t>including</w:t>
      </w:r>
      <w:r w:rsidR="009F2B94" w:rsidRPr="00304BC6">
        <w:rPr>
          <w:rFonts w:cs="Arial"/>
        </w:rPr>
        <w:t xml:space="preserve"> what I may do with the report once received</w:t>
      </w:r>
      <w:r w:rsidR="00B46CE7">
        <w:rPr>
          <w:rFonts w:cs="Arial"/>
        </w:rPr>
        <w:t>, and your appeal rights</w:t>
      </w:r>
      <w:r w:rsidR="009F2B94" w:rsidRPr="00304BC6">
        <w:rPr>
          <w:rFonts w:cs="Arial"/>
        </w:rPr>
        <w:t xml:space="preserve">. I’ve also included a copy of the </w:t>
      </w:r>
      <w:r w:rsidR="004760FD" w:rsidRPr="004760FD">
        <w:rPr>
          <w:rFonts w:cs="Arial"/>
        </w:rPr>
        <w:t>Managing Employee Health, Safety and Wellbeing – Independent Medical Examinations (IME)</w:t>
      </w:r>
      <w:r w:rsidR="004760FD">
        <w:rPr>
          <w:rFonts w:cs="Arial"/>
        </w:rPr>
        <w:t xml:space="preserve"> </w:t>
      </w:r>
      <w:r w:rsidR="00307791">
        <w:rPr>
          <w:rFonts w:cs="Arial"/>
        </w:rPr>
        <w:t>d</w:t>
      </w:r>
      <w:r w:rsidR="004760FD">
        <w:rPr>
          <w:rFonts w:cs="Arial"/>
        </w:rPr>
        <w:t xml:space="preserve">irective </w:t>
      </w:r>
      <w:r w:rsidR="009D7F8B">
        <w:rPr>
          <w:rFonts w:cs="Arial"/>
        </w:rPr>
        <w:t xml:space="preserve">in </w:t>
      </w:r>
      <w:r w:rsidR="00D349DA" w:rsidRPr="00C31D85">
        <w:rPr>
          <w:rFonts w:cs="Arial"/>
          <w:b/>
        </w:rPr>
        <w:t>A</w:t>
      </w:r>
      <w:r w:rsidR="009F2B94" w:rsidRPr="00C31D85">
        <w:rPr>
          <w:rFonts w:cs="Arial"/>
          <w:b/>
        </w:rPr>
        <w:t>ttachment D</w:t>
      </w:r>
      <w:r w:rsidR="009F2B94" w:rsidRPr="000B05BF">
        <w:rPr>
          <w:rFonts w:cs="Arial"/>
        </w:rPr>
        <w:t>.</w:t>
      </w:r>
    </w:p>
    <w:p w14:paraId="1E77B0CE" w14:textId="0DCA8FF9" w:rsidR="009F2B94" w:rsidRPr="00304BC6" w:rsidRDefault="0022089C" w:rsidP="009F2B94">
      <w:pPr>
        <w:rPr>
          <w:rFonts w:cs="Arial"/>
        </w:rPr>
      </w:pPr>
      <w:r w:rsidRPr="00304BC6">
        <w:rPr>
          <w:rFonts w:cs="Arial"/>
        </w:rPr>
        <w:lastRenderedPageBreak/>
        <w:t xml:space="preserve">I would encourage you to use the free, confidential counselling and advice </w:t>
      </w:r>
      <w:r w:rsidR="003C620F" w:rsidRPr="00304BC6">
        <w:rPr>
          <w:rFonts w:cs="Arial"/>
        </w:rPr>
        <w:t xml:space="preserve">available to you and your family through </w:t>
      </w:r>
      <w:r w:rsidR="009F2B94" w:rsidRPr="00304BC6">
        <w:rPr>
          <w:rFonts w:cs="Arial"/>
        </w:rPr>
        <w:t xml:space="preserve">the Employee Assistance Service on… </w:t>
      </w:r>
      <w:r w:rsidR="009F2B94" w:rsidRPr="00B400DE">
        <w:rPr>
          <w:rFonts w:eastAsia="Times New Roman" w:cs="Arial"/>
          <w:highlight w:val="lightGray"/>
          <w:lang w:bidi="he-IL"/>
        </w:rPr>
        <w:t>[EA</w:t>
      </w:r>
      <w:r w:rsidR="00A67BF1">
        <w:rPr>
          <w:rFonts w:eastAsia="Times New Roman" w:cs="Arial"/>
          <w:highlight w:val="lightGray"/>
          <w:lang w:bidi="he-IL"/>
        </w:rPr>
        <w:t>S</w:t>
      </w:r>
      <w:r w:rsidR="009F2B94" w:rsidRPr="00B400DE">
        <w:rPr>
          <w:rFonts w:eastAsia="Times New Roman" w:cs="Arial"/>
          <w:highlight w:val="lightGray"/>
          <w:lang w:bidi="he-IL"/>
        </w:rPr>
        <w:t xml:space="preserve"> </w:t>
      </w:r>
      <w:r w:rsidR="00A67BF1">
        <w:rPr>
          <w:rFonts w:eastAsia="Times New Roman" w:cs="Arial"/>
          <w:highlight w:val="lightGray"/>
          <w:lang w:bidi="he-IL"/>
        </w:rPr>
        <w:t>details</w:t>
      </w:r>
      <w:r w:rsidR="009F2B94" w:rsidRPr="00B400DE">
        <w:rPr>
          <w:rFonts w:eastAsia="Times New Roman" w:cs="Arial"/>
          <w:highlight w:val="lightGray"/>
          <w:lang w:bidi="he-IL"/>
        </w:rPr>
        <w:t>]</w:t>
      </w:r>
      <w:r w:rsidR="009F2B94" w:rsidRPr="00304BC6">
        <w:rPr>
          <w:rFonts w:cs="Arial"/>
        </w:rPr>
        <w:t>.</w:t>
      </w:r>
    </w:p>
    <w:p w14:paraId="70C69651" w14:textId="7584AEE0" w:rsidR="009F2B94" w:rsidRPr="00304BC6" w:rsidRDefault="00EB191C" w:rsidP="009F2B94">
      <w:pPr>
        <w:rPr>
          <w:rFonts w:cs="Arial"/>
        </w:rPr>
      </w:pPr>
      <w:r>
        <w:rPr>
          <w:rFonts w:cs="Arial"/>
        </w:rPr>
        <w:t>W</w:t>
      </w:r>
      <w:r w:rsidR="009F2B94" w:rsidRPr="00304BC6">
        <w:rPr>
          <w:rFonts w:cs="Arial"/>
        </w:rPr>
        <w:t xml:space="preserve">hen the </w:t>
      </w:r>
      <w:r>
        <w:rPr>
          <w:rFonts w:cs="Arial"/>
        </w:rPr>
        <w:t xml:space="preserve">IME </w:t>
      </w:r>
      <w:r w:rsidR="009F2B94" w:rsidRPr="00304BC6">
        <w:rPr>
          <w:rFonts w:cs="Arial"/>
        </w:rPr>
        <w:t>report</w:t>
      </w:r>
      <w:r>
        <w:rPr>
          <w:rFonts w:cs="Arial"/>
        </w:rPr>
        <w:t xml:space="preserve"> has been received</w:t>
      </w:r>
      <w:r w:rsidRPr="00B400DE">
        <w:rPr>
          <w:rFonts w:cs="Arial"/>
        </w:rPr>
        <w:t xml:space="preserve">, </w:t>
      </w:r>
      <w:r w:rsidRPr="00B400DE">
        <w:rPr>
          <w:rFonts w:eastAsia="Times New Roman" w:cs="Arial"/>
          <w:highlight w:val="lightGray"/>
          <w:lang w:bidi="he-IL"/>
        </w:rPr>
        <w:t>[the agency]</w:t>
      </w:r>
      <w:r>
        <w:rPr>
          <w:rFonts w:cs="Arial"/>
        </w:rPr>
        <w:t xml:space="preserve"> will contact you again in respect of the next steps</w:t>
      </w:r>
      <w:r w:rsidR="009F2B94" w:rsidRPr="00304BC6">
        <w:rPr>
          <w:rFonts w:cs="Arial"/>
        </w:rPr>
        <w:t>.</w:t>
      </w:r>
      <w:r w:rsidR="00971B78">
        <w:rPr>
          <w:rFonts w:cs="Arial"/>
        </w:rPr>
        <w:t xml:space="preserve"> In the </w:t>
      </w:r>
      <w:r w:rsidR="00971B78" w:rsidRPr="00B400DE">
        <w:rPr>
          <w:rFonts w:cs="Arial"/>
        </w:rPr>
        <w:t>meantime</w:t>
      </w:r>
      <w:r w:rsidR="00971B78">
        <w:rPr>
          <w:rFonts w:cs="Arial"/>
        </w:rPr>
        <w:t xml:space="preserve">, if you have any concerns or questions, please contact </w:t>
      </w:r>
      <w:r w:rsidR="00971B78" w:rsidRPr="00B400DE">
        <w:rPr>
          <w:rFonts w:eastAsia="Times New Roman" w:cs="Arial"/>
          <w:highlight w:val="lightGray"/>
          <w:lang w:bidi="he-IL"/>
        </w:rPr>
        <w:t xml:space="preserve">[Name] </w:t>
      </w:r>
      <w:r w:rsidR="00971B78">
        <w:rPr>
          <w:rFonts w:cs="Arial"/>
        </w:rPr>
        <w:t xml:space="preserve">on </w:t>
      </w:r>
      <w:r w:rsidR="00971B78" w:rsidRPr="00B400DE">
        <w:rPr>
          <w:rFonts w:eastAsia="Times New Roman" w:cs="Arial"/>
          <w:highlight w:val="lightGray"/>
          <w:lang w:bidi="he-IL"/>
        </w:rPr>
        <w:t>[</w:t>
      </w:r>
      <w:r w:rsidR="00A67BF1">
        <w:rPr>
          <w:rFonts w:eastAsia="Times New Roman" w:cs="Arial"/>
          <w:highlight w:val="lightGray"/>
          <w:lang w:bidi="he-IL"/>
        </w:rPr>
        <w:t>p</w:t>
      </w:r>
      <w:r w:rsidR="00971B78" w:rsidRPr="00B400DE">
        <w:rPr>
          <w:rFonts w:eastAsia="Times New Roman" w:cs="Arial"/>
          <w:highlight w:val="lightGray"/>
          <w:lang w:bidi="he-IL"/>
        </w:rPr>
        <w:t>hone</w:t>
      </w:r>
      <w:r w:rsidR="00A67BF1">
        <w:rPr>
          <w:rFonts w:eastAsia="Times New Roman" w:cs="Arial"/>
          <w:highlight w:val="lightGray"/>
          <w:lang w:bidi="he-IL"/>
        </w:rPr>
        <w:t xml:space="preserve"> number</w:t>
      </w:r>
      <w:r w:rsidR="00971B78" w:rsidRPr="00B400DE">
        <w:rPr>
          <w:rFonts w:eastAsia="Times New Roman" w:cs="Arial"/>
          <w:highlight w:val="lightGray"/>
          <w:lang w:bidi="he-IL"/>
        </w:rPr>
        <w:t>]</w:t>
      </w:r>
      <w:r w:rsidR="00971B78">
        <w:rPr>
          <w:rFonts w:cs="Arial"/>
        </w:rPr>
        <w:t>.</w:t>
      </w:r>
    </w:p>
    <w:p w14:paraId="0D818635" w14:textId="77777777" w:rsidR="009F2B94" w:rsidRPr="00304BC6" w:rsidRDefault="009F2B94" w:rsidP="009F2B94">
      <w:pPr>
        <w:rPr>
          <w:rFonts w:cs="Arial"/>
        </w:rPr>
      </w:pPr>
    </w:p>
    <w:p w14:paraId="3D065E92" w14:textId="77777777" w:rsidR="009F2B94" w:rsidRPr="00304BC6" w:rsidRDefault="009F2B94" w:rsidP="009F2B94">
      <w:pPr>
        <w:rPr>
          <w:rFonts w:cs="Arial"/>
        </w:rPr>
      </w:pPr>
      <w:r w:rsidRPr="00304BC6">
        <w:rPr>
          <w:rFonts w:cs="Arial"/>
        </w:rPr>
        <w:t>Yours sincerely,</w:t>
      </w:r>
    </w:p>
    <w:p w14:paraId="4DF5A5DA" w14:textId="248BC94E" w:rsidR="00A67BF1" w:rsidRPr="00A67BF1" w:rsidRDefault="00A67BF1" w:rsidP="00A67BF1">
      <w:pPr>
        <w:rPr>
          <w:rFonts w:eastAsia="Times New Roman" w:cs="Arial"/>
          <w:highlight w:val="lightGray"/>
          <w:lang w:bidi="he-IL"/>
        </w:rPr>
      </w:pPr>
      <w:bookmarkStart w:id="1" w:name="sec.174"/>
      <w:bookmarkStart w:id="2" w:name="sec.175"/>
      <w:bookmarkStart w:id="3" w:name="sec.176"/>
      <w:bookmarkStart w:id="4" w:name="sec.177"/>
      <w:bookmarkStart w:id="5" w:name="sec.178"/>
      <w:bookmarkStart w:id="6" w:name="sec.179"/>
      <w:bookmarkStart w:id="7" w:name="sec.179AA"/>
      <w:bookmarkEnd w:id="1"/>
      <w:bookmarkEnd w:id="2"/>
      <w:bookmarkEnd w:id="3"/>
      <w:bookmarkEnd w:id="4"/>
      <w:bookmarkEnd w:id="5"/>
      <w:bookmarkEnd w:id="6"/>
      <w:bookmarkEnd w:id="7"/>
      <w:r w:rsidRPr="00A67BF1">
        <w:rPr>
          <w:rFonts w:eastAsia="Times New Roman" w:cs="Arial"/>
          <w:highlight w:val="lightGray"/>
          <w:lang w:bidi="he-IL"/>
        </w:rPr>
        <w:t>[Insert name]</w:t>
      </w:r>
    </w:p>
    <w:p w14:paraId="63E88578" w14:textId="717D9763" w:rsidR="00A67BF1" w:rsidRPr="00A67BF1" w:rsidRDefault="00A67BF1" w:rsidP="00A67BF1">
      <w:pPr>
        <w:rPr>
          <w:rFonts w:eastAsia="Times New Roman" w:cs="Arial"/>
          <w:highlight w:val="lightGray"/>
          <w:lang w:bidi="he-IL"/>
        </w:rPr>
      </w:pPr>
      <w:r w:rsidRPr="00A67BF1">
        <w:rPr>
          <w:rFonts w:eastAsia="Times New Roman" w:cs="Arial"/>
          <w:highlight w:val="lightGray"/>
          <w:lang w:bidi="he-IL"/>
        </w:rPr>
        <w:t>[Insert position – e.g</w:t>
      </w:r>
      <w:r w:rsidR="009D7F8B">
        <w:rPr>
          <w:rFonts w:eastAsia="Times New Roman" w:cs="Arial"/>
          <w:highlight w:val="lightGray"/>
          <w:lang w:bidi="he-IL"/>
        </w:rPr>
        <w:t>.</w:t>
      </w:r>
      <w:r w:rsidRPr="00A67BF1">
        <w:rPr>
          <w:rFonts w:eastAsia="Times New Roman" w:cs="Arial"/>
          <w:highlight w:val="lightGray"/>
          <w:lang w:bidi="he-IL"/>
        </w:rPr>
        <w:t xml:space="preserve"> HR Manager or authorised delegate]</w:t>
      </w:r>
    </w:p>
    <w:p w14:paraId="0292E745" w14:textId="2D9D13EE" w:rsidR="00971B78" w:rsidRDefault="00971B78">
      <w:r>
        <w:br w:type="page"/>
      </w:r>
    </w:p>
    <w:p w14:paraId="3AC78243" w14:textId="69905D6D" w:rsidR="00AE15D4" w:rsidRPr="00EC3934" w:rsidRDefault="00AE15D4" w:rsidP="00AE15D4">
      <w:pPr>
        <w:rPr>
          <w:rFonts w:cs="Arial"/>
          <w:b/>
        </w:rPr>
      </w:pPr>
      <w:bookmarkStart w:id="8" w:name="sec.187-ssec.4-def.misconduct"/>
      <w:bookmarkStart w:id="9" w:name="sec.187-ssec.4-def.misconduct-note"/>
      <w:bookmarkStart w:id="10" w:name="sec.187-ssec.4-def.responsibleperson"/>
      <w:bookmarkStart w:id="11" w:name="sec.194-ssec.1-para1.e-note"/>
      <w:bookmarkStart w:id="12" w:name="sec.194-ssec.3-def.temporaryemployee"/>
      <w:bookmarkEnd w:id="8"/>
      <w:bookmarkEnd w:id="9"/>
      <w:bookmarkEnd w:id="10"/>
      <w:bookmarkEnd w:id="11"/>
      <w:bookmarkEnd w:id="12"/>
      <w:r w:rsidRPr="00EC3934">
        <w:rPr>
          <w:rFonts w:cs="Arial"/>
          <w:b/>
        </w:rPr>
        <w:t xml:space="preserve">Attachment </w:t>
      </w:r>
      <w:r w:rsidR="00D7042B">
        <w:rPr>
          <w:rFonts w:cs="Arial"/>
          <w:b/>
        </w:rPr>
        <w:t>A</w:t>
      </w:r>
      <w:r w:rsidR="00D7042B" w:rsidRPr="00EC3934">
        <w:rPr>
          <w:rFonts w:cs="Arial"/>
          <w:b/>
        </w:rPr>
        <w:t xml:space="preserve"> </w:t>
      </w:r>
      <w:r w:rsidRPr="00EC3934">
        <w:rPr>
          <w:rFonts w:cs="Arial"/>
          <w:b/>
        </w:rPr>
        <w:t xml:space="preserve">– Reasons for </w:t>
      </w:r>
      <w:r w:rsidR="009A40FE">
        <w:rPr>
          <w:rFonts w:cs="Arial"/>
          <w:b/>
        </w:rPr>
        <w:t>requiring you to attend an IME</w:t>
      </w:r>
    </w:p>
    <w:p w14:paraId="34F6F25C" w14:textId="4E8630F6" w:rsidR="00FD5C92" w:rsidRPr="001227E9" w:rsidRDefault="009D7F8B" w:rsidP="00AE15D4">
      <w:pPr>
        <w:rPr>
          <w:rFonts w:cs="Arial"/>
        </w:rPr>
      </w:pPr>
      <w:r>
        <w:rPr>
          <w:rFonts w:cs="Arial"/>
          <w:i/>
        </w:rPr>
        <w:t>(</w:t>
      </w:r>
      <w:r w:rsidR="00AE15D4" w:rsidRPr="001227E9">
        <w:rPr>
          <w:rFonts w:cs="Arial"/>
        </w:rPr>
        <w:t>Insert the basis</w:t>
      </w:r>
      <w:r w:rsidR="00677901" w:rsidRPr="001227E9">
        <w:rPr>
          <w:rFonts w:cs="Arial"/>
        </w:rPr>
        <w:t>, in summary,</w:t>
      </w:r>
      <w:r w:rsidR="00AE15D4" w:rsidRPr="001227E9">
        <w:rPr>
          <w:rFonts w:cs="Arial"/>
        </w:rPr>
        <w:t xml:space="preserve"> upon which the authorised delegate is reasonably </w:t>
      </w:r>
      <w:r w:rsidR="009A40FE" w:rsidRPr="001227E9">
        <w:rPr>
          <w:rFonts w:cs="Arial"/>
        </w:rPr>
        <w:t xml:space="preserve">satisfied </w:t>
      </w:r>
      <w:r w:rsidR="00677901" w:rsidRPr="001227E9">
        <w:rPr>
          <w:rFonts w:cs="Arial"/>
        </w:rPr>
        <w:t xml:space="preserve">that section 174 </w:t>
      </w:r>
      <w:r w:rsidR="009A40FE" w:rsidRPr="001227E9">
        <w:rPr>
          <w:rFonts w:cs="Arial"/>
        </w:rPr>
        <w:t xml:space="preserve">of the </w:t>
      </w:r>
      <w:r w:rsidR="00C31D85" w:rsidRPr="001227E9">
        <w:rPr>
          <w:rFonts w:cs="Arial"/>
        </w:rPr>
        <w:t xml:space="preserve">PS Act authorises the </w:t>
      </w:r>
      <w:r w:rsidR="009A136B" w:rsidRPr="001227E9">
        <w:rPr>
          <w:rFonts w:cs="Arial"/>
        </w:rPr>
        <w:t>IME</w:t>
      </w:r>
      <w:r w:rsidR="00677901" w:rsidRPr="001227E9">
        <w:rPr>
          <w:rFonts w:cs="Arial"/>
        </w:rPr>
        <w:t xml:space="preserve"> in this case. </w:t>
      </w:r>
      <w:r w:rsidR="00A423CD" w:rsidRPr="001227E9">
        <w:rPr>
          <w:rFonts w:cs="Arial"/>
        </w:rPr>
        <w:t>In most cases</w:t>
      </w:r>
      <w:r w:rsidR="00713F9E" w:rsidRPr="001227E9">
        <w:rPr>
          <w:rFonts w:cs="Arial"/>
        </w:rPr>
        <w:t>, t</w:t>
      </w:r>
      <w:r w:rsidR="00AE15D4" w:rsidRPr="001227E9">
        <w:rPr>
          <w:rFonts w:cs="Arial"/>
        </w:rPr>
        <w:t>he</w:t>
      </w:r>
      <w:r w:rsidR="00713F9E" w:rsidRPr="001227E9">
        <w:rPr>
          <w:rFonts w:cs="Arial"/>
        </w:rPr>
        <w:t>re should be</w:t>
      </w:r>
      <w:r w:rsidR="00AE15D4" w:rsidRPr="001227E9">
        <w:rPr>
          <w:rFonts w:cs="Arial"/>
        </w:rPr>
        <w:t xml:space="preserve"> written material to support the proposed action</w:t>
      </w:r>
      <w:r w:rsidR="00677901" w:rsidRPr="001227E9">
        <w:rPr>
          <w:rFonts w:cs="Arial"/>
        </w:rPr>
        <w:t>.</w:t>
      </w:r>
      <w:r w:rsidR="00FD5C92" w:rsidRPr="001227E9">
        <w:rPr>
          <w:rFonts w:cs="Arial"/>
        </w:rPr>
        <w:t xml:space="preserve"> A copy of the letter to the IME doctor should also be included</w:t>
      </w:r>
      <w:r w:rsidR="0077747F" w:rsidRPr="001227E9">
        <w:rPr>
          <w:rFonts w:cs="Arial"/>
        </w:rPr>
        <w:t xml:space="preserve"> in most cases</w:t>
      </w:r>
      <w:r w:rsidR="00FD5C92" w:rsidRPr="001227E9">
        <w:rPr>
          <w:rFonts w:cs="Arial"/>
        </w:rPr>
        <w:t>.</w:t>
      </w:r>
    </w:p>
    <w:p w14:paraId="48099A50" w14:textId="2F951A64" w:rsidR="00677901" w:rsidRPr="001227E9" w:rsidRDefault="00677901" w:rsidP="00AE15D4">
      <w:pPr>
        <w:rPr>
          <w:rFonts w:cs="Arial"/>
        </w:rPr>
      </w:pPr>
      <w:r w:rsidRPr="001227E9">
        <w:rPr>
          <w:rFonts w:cs="Arial"/>
        </w:rPr>
        <w:t xml:space="preserve">The reasons </w:t>
      </w:r>
      <w:r w:rsidR="00713F9E" w:rsidRPr="001227E9">
        <w:rPr>
          <w:rFonts w:cs="Arial"/>
        </w:rPr>
        <w:t>should clearly set out</w:t>
      </w:r>
      <w:r w:rsidRPr="001227E9">
        <w:rPr>
          <w:rFonts w:cs="Arial"/>
        </w:rPr>
        <w:t>:</w:t>
      </w:r>
    </w:p>
    <w:p w14:paraId="7FCAE152" w14:textId="0D113525" w:rsidR="00A8374F" w:rsidRPr="001227E9" w:rsidRDefault="00677901" w:rsidP="00AE15D4">
      <w:pPr>
        <w:rPr>
          <w:rFonts w:cs="Arial"/>
        </w:rPr>
      </w:pPr>
      <w:r w:rsidRPr="001227E9">
        <w:rPr>
          <w:rFonts w:cs="Arial"/>
        </w:rPr>
        <w:t>For a</w:t>
      </w:r>
      <w:r w:rsidR="009A40FE" w:rsidRPr="001227E9">
        <w:rPr>
          <w:rFonts w:cs="Arial"/>
        </w:rPr>
        <w:t xml:space="preserve"> current</w:t>
      </w:r>
      <w:r w:rsidRPr="001227E9">
        <w:rPr>
          <w:rFonts w:cs="Arial"/>
        </w:rPr>
        <w:t xml:space="preserve"> absence </w:t>
      </w:r>
      <w:r w:rsidR="00A8374F">
        <w:rPr>
          <w:rFonts w:cs="Arial"/>
        </w:rPr>
        <w:t>–</w:t>
      </w:r>
    </w:p>
    <w:p w14:paraId="30C1C5BE" w14:textId="683095DE" w:rsidR="00677901" w:rsidRPr="001227E9" w:rsidRDefault="00A8374F" w:rsidP="00185E5D">
      <w:pPr>
        <w:pStyle w:val="ListParagraph"/>
        <w:numPr>
          <w:ilvl w:val="0"/>
          <w:numId w:val="8"/>
        </w:numPr>
        <w:rPr>
          <w:rFonts w:cs="Arial"/>
        </w:rPr>
      </w:pPr>
      <w:r>
        <w:rPr>
          <w:rFonts w:cs="Arial"/>
        </w:rPr>
        <w:t>d</w:t>
      </w:r>
      <w:r w:rsidR="00713F9E" w:rsidRPr="001227E9">
        <w:rPr>
          <w:rFonts w:cs="Arial"/>
        </w:rPr>
        <w:t>etails of the</w:t>
      </w:r>
      <w:r w:rsidR="00677901" w:rsidRPr="001227E9">
        <w:rPr>
          <w:rFonts w:cs="Arial"/>
        </w:rPr>
        <w:t xml:space="preserve"> current absence AND</w:t>
      </w:r>
    </w:p>
    <w:p w14:paraId="14CBEA29" w14:textId="2AF26627" w:rsidR="00677901" w:rsidRPr="001227E9" w:rsidRDefault="00A8374F" w:rsidP="00185E5D">
      <w:pPr>
        <w:pStyle w:val="ListParagraph"/>
        <w:numPr>
          <w:ilvl w:val="0"/>
          <w:numId w:val="8"/>
        </w:numPr>
        <w:rPr>
          <w:rFonts w:cs="Arial"/>
        </w:rPr>
      </w:pPr>
      <w:r>
        <w:rPr>
          <w:rFonts w:cs="Arial"/>
        </w:rPr>
        <w:t>i</w:t>
      </w:r>
      <w:r w:rsidR="00677901" w:rsidRPr="001227E9">
        <w:rPr>
          <w:rFonts w:cs="Arial"/>
        </w:rPr>
        <w:t>nformation</w:t>
      </w:r>
      <w:r w:rsidR="00971B78" w:rsidRPr="001227E9">
        <w:rPr>
          <w:rFonts w:cs="Arial"/>
        </w:rPr>
        <w:t xml:space="preserve"> or evidence</w:t>
      </w:r>
      <w:r w:rsidR="00677901" w:rsidRPr="001227E9">
        <w:rPr>
          <w:rFonts w:cs="Arial"/>
        </w:rPr>
        <w:t xml:space="preserve"> that</w:t>
      </w:r>
      <w:r w:rsidR="008B59B7" w:rsidRPr="001227E9">
        <w:rPr>
          <w:rFonts w:cs="Arial"/>
        </w:rPr>
        <w:t xml:space="preserve"> </w:t>
      </w:r>
      <w:r w:rsidR="00677901" w:rsidRPr="001227E9">
        <w:rPr>
          <w:rFonts w:cs="Arial"/>
        </w:rPr>
        <w:t xml:space="preserve">supports </w:t>
      </w:r>
      <w:r w:rsidR="008B59B7" w:rsidRPr="001227E9">
        <w:rPr>
          <w:rFonts w:cs="Arial"/>
        </w:rPr>
        <w:t>the delegate forming a</w:t>
      </w:r>
      <w:r w:rsidR="00F96E3E" w:rsidRPr="001227E9">
        <w:rPr>
          <w:rFonts w:cs="Arial"/>
        </w:rPr>
        <w:t xml:space="preserve"> reasonable</w:t>
      </w:r>
      <w:r w:rsidR="00677901" w:rsidRPr="001227E9">
        <w:rPr>
          <w:rFonts w:cs="Arial"/>
        </w:rPr>
        <w:t xml:space="preserve"> suspicion that the </w:t>
      </w:r>
      <w:r w:rsidR="009A40FE" w:rsidRPr="001227E9">
        <w:rPr>
          <w:rFonts w:cs="Arial"/>
        </w:rPr>
        <w:t xml:space="preserve">current </w:t>
      </w:r>
      <w:r w:rsidR="00677901" w:rsidRPr="001227E9">
        <w:rPr>
          <w:rFonts w:cs="Arial"/>
        </w:rPr>
        <w:t xml:space="preserve">absence is caused by </w:t>
      </w:r>
      <w:r w:rsidR="008B59B7" w:rsidRPr="001227E9">
        <w:rPr>
          <w:rFonts w:cs="Arial"/>
        </w:rPr>
        <w:t>a</w:t>
      </w:r>
      <w:r w:rsidR="00677901" w:rsidRPr="001227E9">
        <w:rPr>
          <w:rFonts w:cs="Arial"/>
        </w:rPr>
        <w:t xml:space="preserve"> medical condition</w:t>
      </w:r>
      <w:r>
        <w:rPr>
          <w:rFonts w:cs="Arial"/>
        </w:rPr>
        <w:t>.</w:t>
      </w:r>
      <w:r w:rsidR="008B59B7" w:rsidRPr="001227E9">
        <w:rPr>
          <w:rFonts w:cs="Arial"/>
        </w:rPr>
        <w:t xml:space="preserve"> </w:t>
      </w:r>
    </w:p>
    <w:p w14:paraId="485EA806" w14:textId="77777777" w:rsidR="008B59B7" w:rsidRPr="001227E9" w:rsidRDefault="008B59B7">
      <w:pPr>
        <w:rPr>
          <w:rFonts w:cs="Arial"/>
        </w:rPr>
      </w:pPr>
      <w:r w:rsidRPr="001227E9">
        <w:rPr>
          <w:rFonts w:cs="Arial"/>
        </w:rPr>
        <w:t xml:space="preserve">For unsatisfactory performance – </w:t>
      </w:r>
    </w:p>
    <w:p w14:paraId="7260CBFD" w14:textId="7C181E99" w:rsidR="008B59B7" w:rsidRPr="001227E9" w:rsidRDefault="00A8374F" w:rsidP="00185E5D">
      <w:pPr>
        <w:pStyle w:val="ListParagraph"/>
        <w:numPr>
          <w:ilvl w:val="0"/>
          <w:numId w:val="9"/>
        </w:numPr>
        <w:rPr>
          <w:rFonts w:cs="Arial"/>
        </w:rPr>
      </w:pPr>
      <w:r>
        <w:rPr>
          <w:rFonts w:cs="Arial"/>
        </w:rPr>
        <w:t>e</w:t>
      </w:r>
      <w:r w:rsidR="008B59B7" w:rsidRPr="001227E9">
        <w:rPr>
          <w:rFonts w:cs="Arial"/>
        </w:rPr>
        <w:t xml:space="preserve">vidence </w:t>
      </w:r>
      <w:r w:rsidR="00F96E3E" w:rsidRPr="001227E9">
        <w:rPr>
          <w:rFonts w:cs="Arial"/>
        </w:rPr>
        <w:t>that supports the delegate being reasonably satisfied</w:t>
      </w:r>
      <w:r w:rsidR="004F7A38" w:rsidRPr="001227E9">
        <w:rPr>
          <w:rFonts w:cs="Arial"/>
        </w:rPr>
        <w:t xml:space="preserve"> </w:t>
      </w:r>
      <w:r w:rsidR="008B59B7" w:rsidRPr="001227E9">
        <w:rPr>
          <w:rFonts w:cs="Arial"/>
        </w:rPr>
        <w:t>of unsatisfactory performance AND</w:t>
      </w:r>
      <w:r w:rsidR="00B14B9B" w:rsidRPr="001227E9">
        <w:rPr>
          <w:rFonts w:cs="Arial"/>
        </w:rPr>
        <w:t>, where practical,</w:t>
      </w:r>
      <w:r w:rsidR="008B59B7" w:rsidRPr="001227E9">
        <w:rPr>
          <w:rFonts w:cs="Arial"/>
        </w:rPr>
        <w:t xml:space="preserve"> that this has been discussed with the employee</w:t>
      </w:r>
    </w:p>
    <w:p w14:paraId="067E92A3" w14:textId="445AC9AB" w:rsidR="008B59B7" w:rsidRPr="001227E9" w:rsidRDefault="00A8374F" w:rsidP="008B59B7">
      <w:pPr>
        <w:pStyle w:val="ListParagraph"/>
        <w:numPr>
          <w:ilvl w:val="0"/>
          <w:numId w:val="9"/>
        </w:numPr>
        <w:rPr>
          <w:rFonts w:cs="Arial"/>
        </w:rPr>
      </w:pPr>
      <w:r>
        <w:rPr>
          <w:rFonts w:cs="Arial"/>
        </w:rPr>
        <w:t>i</w:t>
      </w:r>
      <w:r w:rsidR="008B59B7" w:rsidRPr="001227E9">
        <w:rPr>
          <w:rFonts w:cs="Arial"/>
        </w:rPr>
        <w:t xml:space="preserve">nformation that supports the delegate forming a </w:t>
      </w:r>
      <w:r w:rsidR="004F7A38" w:rsidRPr="001227E9">
        <w:rPr>
          <w:rFonts w:cs="Arial"/>
        </w:rPr>
        <w:t xml:space="preserve">reasonable </w:t>
      </w:r>
      <w:r w:rsidR="008B59B7" w:rsidRPr="001227E9">
        <w:rPr>
          <w:rFonts w:cs="Arial"/>
        </w:rPr>
        <w:t xml:space="preserve">suspicion that the unsatisfactory performance </w:t>
      </w:r>
      <w:r w:rsidR="008B59B7" w:rsidRPr="001227E9">
        <w:rPr>
          <w:rFonts w:cs="Arial"/>
          <w:u w:val="single"/>
        </w:rPr>
        <w:t>is caused by</w:t>
      </w:r>
      <w:r w:rsidR="008B59B7" w:rsidRPr="001227E9">
        <w:rPr>
          <w:rFonts w:cs="Arial"/>
        </w:rPr>
        <w:t xml:space="preserve"> a medical condition</w:t>
      </w:r>
      <w:r>
        <w:rPr>
          <w:rFonts w:cs="Arial"/>
        </w:rPr>
        <w:t>.</w:t>
      </w:r>
      <w:r w:rsidR="008B59B7" w:rsidRPr="001227E9">
        <w:rPr>
          <w:rFonts w:cs="Arial"/>
        </w:rPr>
        <w:t xml:space="preserve"> </w:t>
      </w:r>
    </w:p>
    <w:p w14:paraId="75438650" w14:textId="69F78926" w:rsidR="00AE15D4" w:rsidRPr="001227E9" w:rsidRDefault="00AE15D4" w:rsidP="00AE15D4">
      <w:pPr>
        <w:rPr>
          <w:rFonts w:cs="Arial"/>
          <w:b/>
        </w:rPr>
      </w:pPr>
      <w:r w:rsidRPr="001227E9">
        <w:rPr>
          <w:rFonts w:cs="Arial"/>
          <w:b/>
        </w:rPr>
        <w:t xml:space="preserve">What might be </w:t>
      </w:r>
      <w:r w:rsidR="008B59B7" w:rsidRPr="001227E9">
        <w:rPr>
          <w:rFonts w:cs="Arial"/>
          <w:b/>
        </w:rPr>
        <w:t>used as supporting information</w:t>
      </w:r>
      <w:r w:rsidRPr="001227E9">
        <w:rPr>
          <w:rFonts w:cs="Arial"/>
          <w:b/>
        </w:rPr>
        <w:t>?</w:t>
      </w:r>
    </w:p>
    <w:p w14:paraId="3A849E3A" w14:textId="5F886E0F" w:rsidR="00AE15D4" w:rsidRPr="001227E9" w:rsidRDefault="00AE15D4" w:rsidP="00AE15D4">
      <w:pPr>
        <w:pStyle w:val="ListParagraph"/>
        <w:numPr>
          <w:ilvl w:val="0"/>
          <w:numId w:val="5"/>
        </w:numPr>
        <w:rPr>
          <w:rFonts w:cs="Arial"/>
        </w:rPr>
      </w:pPr>
      <w:r w:rsidRPr="001227E9">
        <w:rPr>
          <w:rFonts w:cs="Arial"/>
        </w:rPr>
        <w:t>Leave records</w:t>
      </w:r>
      <w:r w:rsidR="00A8374F">
        <w:rPr>
          <w:rFonts w:cs="Arial"/>
        </w:rPr>
        <w:t>.</w:t>
      </w:r>
    </w:p>
    <w:p w14:paraId="0CB6F7F5" w14:textId="0FF31848" w:rsidR="00AE15D4" w:rsidRPr="001227E9" w:rsidRDefault="00AE15D4" w:rsidP="00AE15D4">
      <w:pPr>
        <w:pStyle w:val="ListParagraph"/>
        <w:numPr>
          <w:ilvl w:val="0"/>
          <w:numId w:val="5"/>
        </w:numPr>
        <w:rPr>
          <w:rFonts w:cs="Arial"/>
        </w:rPr>
      </w:pPr>
      <w:r w:rsidRPr="001227E9">
        <w:rPr>
          <w:rFonts w:cs="Arial"/>
        </w:rPr>
        <w:t>Performance reports</w:t>
      </w:r>
      <w:r w:rsidR="00A8374F">
        <w:rPr>
          <w:rFonts w:cs="Arial"/>
        </w:rPr>
        <w:t>.</w:t>
      </w:r>
    </w:p>
    <w:p w14:paraId="62532028" w14:textId="77777777" w:rsidR="00AE15D4" w:rsidRPr="001227E9" w:rsidRDefault="00AE15D4" w:rsidP="00AE15D4">
      <w:pPr>
        <w:pStyle w:val="ListParagraph"/>
        <w:numPr>
          <w:ilvl w:val="0"/>
          <w:numId w:val="5"/>
        </w:numPr>
        <w:rPr>
          <w:rFonts w:cs="Arial"/>
        </w:rPr>
      </w:pPr>
      <w:r w:rsidRPr="001227E9">
        <w:rPr>
          <w:rFonts w:cs="Arial"/>
        </w:rPr>
        <w:t>Statements from an employee’s supervisor/colleagues.</w:t>
      </w:r>
    </w:p>
    <w:p w14:paraId="2A059A8A" w14:textId="77777777" w:rsidR="00AE15D4" w:rsidRPr="001227E9" w:rsidRDefault="00AE15D4" w:rsidP="00AE15D4">
      <w:pPr>
        <w:pStyle w:val="ListParagraph"/>
        <w:numPr>
          <w:ilvl w:val="0"/>
          <w:numId w:val="5"/>
        </w:numPr>
        <w:rPr>
          <w:rFonts w:cs="Arial"/>
        </w:rPr>
      </w:pPr>
      <w:r w:rsidRPr="001227E9">
        <w:rPr>
          <w:rFonts w:cs="Arial"/>
        </w:rPr>
        <w:t>A chronology of the impact of the employee’s mental or physical incapacity on the work and the supports/actions implemented by the agency.</w:t>
      </w:r>
    </w:p>
    <w:p w14:paraId="34066B36" w14:textId="5ED51B27" w:rsidR="00AE15D4" w:rsidRPr="001227E9" w:rsidRDefault="00A8374F" w:rsidP="00AE15D4">
      <w:pPr>
        <w:rPr>
          <w:rFonts w:cs="Arial"/>
          <w:b/>
        </w:rPr>
      </w:pPr>
      <w:r w:rsidRPr="001227E9">
        <w:rPr>
          <w:rFonts w:cs="Arial"/>
          <w:b/>
        </w:rPr>
        <w:t>Information that should</w:t>
      </w:r>
      <w:r w:rsidR="00AE15D4" w:rsidRPr="001227E9">
        <w:rPr>
          <w:rFonts w:cs="Arial"/>
          <w:b/>
        </w:rPr>
        <w:t xml:space="preserve"> not be included</w:t>
      </w:r>
    </w:p>
    <w:p w14:paraId="754BD09A" w14:textId="307F81FB" w:rsidR="00AE15D4" w:rsidRPr="006D1610" w:rsidRDefault="005C4163" w:rsidP="00AE15D4">
      <w:pPr>
        <w:pStyle w:val="ListParagraph"/>
        <w:numPr>
          <w:ilvl w:val="0"/>
          <w:numId w:val="6"/>
        </w:numPr>
        <w:rPr>
          <w:rFonts w:cs="Arial"/>
          <w:i/>
        </w:rPr>
      </w:pPr>
      <w:r w:rsidRPr="001227E9">
        <w:rPr>
          <w:rFonts w:cs="Arial"/>
        </w:rPr>
        <w:t>Workers’ Compensation documents including WorkCover medical reports cannot be used or paraphrased where action under s178 of the PS Act is or will be considered as it is contrary to section 572A of the</w:t>
      </w:r>
      <w:r w:rsidRPr="006D1610">
        <w:rPr>
          <w:rFonts w:cs="Arial"/>
          <w:i/>
        </w:rPr>
        <w:t xml:space="preserve"> Workers Compensation and Rehabilitation Act 2003.</w:t>
      </w:r>
      <w:r w:rsidR="009D7F8B">
        <w:rPr>
          <w:rFonts w:cs="Arial"/>
          <w:i/>
        </w:rPr>
        <w:t>)</w:t>
      </w:r>
    </w:p>
    <w:p w14:paraId="6679F8DA" w14:textId="77777777" w:rsidR="009A40FE" w:rsidRPr="004760FD" w:rsidRDefault="005E5FCB" w:rsidP="009A40FE">
      <w:pPr>
        <w:rPr>
          <w:rFonts w:cs="Arial"/>
          <w:b/>
        </w:rPr>
      </w:pPr>
      <w:r>
        <w:rPr>
          <w:rFonts w:cs="Arial"/>
          <w:b/>
          <w:i/>
          <w:highlight w:val="cyan"/>
        </w:rPr>
        <w:br w:type="page"/>
      </w:r>
      <w:r w:rsidR="009A40FE" w:rsidRPr="004760FD">
        <w:rPr>
          <w:rFonts w:cs="Arial"/>
          <w:b/>
        </w:rPr>
        <w:t xml:space="preserve">Attachment </w:t>
      </w:r>
      <w:r w:rsidR="009A40FE">
        <w:rPr>
          <w:rFonts w:cs="Arial"/>
          <w:b/>
        </w:rPr>
        <w:t>B</w:t>
      </w:r>
      <w:r w:rsidR="009A40FE" w:rsidRPr="004760FD">
        <w:rPr>
          <w:rFonts w:cs="Arial"/>
          <w:b/>
        </w:rPr>
        <w:t xml:space="preserve"> – Legislative basis for referral to an IME</w:t>
      </w:r>
    </w:p>
    <w:p w14:paraId="531115A0" w14:textId="77777777" w:rsidR="009A40FE" w:rsidRPr="00D34A42" w:rsidRDefault="009A40FE" w:rsidP="009A40FE">
      <w:pPr>
        <w:shd w:val="clear" w:color="auto" w:fill="FFFFFF"/>
        <w:spacing w:line="240" w:lineRule="auto"/>
        <w:rPr>
          <w:rFonts w:eastAsia="Times New Roman" w:cs="Arial"/>
          <w:color w:val="000000"/>
          <w:lang w:val="en" w:eastAsia="en-AU"/>
        </w:rPr>
      </w:pPr>
      <w:r w:rsidRPr="00D34A42">
        <w:rPr>
          <w:rFonts w:eastAsia="Times New Roman" w:cs="Arial"/>
          <w:b/>
          <w:bCs/>
          <w:color w:val="000000"/>
          <w:lang w:val="en" w:eastAsia="en-AU"/>
        </w:rPr>
        <w:t>Part 7</w:t>
      </w:r>
      <w:r w:rsidRPr="00D34A42">
        <w:rPr>
          <w:rFonts w:eastAsia="Times New Roman" w:cs="Arial"/>
          <w:color w:val="000000"/>
          <w:lang w:val="en" w:eastAsia="en-AU"/>
        </w:rPr>
        <w:t xml:space="preserve"> </w:t>
      </w:r>
      <w:r w:rsidRPr="00D34A42">
        <w:rPr>
          <w:rFonts w:eastAsia="Times New Roman" w:cs="Arial"/>
          <w:b/>
          <w:bCs/>
          <w:color w:val="000000"/>
          <w:lang w:val="en" w:eastAsia="en-AU"/>
        </w:rPr>
        <w:t>Mental or physical incapacity</w:t>
      </w:r>
    </w:p>
    <w:p w14:paraId="51776BD2" w14:textId="582852F8" w:rsidR="009A40FE" w:rsidRPr="00D34A42" w:rsidRDefault="009A40FE" w:rsidP="009A40FE">
      <w:pPr>
        <w:shd w:val="clear" w:color="auto" w:fill="FFFFFF"/>
        <w:spacing w:after="150" w:line="240" w:lineRule="auto"/>
        <w:rPr>
          <w:rFonts w:eastAsia="Times New Roman" w:cs="Arial"/>
          <w:color w:val="000000"/>
          <w:lang w:val="en" w:eastAsia="en-AU"/>
        </w:rPr>
      </w:pPr>
      <w:r w:rsidRPr="00D34A42">
        <w:rPr>
          <w:rFonts w:eastAsia="Times New Roman" w:cs="Arial"/>
          <w:b/>
          <w:bCs/>
          <w:color w:val="000000"/>
          <w:lang w:val="en" w:eastAsia="en-AU"/>
        </w:rPr>
        <w:t xml:space="preserve">174 Application of </w:t>
      </w:r>
      <w:r w:rsidR="00D34A42">
        <w:rPr>
          <w:rFonts w:eastAsia="Times New Roman" w:cs="Arial"/>
          <w:b/>
          <w:bCs/>
          <w:color w:val="000000"/>
          <w:lang w:val="en" w:eastAsia="en-AU"/>
        </w:rPr>
        <w:t>Part</w:t>
      </w:r>
      <w:r w:rsidRPr="00D34A42">
        <w:rPr>
          <w:rFonts w:eastAsia="Times New Roman" w:cs="Arial"/>
          <w:b/>
          <w:bCs/>
          <w:color w:val="000000"/>
          <w:lang w:val="en" w:eastAsia="en-AU"/>
        </w:rPr>
        <w:t xml:space="preserve"> 7</w:t>
      </w:r>
    </w:p>
    <w:p w14:paraId="6D70492D" w14:textId="77777777" w:rsidR="009A40FE" w:rsidRPr="00B400DE" w:rsidRDefault="009A40FE" w:rsidP="009A40FE">
      <w:pPr>
        <w:shd w:val="clear" w:color="auto" w:fill="FFFFFF"/>
        <w:spacing w:after="0" w:line="240" w:lineRule="auto"/>
        <w:rPr>
          <w:rFonts w:eastAsia="Times New Roman" w:cs="Arial"/>
          <w:color w:val="000000"/>
          <w:lang w:val="en" w:eastAsia="en-AU"/>
        </w:rPr>
      </w:pPr>
      <w:r w:rsidRPr="00B400DE">
        <w:rPr>
          <w:rFonts w:eastAsia="Times New Roman" w:cs="Arial"/>
          <w:color w:val="000000"/>
          <w:lang w:val="en" w:eastAsia="en-AU"/>
        </w:rPr>
        <w:t>This part applies to a public service employee if—</w:t>
      </w:r>
    </w:p>
    <w:p w14:paraId="07B44726" w14:textId="77777777" w:rsidR="009A40FE" w:rsidRPr="00B400DE" w:rsidRDefault="009A40FE" w:rsidP="009A40FE">
      <w:pPr>
        <w:shd w:val="clear" w:color="auto" w:fill="FFFFFF"/>
        <w:spacing w:after="120" w:line="240" w:lineRule="auto"/>
        <w:ind w:left="600"/>
        <w:rPr>
          <w:rFonts w:eastAsia="Times New Roman" w:cs="Arial"/>
          <w:color w:val="000000"/>
          <w:lang w:val="en" w:eastAsia="en-AU"/>
        </w:rPr>
      </w:pPr>
      <w:r w:rsidRPr="00B400DE">
        <w:rPr>
          <w:rFonts w:eastAsia="Times New Roman" w:cs="Arial"/>
          <w:color w:val="000000"/>
          <w:lang w:val="en" w:eastAsia="en-AU"/>
        </w:rPr>
        <w:t>(a) the employee is absent from duty or the employee’s chief executive is reasonably satisfied the employee is not performing his or her duties satisfactorily; and</w:t>
      </w:r>
    </w:p>
    <w:p w14:paraId="2A1A43C3" w14:textId="77777777" w:rsidR="009A40FE" w:rsidRPr="00B400DE" w:rsidRDefault="009A40FE" w:rsidP="009A40FE">
      <w:pPr>
        <w:shd w:val="clear" w:color="auto" w:fill="FFFFFF"/>
        <w:spacing w:after="120" w:line="240" w:lineRule="auto"/>
        <w:ind w:left="600"/>
        <w:rPr>
          <w:rFonts w:eastAsia="Times New Roman" w:cs="Arial"/>
          <w:color w:val="000000"/>
          <w:lang w:val="en" w:eastAsia="en-AU"/>
        </w:rPr>
      </w:pPr>
      <w:r w:rsidRPr="00B400DE">
        <w:rPr>
          <w:rFonts w:eastAsia="Times New Roman" w:cs="Arial"/>
          <w:color w:val="000000"/>
          <w:lang w:val="en" w:eastAsia="en-AU"/>
        </w:rPr>
        <w:t>(b) the chief executive reasonably suspects that the employee’s absence or unsatisfactory performance is caused by mental or physical illness or disability.</w:t>
      </w:r>
    </w:p>
    <w:p w14:paraId="4CA66A34" w14:textId="77777777" w:rsidR="009A40FE" w:rsidRPr="00D34A42" w:rsidRDefault="009A40FE" w:rsidP="009A40FE">
      <w:pPr>
        <w:shd w:val="clear" w:color="auto" w:fill="FFFFFF"/>
        <w:spacing w:after="150" w:line="240" w:lineRule="auto"/>
        <w:rPr>
          <w:rFonts w:eastAsia="Times New Roman" w:cs="Arial"/>
          <w:color w:val="000000"/>
          <w:lang w:val="en" w:eastAsia="en-AU"/>
        </w:rPr>
      </w:pPr>
      <w:r w:rsidRPr="00D34A42">
        <w:rPr>
          <w:rFonts w:eastAsia="Times New Roman" w:cs="Arial"/>
          <w:b/>
          <w:bCs/>
          <w:color w:val="000000"/>
          <w:lang w:val="en" w:eastAsia="en-AU"/>
        </w:rPr>
        <w:t xml:space="preserve">175 Chief </w:t>
      </w:r>
      <w:proofErr w:type="gramStart"/>
      <w:r w:rsidRPr="00D34A42">
        <w:rPr>
          <w:rFonts w:eastAsia="Times New Roman" w:cs="Arial"/>
          <w:b/>
          <w:bCs/>
          <w:color w:val="000000"/>
          <w:lang w:val="en" w:eastAsia="en-AU"/>
        </w:rPr>
        <w:t>executive</w:t>
      </w:r>
      <w:proofErr w:type="gramEnd"/>
      <w:r w:rsidRPr="00D34A42">
        <w:rPr>
          <w:rFonts w:eastAsia="Times New Roman" w:cs="Arial"/>
          <w:b/>
          <w:bCs/>
          <w:color w:val="000000"/>
          <w:lang w:val="en" w:eastAsia="en-AU"/>
        </w:rPr>
        <w:t xml:space="preserve"> may require medical examination</w:t>
      </w:r>
    </w:p>
    <w:p w14:paraId="274528FB" w14:textId="77777777" w:rsidR="009A40FE" w:rsidRPr="00B400DE" w:rsidRDefault="009A40FE" w:rsidP="009A40FE">
      <w:pPr>
        <w:shd w:val="clear" w:color="auto" w:fill="FFFFFF"/>
        <w:spacing w:after="0" w:line="240" w:lineRule="auto"/>
        <w:rPr>
          <w:rFonts w:eastAsia="Times New Roman" w:cs="Arial"/>
          <w:color w:val="000000"/>
          <w:lang w:val="en" w:eastAsia="en-AU"/>
        </w:rPr>
      </w:pPr>
      <w:r w:rsidRPr="00B400DE">
        <w:rPr>
          <w:rFonts w:eastAsia="Times New Roman" w:cs="Arial"/>
          <w:color w:val="000000"/>
          <w:lang w:val="en" w:eastAsia="en-AU"/>
        </w:rPr>
        <w:t>The chief executive may—</w:t>
      </w:r>
    </w:p>
    <w:p w14:paraId="2341E1BA" w14:textId="77777777" w:rsidR="009A40FE" w:rsidRPr="00B400DE" w:rsidRDefault="009A40FE" w:rsidP="009A40FE">
      <w:pPr>
        <w:shd w:val="clear" w:color="auto" w:fill="FFFFFF"/>
        <w:spacing w:after="120" w:line="240" w:lineRule="auto"/>
        <w:ind w:left="600"/>
        <w:rPr>
          <w:rFonts w:eastAsia="Times New Roman" w:cs="Arial"/>
          <w:color w:val="000000"/>
          <w:lang w:val="en" w:eastAsia="en-AU"/>
        </w:rPr>
      </w:pPr>
      <w:r w:rsidRPr="00B400DE">
        <w:rPr>
          <w:rFonts w:eastAsia="Times New Roman" w:cs="Arial"/>
          <w:color w:val="000000"/>
          <w:lang w:val="en" w:eastAsia="en-AU"/>
        </w:rPr>
        <w:t>(a) appoint a doctor to examine the employee and give the chief executive a written report on the examination; and</w:t>
      </w:r>
    </w:p>
    <w:p w14:paraId="317D6D6B" w14:textId="77777777" w:rsidR="009A40FE" w:rsidRPr="00B400DE" w:rsidRDefault="009A40FE" w:rsidP="009A40FE">
      <w:pPr>
        <w:shd w:val="clear" w:color="auto" w:fill="FFFFFF"/>
        <w:spacing w:after="120" w:line="240" w:lineRule="auto"/>
        <w:ind w:left="600"/>
        <w:rPr>
          <w:rFonts w:eastAsia="Times New Roman" w:cs="Arial"/>
          <w:color w:val="000000"/>
          <w:lang w:val="en" w:eastAsia="en-AU"/>
        </w:rPr>
      </w:pPr>
      <w:r w:rsidRPr="00B400DE">
        <w:rPr>
          <w:rFonts w:eastAsia="Times New Roman" w:cs="Arial"/>
          <w:color w:val="000000"/>
          <w:lang w:val="en" w:eastAsia="en-AU"/>
        </w:rPr>
        <w:t>(b) require the employee to submit to the medical examination.</w:t>
      </w:r>
    </w:p>
    <w:p w14:paraId="33DB7B56" w14:textId="77777777" w:rsidR="009A40FE" w:rsidRPr="00D34A42" w:rsidRDefault="009A40FE" w:rsidP="009A40FE">
      <w:pPr>
        <w:shd w:val="clear" w:color="auto" w:fill="FFFFFF"/>
        <w:spacing w:after="150" w:line="240" w:lineRule="auto"/>
        <w:rPr>
          <w:rFonts w:eastAsia="Times New Roman" w:cs="Arial"/>
          <w:color w:val="000000"/>
          <w:lang w:val="en" w:eastAsia="en-AU"/>
        </w:rPr>
      </w:pPr>
      <w:r w:rsidRPr="00D34A42">
        <w:rPr>
          <w:rFonts w:eastAsia="Times New Roman" w:cs="Arial"/>
          <w:b/>
          <w:bCs/>
          <w:color w:val="000000"/>
          <w:lang w:val="en" w:eastAsia="en-AU"/>
        </w:rPr>
        <w:t>176 Employee not to be given sick leave if requirement not complied with</w:t>
      </w:r>
    </w:p>
    <w:p w14:paraId="06176771" w14:textId="77777777" w:rsidR="009A40FE" w:rsidRPr="00B400DE" w:rsidRDefault="009A40FE" w:rsidP="009A40FE">
      <w:pPr>
        <w:shd w:val="clear" w:color="auto" w:fill="FFFFFF"/>
        <w:spacing w:after="120" w:line="240" w:lineRule="auto"/>
        <w:rPr>
          <w:rFonts w:eastAsia="Times New Roman" w:cs="Arial"/>
          <w:color w:val="000000"/>
          <w:lang w:val="en" w:eastAsia="en-AU"/>
        </w:rPr>
      </w:pPr>
      <w:r w:rsidRPr="00B400DE">
        <w:rPr>
          <w:rFonts w:eastAsia="Times New Roman" w:cs="Arial"/>
          <w:color w:val="000000"/>
          <w:lang w:val="en" w:eastAsia="en-AU"/>
        </w:rPr>
        <w:t>The employee must not be given sick leave for any period during which the employee fails to comply with the requirement.</w:t>
      </w:r>
    </w:p>
    <w:p w14:paraId="4AE7FB52" w14:textId="77777777" w:rsidR="009A40FE" w:rsidRPr="00D34A42" w:rsidRDefault="009A40FE" w:rsidP="009A40FE">
      <w:pPr>
        <w:shd w:val="clear" w:color="auto" w:fill="FFFFFF"/>
        <w:spacing w:after="150" w:line="240" w:lineRule="auto"/>
        <w:rPr>
          <w:rFonts w:eastAsia="Times New Roman" w:cs="Arial"/>
          <w:color w:val="000000"/>
          <w:lang w:val="en" w:eastAsia="en-AU"/>
        </w:rPr>
      </w:pPr>
      <w:r w:rsidRPr="00D34A42">
        <w:rPr>
          <w:rFonts w:eastAsia="Times New Roman" w:cs="Arial"/>
          <w:b/>
          <w:bCs/>
          <w:color w:val="000000"/>
          <w:lang w:val="en" w:eastAsia="en-AU"/>
        </w:rPr>
        <w:t>177 Medical examination report</w:t>
      </w:r>
    </w:p>
    <w:p w14:paraId="40A14524" w14:textId="77777777" w:rsidR="009A40FE" w:rsidRPr="00B400DE" w:rsidRDefault="009A40FE" w:rsidP="009A40FE">
      <w:pPr>
        <w:shd w:val="clear" w:color="auto" w:fill="FFFFFF"/>
        <w:spacing w:after="120" w:line="240" w:lineRule="auto"/>
        <w:ind w:left="600"/>
        <w:rPr>
          <w:rFonts w:eastAsia="Times New Roman" w:cs="Arial"/>
          <w:color w:val="000000"/>
          <w:lang w:val="en" w:eastAsia="en-AU"/>
        </w:rPr>
      </w:pPr>
      <w:r w:rsidRPr="00B400DE">
        <w:rPr>
          <w:rFonts w:eastAsia="Times New Roman" w:cs="Arial"/>
          <w:color w:val="000000"/>
          <w:lang w:val="en" w:eastAsia="en-AU"/>
        </w:rPr>
        <w:t>(1) The report on the medical examination must include the examining doctor’s opinion as to whether the employee has a mental or physical illness or disability that may adversely affect the employee’s performance.</w:t>
      </w:r>
    </w:p>
    <w:p w14:paraId="05E65371" w14:textId="77777777" w:rsidR="009A40FE" w:rsidRPr="00B400DE" w:rsidRDefault="009A40FE" w:rsidP="009A40FE">
      <w:pPr>
        <w:shd w:val="clear" w:color="auto" w:fill="FFFFFF"/>
        <w:spacing w:after="0" w:line="240" w:lineRule="auto"/>
        <w:ind w:left="600"/>
        <w:rPr>
          <w:rFonts w:eastAsia="Times New Roman" w:cs="Arial"/>
          <w:color w:val="000000"/>
          <w:lang w:val="en" w:eastAsia="en-AU"/>
        </w:rPr>
      </w:pPr>
      <w:r w:rsidRPr="00B400DE">
        <w:rPr>
          <w:rFonts w:eastAsia="Times New Roman" w:cs="Arial"/>
          <w:color w:val="000000"/>
          <w:lang w:val="en" w:eastAsia="en-AU"/>
        </w:rPr>
        <w:t>(2) If the doctor considers the employee has an illness or disability mentioned in subsection (1), the report must also include the doctor’s opinion as to the following—</w:t>
      </w:r>
    </w:p>
    <w:p w14:paraId="701BD5F6" w14:textId="26AA59B8" w:rsidR="009A40FE" w:rsidRPr="00B400DE" w:rsidRDefault="009A40FE" w:rsidP="009A40FE">
      <w:pPr>
        <w:shd w:val="clear" w:color="auto" w:fill="FFFFFF"/>
        <w:spacing w:after="120" w:line="240" w:lineRule="auto"/>
        <w:ind w:left="1440"/>
        <w:rPr>
          <w:rFonts w:eastAsia="Times New Roman" w:cs="Arial"/>
          <w:color w:val="000000"/>
          <w:lang w:val="en" w:eastAsia="en-AU"/>
        </w:rPr>
      </w:pPr>
      <w:r w:rsidRPr="00B400DE">
        <w:rPr>
          <w:rFonts w:eastAsia="Times New Roman" w:cs="Arial"/>
          <w:color w:val="000000"/>
          <w:lang w:val="en" w:eastAsia="en-AU"/>
        </w:rPr>
        <w:t>(a) the likely direct or indirect effect of the illness or disability on the employee’s performance</w:t>
      </w:r>
    </w:p>
    <w:p w14:paraId="76EC3C3E" w14:textId="7040B205" w:rsidR="009A40FE" w:rsidRPr="00B400DE" w:rsidRDefault="009A40FE" w:rsidP="009A40FE">
      <w:pPr>
        <w:shd w:val="clear" w:color="auto" w:fill="FFFFFF"/>
        <w:spacing w:after="120" w:line="240" w:lineRule="auto"/>
        <w:ind w:left="1440"/>
        <w:rPr>
          <w:rFonts w:eastAsia="Times New Roman" w:cs="Arial"/>
          <w:color w:val="000000"/>
          <w:lang w:val="en" w:eastAsia="en-AU"/>
        </w:rPr>
      </w:pPr>
      <w:r w:rsidRPr="00B400DE">
        <w:rPr>
          <w:rFonts w:eastAsia="Times New Roman" w:cs="Arial"/>
          <w:color w:val="000000"/>
          <w:lang w:val="en" w:eastAsia="en-AU"/>
        </w:rPr>
        <w:t>(b) an estimate of how long the illness or disability or its effects are likely to last</w:t>
      </w:r>
    </w:p>
    <w:p w14:paraId="5FD01CB8" w14:textId="77777777" w:rsidR="009A40FE" w:rsidRPr="00B400DE" w:rsidRDefault="009A40FE" w:rsidP="009A40FE">
      <w:pPr>
        <w:shd w:val="clear" w:color="auto" w:fill="FFFFFF"/>
        <w:spacing w:after="120" w:line="240" w:lineRule="auto"/>
        <w:ind w:left="1440"/>
        <w:rPr>
          <w:rFonts w:eastAsia="Times New Roman" w:cs="Arial"/>
          <w:color w:val="000000"/>
          <w:lang w:val="en" w:eastAsia="en-AU"/>
        </w:rPr>
      </w:pPr>
      <w:r w:rsidRPr="00B400DE">
        <w:rPr>
          <w:rFonts w:eastAsia="Times New Roman" w:cs="Arial"/>
          <w:color w:val="000000"/>
          <w:lang w:val="en" w:eastAsia="en-AU"/>
        </w:rPr>
        <w:t>(c) whether or not disclosing the information in the report to the employee might be prejudicial to the employee’s mental or physical health or wellbeing.</w:t>
      </w:r>
    </w:p>
    <w:p w14:paraId="4DEAA4F8" w14:textId="77777777" w:rsidR="009A40FE" w:rsidRPr="00B400DE" w:rsidRDefault="009A40FE" w:rsidP="009A40FE">
      <w:pPr>
        <w:shd w:val="clear" w:color="auto" w:fill="FFFFFF"/>
        <w:spacing w:after="120" w:line="240" w:lineRule="auto"/>
        <w:ind w:left="600"/>
        <w:rPr>
          <w:rFonts w:eastAsia="Times New Roman" w:cs="Arial"/>
          <w:color w:val="000000"/>
          <w:lang w:val="en" w:eastAsia="en-AU"/>
        </w:rPr>
      </w:pPr>
      <w:r w:rsidRPr="00B400DE">
        <w:rPr>
          <w:rFonts w:eastAsia="Times New Roman" w:cs="Arial"/>
          <w:color w:val="000000"/>
          <w:lang w:val="en" w:eastAsia="en-AU"/>
        </w:rPr>
        <w:t>(3) If the doctor’s opinion is that the disclosure will not be prejudicial to the employee’s mental or physical health or wellbeing, the chief executive must give the employee a copy of the report as soon as practicable after receiving it.</w:t>
      </w:r>
    </w:p>
    <w:p w14:paraId="3DC7AE09" w14:textId="77777777" w:rsidR="009A40FE" w:rsidRPr="00B400DE" w:rsidRDefault="009A40FE" w:rsidP="009A40FE">
      <w:pPr>
        <w:shd w:val="clear" w:color="auto" w:fill="FFFFFF"/>
        <w:spacing w:after="120" w:line="240" w:lineRule="auto"/>
        <w:ind w:left="600"/>
        <w:rPr>
          <w:rFonts w:eastAsia="Times New Roman" w:cs="Arial"/>
          <w:color w:val="000000"/>
          <w:lang w:val="en" w:eastAsia="en-AU"/>
        </w:rPr>
      </w:pPr>
      <w:r w:rsidRPr="00B400DE">
        <w:rPr>
          <w:rFonts w:eastAsia="Times New Roman" w:cs="Arial"/>
          <w:color w:val="000000"/>
          <w:lang w:val="en" w:eastAsia="en-AU"/>
        </w:rPr>
        <w:t>(4) If the doctor’s opinion is that the disclosure might be prejudicial to the employee’s mental or physical health or wellbeing, the chief executive must not disclose the contents of the report to the employee.</w:t>
      </w:r>
    </w:p>
    <w:p w14:paraId="306C7759" w14:textId="77777777" w:rsidR="009A40FE" w:rsidRPr="00B400DE" w:rsidRDefault="009A40FE" w:rsidP="009A40FE">
      <w:pPr>
        <w:shd w:val="clear" w:color="auto" w:fill="FFFFFF"/>
        <w:spacing w:after="120" w:line="240" w:lineRule="auto"/>
        <w:ind w:left="600"/>
        <w:rPr>
          <w:rFonts w:eastAsia="Times New Roman" w:cs="Arial"/>
          <w:color w:val="000000"/>
          <w:lang w:val="en" w:eastAsia="en-AU"/>
        </w:rPr>
      </w:pPr>
      <w:r w:rsidRPr="00B400DE">
        <w:rPr>
          <w:rFonts w:eastAsia="Times New Roman" w:cs="Arial"/>
          <w:color w:val="000000"/>
          <w:lang w:val="en" w:eastAsia="en-AU"/>
        </w:rPr>
        <w:t>(5) However, if asked by the employee in writing, the chief executive must make the disclosure to another doctor nominated by the employee in the request.</w:t>
      </w:r>
    </w:p>
    <w:p w14:paraId="4C2B5045" w14:textId="77777777" w:rsidR="009A40FE" w:rsidRPr="00D34A42" w:rsidRDefault="009A40FE" w:rsidP="009A40FE">
      <w:pPr>
        <w:keepNext/>
        <w:shd w:val="clear" w:color="auto" w:fill="FFFFFF"/>
        <w:spacing w:after="150" w:line="240" w:lineRule="auto"/>
        <w:rPr>
          <w:rFonts w:eastAsia="Times New Roman" w:cs="Arial"/>
          <w:color w:val="000000"/>
          <w:lang w:val="en" w:eastAsia="en-AU"/>
        </w:rPr>
      </w:pPr>
      <w:r w:rsidRPr="00D34A42">
        <w:rPr>
          <w:rFonts w:eastAsia="Times New Roman" w:cs="Arial"/>
          <w:b/>
          <w:bCs/>
          <w:color w:val="000000"/>
          <w:lang w:val="en" w:eastAsia="en-AU"/>
        </w:rPr>
        <w:t>178 Action following report</w:t>
      </w:r>
    </w:p>
    <w:p w14:paraId="34B35716" w14:textId="77777777" w:rsidR="009A40FE" w:rsidRPr="00B400DE" w:rsidRDefault="009A40FE" w:rsidP="009A40FE">
      <w:pPr>
        <w:keepNext/>
        <w:shd w:val="clear" w:color="auto" w:fill="FFFFFF"/>
        <w:spacing w:after="120" w:line="240" w:lineRule="auto"/>
        <w:ind w:left="600"/>
        <w:rPr>
          <w:rFonts w:eastAsia="Times New Roman" w:cs="Arial"/>
          <w:color w:val="000000"/>
          <w:lang w:val="en" w:eastAsia="en-AU"/>
        </w:rPr>
      </w:pPr>
      <w:r w:rsidRPr="00B400DE">
        <w:rPr>
          <w:rFonts w:eastAsia="Times New Roman" w:cs="Arial"/>
          <w:color w:val="000000"/>
          <w:lang w:val="en" w:eastAsia="en-AU"/>
        </w:rPr>
        <w:t>(1) If, after considering the report of the medical examination, the chief executive is reasonably satisfied the employee’s absence or unsatisfactory performance is caused by mental or physical illness or disability, the chief executive may—</w:t>
      </w:r>
    </w:p>
    <w:p w14:paraId="5F20AFAC" w14:textId="77777777" w:rsidR="009A40FE" w:rsidRPr="00B400DE" w:rsidRDefault="009A40FE" w:rsidP="009A40FE">
      <w:pPr>
        <w:shd w:val="clear" w:color="auto" w:fill="FFFFFF"/>
        <w:spacing w:after="120" w:line="240" w:lineRule="auto"/>
        <w:ind w:left="1440"/>
        <w:rPr>
          <w:rFonts w:eastAsia="Times New Roman" w:cs="Arial"/>
          <w:color w:val="000000"/>
          <w:lang w:val="en" w:eastAsia="en-AU"/>
        </w:rPr>
      </w:pPr>
      <w:r w:rsidRPr="00B400DE">
        <w:rPr>
          <w:rFonts w:eastAsia="Times New Roman" w:cs="Arial"/>
          <w:color w:val="000000"/>
          <w:lang w:val="en" w:eastAsia="en-AU"/>
        </w:rPr>
        <w:t>(a) transfer or redeploy the employee; or</w:t>
      </w:r>
    </w:p>
    <w:p w14:paraId="04003AAC" w14:textId="77777777" w:rsidR="009A40FE" w:rsidRPr="00B400DE" w:rsidRDefault="009A40FE" w:rsidP="009A40FE">
      <w:pPr>
        <w:shd w:val="clear" w:color="auto" w:fill="FFFFFF"/>
        <w:spacing w:after="120" w:line="240" w:lineRule="auto"/>
        <w:ind w:left="1440"/>
        <w:rPr>
          <w:rFonts w:eastAsia="Times New Roman" w:cs="Arial"/>
          <w:color w:val="000000"/>
          <w:lang w:val="en" w:eastAsia="en-AU"/>
        </w:rPr>
      </w:pPr>
      <w:r w:rsidRPr="00B400DE">
        <w:rPr>
          <w:rFonts w:eastAsia="Times New Roman" w:cs="Arial"/>
          <w:color w:val="000000"/>
          <w:lang w:val="en" w:eastAsia="en-AU"/>
        </w:rPr>
        <w:t>(b) if it is not reasonably practicable to transfer or redeploy the employee—retire the employee from the public service.</w:t>
      </w:r>
    </w:p>
    <w:p w14:paraId="17D77C27" w14:textId="77777777" w:rsidR="009A40FE" w:rsidRPr="00B400DE" w:rsidRDefault="009A40FE" w:rsidP="009A40FE">
      <w:pPr>
        <w:shd w:val="clear" w:color="auto" w:fill="FFFFFF"/>
        <w:spacing w:after="120" w:line="240" w:lineRule="auto"/>
        <w:ind w:left="600"/>
        <w:rPr>
          <w:rFonts w:eastAsia="Times New Roman" w:cs="Arial"/>
          <w:color w:val="000000"/>
          <w:lang w:val="en" w:eastAsia="en-AU"/>
        </w:rPr>
      </w:pPr>
      <w:r w:rsidRPr="00B400DE">
        <w:rPr>
          <w:rFonts w:eastAsia="Times New Roman" w:cs="Arial"/>
          <w:color w:val="000000"/>
          <w:lang w:val="en" w:eastAsia="en-AU"/>
        </w:rPr>
        <w:t>(2)  Subsection (1) does not limit the action that may be taken relating to the employee.</w:t>
      </w:r>
    </w:p>
    <w:p w14:paraId="40C2A954" w14:textId="77777777" w:rsidR="009A40FE" w:rsidRPr="00D34A42" w:rsidRDefault="009A40FE" w:rsidP="009A40FE">
      <w:pPr>
        <w:shd w:val="clear" w:color="auto" w:fill="FFFFFF"/>
        <w:spacing w:after="150" w:line="240" w:lineRule="auto"/>
        <w:rPr>
          <w:rFonts w:eastAsia="Times New Roman" w:cs="Arial"/>
          <w:color w:val="000000"/>
          <w:lang w:val="en" w:eastAsia="en-AU"/>
        </w:rPr>
      </w:pPr>
      <w:r w:rsidRPr="00D34A42">
        <w:rPr>
          <w:rFonts w:eastAsia="Times New Roman" w:cs="Arial"/>
          <w:b/>
          <w:bCs/>
          <w:color w:val="000000"/>
          <w:lang w:val="en" w:eastAsia="en-AU"/>
        </w:rPr>
        <w:t>179 Record of requirement and report</w:t>
      </w:r>
    </w:p>
    <w:p w14:paraId="06E6C819" w14:textId="77777777" w:rsidR="009A40FE" w:rsidRPr="00B400DE" w:rsidRDefault="009A40FE" w:rsidP="009A40FE">
      <w:pPr>
        <w:shd w:val="clear" w:color="auto" w:fill="FFFFFF"/>
        <w:spacing w:after="120" w:line="240" w:lineRule="auto"/>
        <w:ind w:left="600"/>
        <w:rPr>
          <w:rFonts w:eastAsia="Times New Roman" w:cs="Arial"/>
          <w:color w:val="000000"/>
          <w:lang w:val="en" w:eastAsia="en-AU"/>
        </w:rPr>
      </w:pPr>
      <w:r w:rsidRPr="00B400DE">
        <w:rPr>
          <w:rFonts w:eastAsia="Times New Roman" w:cs="Arial"/>
          <w:color w:val="000000"/>
          <w:lang w:val="en" w:eastAsia="en-AU"/>
        </w:rPr>
        <w:t>(1) The chief executive must keep a record of—</w:t>
      </w:r>
    </w:p>
    <w:p w14:paraId="5E970C9F" w14:textId="77777777" w:rsidR="009A40FE" w:rsidRPr="00B400DE" w:rsidRDefault="009A40FE" w:rsidP="009A40FE">
      <w:pPr>
        <w:shd w:val="clear" w:color="auto" w:fill="FFFFFF"/>
        <w:spacing w:after="120" w:line="240" w:lineRule="auto"/>
        <w:ind w:left="1440"/>
        <w:rPr>
          <w:rFonts w:eastAsia="Times New Roman" w:cs="Arial"/>
          <w:color w:val="000000"/>
          <w:lang w:val="en" w:eastAsia="en-AU"/>
        </w:rPr>
      </w:pPr>
      <w:r w:rsidRPr="00B400DE">
        <w:rPr>
          <w:rFonts w:eastAsia="Times New Roman" w:cs="Arial"/>
          <w:color w:val="000000"/>
          <w:lang w:val="en" w:eastAsia="en-AU"/>
        </w:rPr>
        <w:t>(a) the requirement; and</w:t>
      </w:r>
    </w:p>
    <w:p w14:paraId="63CC09AC" w14:textId="77777777" w:rsidR="009A40FE" w:rsidRPr="00B400DE" w:rsidRDefault="009A40FE" w:rsidP="009A40FE">
      <w:pPr>
        <w:shd w:val="clear" w:color="auto" w:fill="FFFFFF"/>
        <w:spacing w:after="120" w:line="240" w:lineRule="auto"/>
        <w:ind w:left="1440"/>
        <w:rPr>
          <w:rFonts w:eastAsia="Times New Roman" w:cs="Arial"/>
          <w:color w:val="000000"/>
          <w:lang w:val="en" w:eastAsia="en-AU"/>
        </w:rPr>
      </w:pPr>
      <w:r w:rsidRPr="00B400DE">
        <w:rPr>
          <w:rFonts w:eastAsia="Times New Roman" w:cs="Arial"/>
          <w:color w:val="000000"/>
          <w:lang w:val="en" w:eastAsia="en-AU"/>
        </w:rPr>
        <w:t>(b) the report on the medical examination.</w:t>
      </w:r>
    </w:p>
    <w:p w14:paraId="259C0A7D" w14:textId="77777777" w:rsidR="009A40FE" w:rsidRPr="00B400DE" w:rsidRDefault="009A40FE" w:rsidP="009A40FE">
      <w:pPr>
        <w:shd w:val="clear" w:color="auto" w:fill="FFFFFF"/>
        <w:spacing w:after="120" w:line="240" w:lineRule="auto"/>
        <w:ind w:left="600"/>
        <w:rPr>
          <w:rFonts w:eastAsia="Times New Roman" w:cs="Arial"/>
          <w:color w:val="000000"/>
          <w:lang w:val="en" w:eastAsia="en-AU"/>
        </w:rPr>
      </w:pPr>
      <w:r w:rsidRPr="00B400DE">
        <w:rPr>
          <w:rFonts w:eastAsia="Times New Roman" w:cs="Arial"/>
          <w:color w:val="000000"/>
          <w:lang w:val="en" w:eastAsia="en-AU"/>
        </w:rPr>
        <w:t>(2) If the chief executive considers it necessary to protect the employee’s interests, the chief executive may keep the record separate from other records about the employee.</w:t>
      </w:r>
    </w:p>
    <w:p w14:paraId="6E4B32AD" w14:textId="77777777" w:rsidR="009A40FE" w:rsidRPr="00D34A42" w:rsidRDefault="009A40FE" w:rsidP="009A40FE">
      <w:pPr>
        <w:shd w:val="clear" w:color="auto" w:fill="FFFFFF"/>
        <w:spacing w:after="150" w:line="240" w:lineRule="auto"/>
        <w:rPr>
          <w:rFonts w:eastAsia="Times New Roman" w:cs="Arial"/>
          <w:color w:val="000000"/>
          <w:lang w:val="en" w:eastAsia="en-AU"/>
        </w:rPr>
      </w:pPr>
      <w:r w:rsidRPr="00D34A42">
        <w:rPr>
          <w:rFonts w:eastAsia="Times New Roman" w:cs="Arial"/>
          <w:b/>
          <w:bCs/>
          <w:color w:val="000000"/>
          <w:lang w:val="en" w:eastAsia="en-AU"/>
        </w:rPr>
        <w:t>179AA Directives about applying this part</w:t>
      </w:r>
    </w:p>
    <w:p w14:paraId="55E40BCF" w14:textId="77777777" w:rsidR="009A40FE" w:rsidRPr="00B400DE" w:rsidRDefault="009A40FE" w:rsidP="009A40FE">
      <w:pPr>
        <w:shd w:val="clear" w:color="auto" w:fill="FFFFFF"/>
        <w:spacing w:after="120" w:line="240" w:lineRule="auto"/>
        <w:ind w:left="600"/>
        <w:rPr>
          <w:rFonts w:eastAsia="Times New Roman" w:cs="Arial"/>
          <w:color w:val="000000"/>
          <w:lang w:val="en" w:eastAsia="en-AU"/>
        </w:rPr>
      </w:pPr>
      <w:r w:rsidRPr="00B400DE">
        <w:rPr>
          <w:rFonts w:eastAsia="Times New Roman" w:cs="Arial"/>
          <w:color w:val="000000"/>
          <w:lang w:val="en" w:eastAsia="en-AU"/>
        </w:rPr>
        <w:t>(1) A directive of the commission chief executive may provide for matters relevant to how this part is to be applied in relation to a public service employee.</w:t>
      </w:r>
    </w:p>
    <w:p w14:paraId="28A5F2DF" w14:textId="1E03C671" w:rsidR="009A40FE" w:rsidRPr="00B400DE" w:rsidRDefault="009A40FE" w:rsidP="009A40FE">
      <w:pPr>
        <w:shd w:val="clear" w:color="auto" w:fill="FFFFFF"/>
        <w:spacing w:after="120" w:line="240" w:lineRule="auto"/>
        <w:ind w:left="600"/>
        <w:rPr>
          <w:rFonts w:eastAsia="Times New Roman" w:cs="Arial"/>
          <w:color w:val="000000"/>
          <w:lang w:val="en" w:eastAsia="en-AU"/>
        </w:rPr>
      </w:pPr>
      <w:r w:rsidRPr="00B400DE">
        <w:rPr>
          <w:rFonts w:eastAsia="Times New Roman" w:cs="Arial"/>
          <w:color w:val="000000"/>
          <w:lang w:val="en" w:eastAsia="en-AU"/>
        </w:rPr>
        <w:t>(2) In acting under this part, a chief executive must comply with any relevant directive under subsection</w:t>
      </w:r>
      <w:r w:rsidR="00D34A42">
        <w:rPr>
          <w:rFonts w:eastAsia="Times New Roman" w:cs="Arial"/>
          <w:color w:val="000000"/>
          <w:lang w:val="en" w:eastAsia="en-AU"/>
        </w:rPr>
        <w:t xml:space="preserve"> </w:t>
      </w:r>
      <w:r w:rsidRPr="00B400DE">
        <w:rPr>
          <w:rFonts w:eastAsia="Times New Roman" w:cs="Arial"/>
          <w:color w:val="000000"/>
          <w:lang w:val="en" w:eastAsia="en-AU"/>
        </w:rPr>
        <w:t>(1).</w:t>
      </w:r>
    </w:p>
    <w:p w14:paraId="6ECAA8C5" w14:textId="0163135B" w:rsidR="005E5FCB" w:rsidRDefault="009A40FE" w:rsidP="009A40FE">
      <w:pPr>
        <w:rPr>
          <w:rFonts w:cs="Arial"/>
          <w:b/>
          <w:i/>
          <w:highlight w:val="cyan"/>
        </w:rPr>
      </w:pPr>
      <w:r>
        <w:br w:type="page"/>
      </w:r>
    </w:p>
    <w:p w14:paraId="053ACD07" w14:textId="2CBF5F34" w:rsidR="00AE15D4" w:rsidRPr="00EC3934" w:rsidRDefault="00AE15D4" w:rsidP="00AE15D4">
      <w:pPr>
        <w:rPr>
          <w:rFonts w:cs="Arial"/>
          <w:b/>
        </w:rPr>
      </w:pPr>
      <w:r w:rsidRPr="00EC3934">
        <w:rPr>
          <w:rFonts w:cs="Arial"/>
          <w:b/>
        </w:rPr>
        <w:t xml:space="preserve">Attachment C – Frequently </w:t>
      </w:r>
      <w:r w:rsidR="00A8374F">
        <w:rPr>
          <w:rFonts w:cs="Arial"/>
          <w:b/>
        </w:rPr>
        <w:t>a</w:t>
      </w:r>
      <w:r w:rsidRPr="00EC3934">
        <w:rPr>
          <w:rFonts w:cs="Arial"/>
          <w:b/>
        </w:rPr>
        <w:t xml:space="preserve">sked </w:t>
      </w:r>
      <w:r w:rsidR="00A8374F">
        <w:rPr>
          <w:rFonts w:cs="Arial"/>
          <w:b/>
        </w:rPr>
        <w:t>q</w:t>
      </w:r>
      <w:r w:rsidRPr="00EC3934">
        <w:rPr>
          <w:rFonts w:cs="Arial"/>
          <w:b/>
        </w:rPr>
        <w:t>uestions</w:t>
      </w:r>
    </w:p>
    <w:p w14:paraId="72BC9337" w14:textId="77777777" w:rsidR="000A06BC" w:rsidRPr="00C31D85" w:rsidRDefault="000A06BC" w:rsidP="000A06BC">
      <w:pPr>
        <w:pStyle w:val="ListParagraph"/>
        <w:numPr>
          <w:ilvl w:val="0"/>
          <w:numId w:val="2"/>
        </w:numPr>
        <w:rPr>
          <w:rFonts w:cs="Arial"/>
          <w:b/>
        </w:rPr>
      </w:pPr>
      <w:r w:rsidRPr="00C31D85">
        <w:rPr>
          <w:rFonts w:cs="Arial"/>
          <w:b/>
        </w:rPr>
        <w:t>What do I need to do?</w:t>
      </w:r>
    </w:p>
    <w:p w14:paraId="73FAB6D8" w14:textId="75AB1A49" w:rsidR="00713F9E" w:rsidRDefault="009A136B" w:rsidP="00B358CB">
      <w:pPr>
        <w:rPr>
          <w:rFonts w:cs="Arial"/>
        </w:rPr>
      </w:pPr>
      <w:r>
        <w:rPr>
          <w:rFonts w:cs="Arial"/>
        </w:rPr>
        <w:t xml:space="preserve">You need to attend the appointment that has been made for you. </w:t>
      </w:r>
      <w:r w:rsidR="00492F6B">
        <w:rPr>
          <w:rFonts w:cs="Arial"/>
        </w:rPr>
        <w:t xml:space="preserve">Where travel arrangements such as flights are required </w:t>
      </w:r>
      <w:r w:rsidR="000A06BC" w:rsidRPr="00EC3934">
        <w:rPr>
          <w:rFonts w:cs="Arial"/>
        </w:rPr>
        <w:t xml:space="preserve">for </w:t>
      </w:r>
      <w:r w:rsidR="00EC3934" w:rsidRPr="00EC3934">
        <w:rPr>
          <w:rFonts w:cs="Arial"/>
        </w:rPr>
        <w:t xml:space="preserve">you to attend </w:t>
      </w:r>
      <w:r w:rsidR="000A06BC" w:rsidRPr="00EC3934">
        <w:rPr>
          <w:rFonts w:cs="Arial"/>
        </w:rPr>
        <w:t>the IME</w:t>
      </w:r>
      <w:r w:rsidR="00492F6B">
        <w:rPr>
          <w:rFonts w:cs="Arial"/>
        </w:rPr>
        <w:t>, they</w:t>
      </w:r>
      <w:r w:rsidR="000A06BC" w:rsidRPr="00EC3934">
        <w:rPr>
          <w:rFonts w:cs="Arial"/>
        </w:rPr>
        <w:t xml:space="preserve"> will be made for you. </w:t>
      </w:r>
    </w:p>
    <w:p w14:paraId="4AEE954B" w14:textId="502CFA45" w:rsidR="009A3CE3" w:rsidRDefault="000A06BC" w:rsidP="00B358CB">
      <w:pPr>
        <w:rPr>
          <w:rFonts w:cs="Arial"/>
        </w:rPr>
      </w:pPr>
      <w:r w:rsidRPr="00EC3934">
        <w:rPr>
          <w:rFonts w:cs="Arial"/>
        </w:rPr>
        <w:t>It is expected you will actively participate in the process, and this includes attending the appointment</w:t>
      </w:r>
      <w:r w:rsidR="009A3CE3">
        <w:rPr>
          <w:rFonts w:cs="Arial"/>
        </w:rPr>
        <w:t xml:space="preserve">, answering the doctor’s questions, </w:t>
      </w:r>
      <w:r w:rsidR="00F80381">
        <w:rPr>
          <w:rFonts w:cs="Arial"/>
        </w:rPr>
        <w:t>submitting to reasonable non-invasive</w:t>
      </w:r>
      <w:r w:rsidR="00113474">
        <w:rPr>
          <w:rFonts w:cs="Arial"/>
        </w:rPr>
        <w:t xml:space="preserve"> diagnostic</w:t>
      </w:r>
      <w:r w:rsidR="00F80381">
        <w:rPr>
          <w:rFonts w:cs="Arial"/>
        </w:rPr>
        <w:t xml:space="preserve"> tests (</w:t>
      </w:r>
      <w:r w:rsidR="009A3CE3">
        <w:rPr>
          <w:rFonts w:cs="Arial"/>
        </w:rPr>
        <w:t>e</w:t>
      </w:r>
      <w:r w:rsidR="00A8374F">
        <w:rPr>
          <w:rFonts w:cs="Arial"/>
        </w:rPr>
        <w:t>.</w:t>
      </w:r>
      <w:r w:rsidR="009A3CE3">
        <w:rPr>
          <w:rFonts w:cs="Arial"/>
        </w:rPr>
        <w:t>g.</w:t>
      </w:r>
      <w:r w:rsidR="00F80381">
        <w:rPr>
          <w:rFonts w:cs="Arial"/>
        </w:rPr>
        <w:t xml:space="preserve"> x-rays</w:t>
      </w:r>
      <w:r w:rsidR="009A3CE3">
        <w:rPr>
          <w:rFonts w:cs="Arial"/>
        </w:rPr>
        <w:t xml:space="preserve">, </w:t>
      </w:r>
      <w:r w:rsidR="00C8646A">
        <w:rPr>
          <w:rFonts w:cs="Arial"/>
        </w:rPr>
        <w:t>mental health</w:t>
      </w:r>
      <w:r w:rsidR="009A3CE3">
        <w:rPr>
          <w:rFonts w:cs="Arial"/>
        </w:rPr>
        <w:t xml:space="preserve"> tests),</w:t>
      </w:r>
      <w:r w:rsidRPr="00EC3934">
        <w:rPr>
          <w:rFonts w:cs="Arial"/>
        </w:rPr>
        <w:t xml:space="preserve"> and participating in any processes about the outcome of the IME report. </w:t>
      </w:r>
      <w:r w:rsidR="009A3CE3">
        <w:rPr>
          <w:rFonts w:cs="Arial"/>
        </w:rPr>
        <w:t>You do not need to provide your historical medical records to the IME doctor</w:t>
      </w:r>
      <w:r w:rsidR="00EB4B38">
        <w:rPr>
          <w:rFonts w:cs="Arial"/>
        </w:rPr>
        <w:t>, although the IME doctor may ask you questions about your medical history</w:t>
      </w:r>
      <w:r w:rsidR="009A3CE3">
        <w:rPr>
          <w:rFonts w:cs="Arial"/>
        </w:rPr>
        <w:t>.</w:t>
      </w:r>
    </w:p>
    <w:p w14:paraId="4768A482" w14:textId="4F41B796" w:rsidR="000A06BC" w:rsidRPr="00EC3934" w:rsidRDefault="000A06BC" w:rsidP="00B358CB">
      <w:pPr>
        <w:rPr>
          <w:rFonts w:cs="Arial"/>
        </w:rPr>
      </w:pPr>
      <w:r w:rsidRPr="00EC3934">
        <w:rPr>
          <w:rFonts w:cs="Arial"/>
        </w:rPr>
        <w:t xml:space="preserve">No decisions </w:t>
      </w:r>
      <w:r w:rsidR="001D2AB5">
        <w:rPr>
          <w:rFonts w:cs="Arial"/>
        </w:rPr>
        <w:t xml:space="preserve">regarding your employment </w:t>
      </w:r>
      <w:r w:rsidRPr="00EC3934">
        <w:rPr>
          <w:rFonts w:cs="Arial"/>
        </w:rPr>
        <w:t>will be made without</w:t>
      </w:r>
      <w:r w:rsidR="001D2AB5">
        <w:rPr>
          <w:rFonts w:cs="Arial"/>
        </w:rPr>
        <w:t xml:space="preserve"> you being given the opportunity to have input</w:t>
      </w:r>
      <w:r w:rsidRPr="00EC3934">
        <w:rPr>
          <w:rFonts w:cs="Arial"/>
        </w:rPr>
        <w:t>, so it is important you are available and ready to participate.</w:t>
      </w:r>
      <w:r w:rsidR="008B59B7">
        <w:rPr>
          <w:rFonts w:cs="Arial"/>
        </w:rPr>
        <w:t xml:space="preserve"> If you have any concerns about participating in this process, please contact </w:t>
      </w:r>
      <w:r w:rsidR="006D1610" w:rsidRPr="00B400DE">
        <w:rPr>
          <w:rFonts w:eastAsia="Times New Roman" w:cs="Arial"/>
          <w:highlight w:val="lightGray"/>
          <w:lang w:bidi="he-IL"/>
        </w:rPr>
        <w:t>[</w:t>
      </w:r>
      <w:r w:rsidR="006D1610">
        <w:rPr>
          <w:rFonts w:eastAsia="Times New Roman" w:cs="Arial"/>
          <w:highlight w:val="lightGray"/>
          <w:lang w:bidi="he-IL"/>
        </w:rPr>
        <w:t>Name</w:t>
      </w:r>
      <w:r w:rsidR="006D1610" w:rsidRPr="00B400DE">
        <w:rPr>
          <w:rFonts w:eastAsia="Times New Roman" w:cs="Arial"/>
          <w:highlight w:val="lightGray"/>
          <w:lang w:bidi="he-IL"/>
        </w:rPr>
        <w:t>]</w:t>
      </w:r>
      <w:r w:rsidR="006D1610" w:rsidRPr="00613024">
        <w:rPr>
          <w:rFonts w:cs="Arial"/>
        </w:rPr>
        <w:t xml:space="preserve"> by </w:t>
      </w:r>
      <w:r w:rsidR="006D1610" w:rsidRPr="00B400DE">
        <w:rPr>
          <w:rFonts w:eastAsia="Times New Roman" w:cs="Arial"/>
          <w:highlight w:val="lightGray"/>
          <w:lang w:bidi="he-IL"/>
        </w:rPr>
        <w:t>[</w:t>
      </w:r>
      <w:r w:rsidR="006D1610">
        <w:rPr>
          <w:rFonts w:eastAsia="Times New Roman" w:cs="Arial"/>
          <w:highlight w:val="lightGray"/>
          <w:lang w:bidi="he-IL"/>
        </w:rPr>
        <w:t>phone number</w:t>
      </w:r>
      <w:r w:rsidR="006D1610" w:rsidRPr="00B400DE">
        <w:rPr>
          <w:rFonts w:eastAsia="Times New Roman" w:cs="Arial"/>
          <w:highlight w:val="lightGray"/>
          <w:lang w:bidi="he-IL"/>
        </w:rPr>
        <w:t>]</w:t>
      </w:r>
      <w:r w:rsidR="006D1610" w:rsidRPr="006D1610">
        <w:rPr>
          <w:rFonts w:cs="Arial"/>
        </w:rPr>
        <w:t xml:space="preserve"> </w:t>
      </w:r>
      <w:r w:rsidR="008B59B7">
        <w:rPr>
          <w:rFonts w:cs="Arial"/>
        </w:rPr>
        <w:t>as soon as possible.</w:t>
      </w:r>
      <w:r w:rsidR="00492F6B">
        <w:rPr>
          <w:rFonts w:cs="Arial"/>
        </w:rPr>
        <w:t xml:space="preserve"> </w:t>
      </w:r>
    </w:p>
    <w:p w14:paraId="147BEF10" w14:textId="55A4126D" w:rsidR="00AE15D4" w:rsidRPr="00492F6B" w:rsidRDefault="00AE15D4" w:rsidP="00AE15D4">
      <w:pPr>
        <w:pStyle w:val="ListParagraph"/>
        <w:numPr>
          <w:ilvl w:val="0"/>
          <w:numId w:val="2"/>
        </w:numPr>
        <w:rPr>
          <w:rFonts w:cs="Arial"/>
          <w:b/>
        </w:rPr>
      </w:pPr>
      <w:r w:rsidRPr="00492F6B">
        <w:rPr>
          <w:rFonts w:cs="Arial"/>
          <w:b/>
        </w:rPr>
        <w:t xml:space="preserve">What </w:t>
      </w:r>
      <w:r w:rsidR="001D2AB5" w:rsidRPr="00492F6B">
        <w:rPr>
          <w:rFonts w:cs="Arial"/>
          <w:b/>
        </w:rPr>
        <w:t xml:space="preserve">advice </w:t>
      </w:r>
      <w:r w:rsidRPr="00492F6B">
        <w:rPr>
          <w:rFonts w:cs="Arial"/>
          <w:b/>
        </w:rPr>
        <w:t>will be requested from the doctor?</w:t>
      </w:r>
    </w:p>
    <w:p w14:paraId="718EF880" w14:textId="0709986C" w:rsidR="00AE15D4" w:rsidRPr="00EC3934" w:rsidRDefault="00AE15D4" w:rsidP="00AE15D4">
      <w:pPr>
        <w:jc w:val="both"/>
        <w:rPr>
          <w:rFonts w:cs="Arial"/>
        </w:rPr>
      </w:pPr>
      <w:r w:rsidRPr="00EC3934">
        <w:rPr>
          <w:rFonts w:cs="Arial"/>
        </w:rPr>
        <w:t xml:space="preserve">In accordance with section 177 of the </w:t>
      </w:r>
      <w:r w:rsidR="00396E12">
        <w:rPr>
          <w:rFonts w:cs="Arial"/>
        </w:rPr>
        <w:t xml:space="preserve">PS </w:t>
      </w:r>
      <w:r w:rsidRPr="00EC3934">
        <w:rPr>
          <w:rFonts w:cs="Arial"/>
        </w:rPr>
        <w:t xml:space="preserve">Act, the doctor will be asked to provide an opinion on whether you have a mental or physical illness or disability that may adversely affect your </w:t>
      </w:r>
      <w:proofErr w:type="gramStart"/>
      <w:r w:rsidRPr="00EC3934">
        <w:rPr>
          <w:rFonts w:cs="Arial"/>
        </w:rPr>
        <w:t>performance</w:t>
      </w:r>
      <w:r w:rsidR="000A06BC" w:rsidRPr="00EC3934">
        <w:rPr>
          <w:rFonts w:cs="Arial"/>
        </w:rPr>
        <w:t>, or</w:t>
      </w:r>
      <w:proofErr w:type="gramEnd"/>
      <w:r w:rsidR="000A06BC" w:rsidRPr="00EC3934">
        <w:rPr>
          <w:rFonts w:cs="Arial"/>
        </w:rPr>
        <w:t xml:space="preserve"> explain your current absence from duty</w:t>
      </w:r>
      <w:r w:rsidRPr="00EC3934">
        <w:rPr>
          <w:rFonts w:cs="Arial"/>
        </w:rPr>
        <w:t>. You will be provided with a copy of this request.</w:t>
      </w:r>
    </w:p>
    <w:p w14:paraId="14E02F7A" w14:textId="77777777" w:rsidR="00AE15D4" w:rsidRPr="00EC3934" w:rsidRDefault="00AE15D4" w:rsidP="00AE15D4">
      <w:pPr>
        <w:jc w:val="both"/>
        <w:rPr>
          <w:rFonts w:cs="Arial"/>
        </w:rPr>
      </w:pPr>
      <w:r w:rsidRPr="00EC3934">
        <w:rPr>
          <w:rFonts w:cs="Arial"/>
        </w:rPr>
        <w:t>If the doctor considers you have an illness or disability, the doctor is to advise on:</w:t>
      </w:r>
    </w:p>
    <w:p w14:paraId="778A213A" w14:textId="77777777" w:rsidR="00AE15D4" w:rsidRPr="00EC3934" w:rsidRDefault="00AE15D4" w:rsidP="00AE15D4">
      <w:pPr>
        <w:numPr>
          <w:ilvl w:val="0"/>
          <w:numId w:val="3"/>
        </w:numPr>
        <w:tabs>
          <w:tab w:val="clear" w:pos="720"/>
          <w:tab w:val="num" w:pos="513"/>
        </w:tabs>
        <w:spacing w:after="0" w:line="240" w:lineRule="auto"/>
        <w:ind w:left="513" w:hanging="531"/>
        <w:jc w:val="both"/>
        <w:rPr>
          <w:rFonts w:cs="Arial"/>
        </w:rPr>
      </w:pPr>
      <w:r w:rsidRPr="00EC3934">
        <w:rPr>
          <w:rFonts w:cs="Arial"/>
        </w:rPr>
        <w:t>the likely direct or indirect effect of the illness or disability on your performance;</w:t>
      </w:r>
    </w:p>
    <w:p w14:paraId="092999F9" w14:textId="77777777" w:rsidR="00AE15D4" w:rsidRPr="00EC3934" w:rsidRDefault="00AE15D4" w:rsidP="00AE15D4">
      <w:pPr>
        <w:numPr>
          <w:ilvl w:val="0"/>
          <w:numId w:val="3"/>
        </w:numPr>
        <w:tabs>
          <w:tab w:val="clear" w:pos="720"/>
          <w:tab w:val="num" w:pos="513"/>
        </w:tabs>
        <w:spacing w:after="0" w:line="240" w:lineRule="auto"/>
        <w:ind w:left="513" w:hanging="531"/>
        <w:jc w:val="both"/>
        <w:rPr>
          <w:rFonts w:cs="Arial"/>
        </w:rPr>
      </w:pPr>
      <w:r w:rsidRPr="00EC3934">
        <w:rPr>
          <w:rFonts w:cs="Arial"/>
        </w:rPr>
        <w:t>an estimate of how long your illness or disability or its effects are likely to last; and</w:t>
      </w:r>
    </w:p>
    <w:p w14:paraId="1C048827" w14:textId="77777777" w:rsidR="00AE15D4" w:rsidRPr="00EC3934" w:rsidRDefault="00AE15D4" w:rsidP="00AE15D4">
      <w:pPr>
        <w:numPr>
          <w:ilvl w:val="0"/>
          <w:numId w:val="3"/>
        </w:numPr>
        <w:tabs>
          <w:tab w:val="clear" w:pos="720"/>
          <w:tab w:val="num" w:pos="513"/>
        </w:tabs>
        <w:spacing w:after="0" w:line="240" w:lineRule="auto"/>
        <w:ind w:left="513" w:hanging="531"/>
        <w:jc w:val="both"/>
        <w:rPr>
          <w:rFonts w:cs="Arial"/>
        </w:rPr>
      </w:pPr>
      <w:r w:rsidRPr="00EC3934">
        <w:rPr>
          <w:rFonts w:cs="Arial"/>
        </w:rPr>
        <w:t>whether disclosing the information in the report to you might be prejudicial to your mental or physical health or wellbeing.</w:t>
      </w:r>
    </w:p>
    <w:p w14:paraId="74E7F776" w14:textId="15BD52F9" w:rsidR="00EB5B7B" w:rsidRDefault="00713F9E" w:rsidP="001A5721">
      <w:pPr>
        <w:spacing w:before="120" w:after="120"/>
        <w:jc w:val="both"/>
        <w:rPr>
          <w:rFonts w:cs="Arial"/>
        </w:rPr>
      </w:pPr>
      <w:r>
        <w:rPr>
          <w:rFonts w:cs="Arial"/>
        </w:rPr>
        <w:t xml:space="preserve">We may also ask the doctor to provide advice regarding other </w:t>
      </w:r>
      <w:r w:rsidR="001D2AB5">
        <w:rPr>
          <w:rFonts w:cs="Arial"/>
        </w:rPr>
        <w:t xml:space="preserve">questions related to </w:t>
      </w:r>
      <w:r w:rsidR="00AB5F17">
        <w:rPr>
          <w:rFonts w:cs="Arial"/>
        </w:rPr>
        <w:t>the</w:t>
      </w:r>
      <w:r w:rsidR="001D2AB5">
        <w:rPr>
          <w:rFonts w:cs="Arial"/>
        </w:rPr>
        <w:t xml:space="preserve"> </w:t>
      </w:r>
      <w:r w:rsidR="00AB5F17">
        <w:rPr>
          <w:rFonts w:cs="Arial"/>
        </w:rPr>
        <w:t>impact of the illness or disability on your workplace performance or current absence</w:t>
      </w:r>
      <w:r>
        <w:rPr>
          <w:rFonts w:cs="Arial"/>
        </w:rPr>
        <w:t>.</w:t>
      </w:r>
    </w:p>
    <w:p w14:paraId="020D6C06" w14:textId="34BAB47A" w:rsidR="00AE15D4" w:rsidRPr="00EC3934" w:rsidRDefault="00EB5B7B" w:rsidP="00AE15D4">
      <w:pPr>
        <w:jc w:val="both"/>
        <w:rPr>
          <w:rFonts w:cs="Arial"/>
        </w:rPr>
      </w:pPr>
      <w:r>
        <w:rPr>
          <w:rFonts w:cs="Arial"/>
        </w:rPr>
        <w:t xml:space="preserve">The doctor may also be asked to advise on </w:t>
      </w:r>
      <w:r w:rsidR="001D2AB5">
        <w:rPr>
          <w:rFonts w:cs="Arial"/>
        </w:rPr>
        <w:t xml:space="preserve">possible </w:t>
      </w:r>
      <w:r>
        <w:rPr>
          <w:rFonts w:cs="Arial"/>
        </w:rPr>
        <w:t>adjustments that may be made in the workplace to support your return to work or satisfactory performance.</w:t>
      </w:r>
      <w:r w:rsidR="001D2AB5">
        <w:rPr>
          <w:rFonts w:cs="Arial"/>
        </w:rPr>
        <w:t xml:space="preserve">  </w:t>
      </w:r>
      <w:r w:rsidR="001D2AB5" w:rsidRPr="006D1610">
        <w:rPr>
          <w:rFonts w:eastAsia="Times New Roman" w:cs="Arial"/>
          <w:highlight w:val="lightGray"/>
          <w:lang w:bidi="he-IL"/>
        </w:rPr>
        <w:t>[</w:t>
      </w:r>
      <w:r w:rsidR="006D1610">
        <w:rPr>
          <w:rFonts w:eastAsia="Times New Roman" w:cs="Arial"/>
          <w:highlight w:val="lightGray"/>
          <w:lang w:bidi="he-IL"/>
        </w:rPr>
        <w:t>Decision maker name</w:t>
      </w:r>
      <w:r w:rsidR="001D2AB5" w:rsidRPr="006D1610">
        <w:rPr>
          <w:rFonts w:eastAsia="Times New Roman" w:cs="Arial"/>
          <w:highlight w:val="lightGray"/>
          <w:lang w:bidi="he-IL"/>
        </w:rPr>
        <w:t>]</w:t>
      </w:r>
      <w:r w:rsidR="001D2AB5">
        <w:rPr>
          <w:rFonts w:cs="Arial"/>
        </w:rPr>
        <w:t xml:space="preserve"> will then consider, in consultation with you, if these adjustments</w:t>
      </w:r>
      <w:r w:rsidR="004E4025">
        <w:rPr>
          <w:rFonts w:cs="Arial"/>
        </w:rPr>
        <w:t xml:space="preserve"> can be reasonably accommodated.</w:t>
      </w:r>
      <w:r w:rsidR="001D2AB5">
        <w:rPr>
          <w:rFonts w:cs="Arial"/>
        </w:rPr>
        <w:t xml:space="preserve"> </w:t>
      </w:r>
    </w:p>
    <w:p w14:paraId="57F5C2EC" w14:textId="4213832F" w:rsidR="00AE15D4" w:rsidRPr="00EC3934" w:rsidRDefault="001D2AB5" w:rsidP="00AE15D4">
      <w:pPr>
        <w:jc w:val="both"/>
        <w:rPr>
          <w:rFonts w:cs="Arial"/>
        </w:rPr>
      </w:pPr>
      <w:r>
        <w:rPr>
          <w:rFonts w:cs="Arial"/>
        </w:rPr>
        <w:t>If</w:t>
      </w:r>
      <w:r w:rsidR="00AE15D4" w:rsidRPr="00EC3934">
        <w:rPr>
          <w:rFonts w:cs="Arial"/>
        </w:rPr>
        <w:t xml:space="preserve"> you have any additional information you wish the doctor </w:t>
      </w:r>
      <w:r w:rsidRPr="00EC3934">
        <w:rPr>
          <w:rFonts w:cs="Arial"/>
        </w:rPr>
        <w:t>to</w:t>
      </w:r>
      <w:r w:rsidR="00F619B5">
        <w:rPr>
          <w:rFonts w:cs="Arial"/>
        </w:rPr>
        <w:t xml:space="preserve"> consider</w:t>
      </w:r>
      <w:r w:rsidR="00AE15D4" w:rsidRPr="00EC3934">
        <w:rPr>
          <w:rFonts w:cs="Arial"/>
        </w:rPr>
        <w:t xml:space="preserve"> (such as a medical report from your treating doctor), this should be supplied to the doctor prior to the examination.</w:t>
      </w:r>
    </w:p>
    <w:p w14:paraId="0A43C00A" w14:textId="0B50A4FF" w:rsidR="00AE15D4" w:rsidRPr="00EC3934" w:rsidRDefault="00EB5B7B" w:rsidP="00AE15D4">
      <w:pPr>
        <w:rPr>
          <w:rFonts w:cs="Arial"/>
        </w:rPr>
      </w:pPr>
      <w:r>
        <w:rPr>
          <w:rFonts w:cs="Arial"/>
        </w:rPr>
        <w:t xml:space="preserve">The doctor will be asked to exclude </w:t>
      </w:r>
      <w:r w:rsidR="00096A66">
        <w:rPr>
          <w:rFonts w:cs="Arial"/>
        </w:rPr>
        <w:t xml:space="preserve">from their advice </w:t>
      </w:r>
      <w:r>
        <w:rPr>
          <w:rFonts w:cs="Arial"/>
        </w:rPr>
        <w:t>any opinion</w:t>
      </w:r>
      <w:r w:rsidR="00897591">
        <w:rPr>
          <w:rFonts w:cs="Arial"/>
        </w:rPr>
        <w:t xml:space="preserve"> or person</w:t>
      </w:r>
      <w:r>
        <w:rPr>
          <w:rFonts w:cs="Arial"/>
        </w:rPr>
        <w:t xml:space="preserve">al information that is not relevant to </w:t>
      </w:r>
      <w:r w:rsidR="00897591">
        <w:rPr>
          <w:rFonts w:cs="Arial"/>
        </w:rPr>
        <w:t xml:space="preserve">the current assessment of </w:t>
      </w:r>
      <w:proofErr w:type="gramStart"/>
      <w:r w:rsidR="00897591">
        <w:rPr>
          <w:rFonts w:cs="Arial"/>
        </w:rPr>
        <w:t>whether or not</w:t>
      </w:r>
      <w:proofErr w:type="gramEnd"/>
      <w:r w:rsidR="00897591">
        <w:rPr>
          <w:rFonts w:cs="Arial"/>
        </w:rPr>
        <w:t xml:space="preserve"> you have a medical condition that may adversely affect your performance. </w:t>
      </w:r>
      <w:r w:rsidR="001903F6">
        <w:rPr>
          <w:rFonts w:cs="Arial"/>
        </w:rPr>
        <w:t>However, you should be aware that in some cases, personal information will be relevant to your current medical condition</w:t>
      </w:r>
      <w:r w:rsidR="00565FFC">
        <w:rPr>
          <w:rFonts w:cs="Arial"/>
        </w:rPr>
        <w:t xml:space="preserve"> and</w:t>
      </w:r>
      <w:r w:rsidR="001903F6">
        <w:rPr>
          <w:rFonts w:cs="Arial"/>
        </w:rPr>
        <w:t xml:space="preserve"> </w:t>
      </w:r>
      <w:r w:rsidR="00AB5F17">
        <w:rPr>
          <w:rFonts w:cs="Arial"/>
        </w:rPr>
        <w:t xml:space="preserve">its workplace </w:t>
      </w:r>
      <w:proofErr w:type="gramStart"/>
      <w:r w:rsidR="00AB5F17">
        <w:rPr>
          <w:rFonts w:cs="Arial"/>
        </w:rPr>
        <w:t>impacts</w:t>
      </w:r>
      <w:r w:rsidR="00565FFC">
        <w:rPr>
          <w:rFonts w:cs="Arial"/>
        </w:rPr>
        <w:t>,</w:t>
      </w:r>
      <w:r w:rsidR="00AB5F17">
        <w:rPr>
          <w:rFonts w:cs="Arial"/>
        </w:rPr>
        <w:t xml:space="preserve"> </w:t>
      </w:r>
      <w:r w:rsidR="001903F6">
        <w:rPr>
          <w:rFonts w:cs="Arial"/>
        </w:rPr>
        <w:t>and</w:t>
      </w:r>
      <w:proofErr w:type="gramEnd"/>
      <w:r w:rsidR="001903F6">
        <w:rPr>
          <w:rFonts w:cs="Arial"/>
        </w:rPr>
        <w:t xml:space="preserve"> may be included in the</w:t>
      </w:r>
      <w:r w:rsidR="00096A66">
        <w:rPr>
          <w:rFonts w:cs="Arial"/>
        </w:rPr>
        <w:t xml:space="preserve"> IME</w:t>
      </w:r>
      <w:r w:rsidR="001903F6">
        <w:rPr>
          <w:rFonts w:cs="Arial"/>
        </w:rPr>
        <w:t xml:space="preserve"> report.</w:t>
      </w:r>
      <w:r>
        <w:rPr>
          <w:rFonts w:cs="Arial"/>
        </w:rPr>
        <w:t xml:space="preserve"> </w:t>
      </w:r>
    </w:p>
    <w:p w14:paraId="642B041E" w14:textId="77777777" w:rsidR="00AE15D4" w:rsidRPr="008012CF" w:rsidRDefault="00AE15D4" w:rsidP="00AE15D4">
      <w:pPr>
        <w:pStyle w:val="ListParagraph"/>
        <w:numPr>
          <w:ilvl w:val="0"/>
          <w:numId w:val="2"/>
        </w:numPr>
        <w:rPr>
          <w:rFonts w:cs="Arial"/>
          <w:b/>
        </w:rPr>
      </w:pPr>
      <w:r w:rsidRPr="008012CF">
        <w:rPr>
          <w:rFonts w:cs="Arial"/>
          <w:b/>
        </w:rPr>
        <w:t xml:space="preserve">What happens if </w:t>
      </w:r>
      <w:r w:rsidR="000A06BC" w:rsidRPr="008012CF">
        <w:rPr>
          <w:rFonts w:cs="Arial"/>
          <w:b/>
        </w:rPr>
        <w:t>I</w:t>
      </w:r>
      <w:r w:rsidRPr="008012CF">
        <w:rPr>
          <w:rFonts w:cs="Arial"/>
          <w:b/>
        </w:rPr>
        <w:t xml:space="preserve"> do not attend</w:t>
      </w:r>
      <w:r w:rsidR="000A06BC" w:rsidRPr="008012CF">
        <w:rPr>
          <w:rFonts w:cs="Arial"/>
          <w:b/>
        </w:rPr>
        <w:t xml:space="preserve"> the appointment</w:t>
      </w:r>
      <w:r w:rsidRPr="008012CF">
        <w:rPr>
          <w:rFonts w:cs="Arial"/>
          <w:b/>
        </w:rPr>
        <w:t>?</w:t>
      </w:r>
    </w:p>
    <w:p w14:paraId="6149CD7C" w14:textId="519CFC9F" w:rsidR="00AE15D4" w:rsidRPr="00EC3934" w:rsidRDefault="00AE15D4" w:rsidP="00AE15D4">
      <w:pPr>
        <w:jc w:val="both"/>
        <w:rPr>
          <w:rFonts w:cs="Arial"/>
        </w:rPr>
      </w:pPr>
      <w:r w:rsidRPr="00EC3934">
        <w:rPr>
          <w:rFonts w:cs="Arial"/>
        </w:rPr>
        <w:t xml:space="preserve">If you do not attend the </w:t>
      </w:r>
      <w:r w:rsidR="00096A66">
        <w:rPr>
          <w:rFonts w:cs="Arial"/>
        </w:rPr>
        <w:t>appointment</w:t>
      </w:r>
      <w:r w:rsidR="00EB5B7B">
        <w:rPr>
          <w:rFonts w:cs="Arial"/>
        </w:rPr>
        <w:t>, do not co-operate with the IME once at the appointment,</w:t>
      </w:r>
      <w:r w:rsidRPr="00EC3934">
        <w:rPr>
          <w:rFonts w:cs="Arial"/>
        </w:rPr>
        <w:t xml:space="preserve"> or if you cancel the </w:t>
      </w:r>
      <w:r w:rsidR="00096A66">
        <w:rPr>
          <w:rFonts w:cs="Arial"/>
        </w:rPr>
        <w:t>appointment</w:t>
      </w:r>
      <w:r w:rsidR="00096A66" w:rsidRPr="00EC3934">
        <w:rPr>
          <w:rFonts w:cs="Arial"/>
        </w:rPr>
        <w:t xml:space="preserve"> </w:t>
      </w:r>
      <w:r w:rsidRPr="00EC3934">
        <w:rPr>
          <w:rFonts w:cs="Arial"/>
        </w:rPr>
        <w:t>without providing a reasonable amount of notice, you may be subject to disciplinary action under section 187(1)(d) of the</w:t>
      </w:r>
      <w:r w:rsidR="00565FFC">
        <w:rPr>
          <w:rFonts w:cs="Arial"/>
        </w:rPr>
        <w:t xml:space="preserve"> PS </w:t>
      </w:r>
      <w:r w:rsidRPr="00EC3934">
        <w:rPr>
          <w:rFonts w:cs="Arial"/>
        </w:rPr>
        <w:t>Act</w:t>
      </w:r>
      <w:r w:rsidR="00EC3934" w:rsidRPr="00EC3934">
        <w:rPr>
          <w:rFonts w:cs="Arial"/>
        </w:rPr>
        <w:t>.</w:t>
      </w:r>
    </w:p>
    <w:p w14:paraId="675CFF09" w14:textId="1CECAFF3" w:rsidR="00AE15D4" w:rsidRPr="00EC3934" w:rsidRDefault="00AE15D4" w:rsidP="00AE15D4">
      <w:pPr>
        <w:jc w:val="both"/>
        <w:rPr>
          <w:rFonts w:cs="Arial"/>
        </w:rPr>
      </w:pPr>
      <w:r w:rsidRPr="00EC3934">
        <w:rPr>
          <w:rFonts w:cs="Arial"/>
        </w:rPr>
        <w:t xml:space="preserve">In these circumstances, you will be given an opportunity to explain the reason for your non-attendance or late cancellation and if </w:t>
      </w:r>
      <w:r w:rsidRPr="006D1610">
        <w:rPr>
          <w:rFonts w:eastAsia="Times New Roman" w:cs="Arial"/>
          <w:highlight w:val="lightGray"/>
          <w:lang w:bidi="he-IL"/>
        </w:rPr>
        <w:t>[</w:t>
      </w:r>
      <w:r w:rsidR="006D1610">
        <w:rPr>
          <w:rFonts w:eastAsia="Times New Roman" w:cs="Arial"/>
          <w:highlight w:val="lightGray"/>
          <w:lang w:bidi="he-IL"/>
        </w:rPr>
        <w:t>Decision maker name</w:t>
      </w:r>
      <w:r w:rsidRPr="006D1610">
        <w:rPr>
          <w:rFonts w:eastAsia="Times New Roman" w:cs="Arial"/>
          <w:highlight w:val="lightGray"/>
          <w:lang w:bidi="he-IL"/>
        </w:rPr>
        <w:t>]</w:t>
      </w:r>
      <w:r w:rsidRPr="00EC3934">
        <w:rPr>
          <w:rFonts w:cs="Arial"/>
        </w:rPr>
        <w:t xml:space="preserve"> decides that the reason provided does not amount to a reasonable excuse, disciplinary action may be taken. </w:t>
      </w:r>
    </w:p>
    <w:p w14:paraId="75B0F92C" w14:textId="1785DA41" w:rsidR="00AE15D4" w:rsidRPr="00EC3934" w:rsidRDefault="00096A66" w:rsidP="00AE15D4">
      <w:pPr>
        <w:jc w:val="both"/>
        <w:rPr>
          <w:rFonts w:cs="Arial"/>
        </w:rPr>
      </w:pPr>
      <w:r>
        <w:rPr>
          <w:rFonts w:cs="Arial"/>
        </w:rPr>
        <w:t>Y</w:t>
      </w:r>
      <w:r w:rsidR="00AE15D4" w:rsidRPr="00EC3934">
        <w:rPr>
          <w:rFonts w:cs="Arial"/>
        </w:rPr>
        <w:t>ou will</w:t>
      </w:r>
      <w:r>
        <w:rPr>
          <w:rFonts w:cs="Arial"/>
        </w:rPr>
        <w:t xml:space="preserve"> also</w:t>
      </w:r>
      <w:r w:rsidR="00AE15D4" w:rsidRPr="00EC3934">
        <w:rPr>
          <w:rFonts w:cs="Arial"/>
        </w:rPr>
        <w:t xml:space="preserve"> not be </w:t>
      </w:r>
      <w:r w:rsidR="00EC3934" w:rsidRPr="00EC3934">
        <w:rPr>
          <w:rFonts w:cs="Arial"/>
        </w:rPr>
        <w:t>granted</w:t>
      </w:r>
      <w:r w:rsidR="00AE15D4" w:rsidRPr="00EC3934">
        <w:rPr>
          <w:rFonts w:cs="Arial"/>
        </w:rPr>
        <w:t xml:space="preserve"> sick leave </w:t>
      </w:r>
      <w:r w:rsidR="00565FFC">
        <w:rPr>
          <w:rFonts w:cs="Arial"/>
        </w:rPr>
        <w:t xml:space="preserve">(paid or unpaid) </w:t>
      </w:r>
      <w:r w:rsidR="00AE15D4" w:rsidRPr="00EC3934">
        <w:rPr>
          <w:rFonts w:cs="Arial"/>
        </w:rPr>
        <w:t>for any period during which you fail to comply with the direction to submit to the medical examination</w:t>
      </w:r>
      <w:r>
        <w:rPr>
          <w:rFonts w:cs="Arial"/>
        </w:rPr>
        <w:t xml:space="preserve"> (</w:t>
      </w:r>
      <w:r w:rsidRPr="00EC3934">
        <w:rPr>
          <w:rFonts w:cs="Arial"/>
        </w:rPr>
        <w:t xml:space="preserve">section 176 of the </w:t>
      </w:r>
      <w:r>
        <w:rPr>
          <w:rFonts w:cs="Arial"/>
        </w:rPr>
        <w:t xml:space="preserve">PS </w:t>
      </w:r>
      <w:r w:rsidRPr="00EC3934">
        <w:rPr>
          <w:rFonts w:cs="Arial"/>
        </w:rPr>
        <w:t>Act</w:t>
      </w:r>
      <w:r>
        <w:rPr>
          <w:rFonts w:cs="Arial"/>
        </w:rPr>
        <w:t>)</w:t>
      </w:r>
      <w:r w:rsidR="00AE15D4" w:rsidRPr="00EC3934">
        <w:rPr>
          <w:rFonts w:cs="Arial"/>
          <w:i/>
        </w:rPr>
        <w:t>.</w:t>
      </w:r>
    </w:p>
    <w:p w14:paraId="5537BF23" w14:textId="2F68C34D" w:rsidR="00096A66" w:rsidRDefault="00096A66" w:rsidP="00AE15D4">
      <w:pPr>
        <w:pStyle w:val="ListParagraph"/>
        <w:numPr>
          <w:ilvl w:val="0"/>
          <w:numId w:val="2"/>
        </w:numPr>
        <w:rPr>
          <w:rFonts w:cs="Arial"/>
          <w:b/>
        </w:rPr>
      </w:pPr>
      <w:r>
        <w:rPr>
          <w:rFonts w:cs="Arial"/>
          <w:b/>
        </w:rPr>
        <w:t>What happens if the IME doctor</w:t>
      </w:r>
      <w:r w:rsidR="00B51891">
        <w:rPr>
          <w:rFonts w:cs="Arial"/>
          <w:b/>
        </w:rPr>
        <w:t xml:space="preserve"> </w:t>
      </w:r>
      <w:r>
        <w:rPr>
          <w:rFonts w:cs="Arial"/>
          <w:b/>
        </w:rPr>
        <w:t>finds that I don’t have a medical condition that may adversely affect my performance or be the cause of my current absence? Do I have to go to another IME?</w:t>
      </w:r>
    </w:p>
    <w:p w14:paraId="637621A0" w14:textId="7D451D56" w:rsidR="00096A66" w:rsidRPr="00B400DE" w:rsidRDefault="00096A66" w:rsidP="00B400DE">
      <w:pPr>
        <w:rPr>
          <w:rFonts w:cs="Arial"/>
        </w:rPr>
      </w:pPr>
      <w:r>
        <w:rPr>
          <w:rFonts w:cs="Arial"/>
        </w:rPr>
        <w:t xml:space="preserve">Where the IME doctor advises </w:t>
      </w:r>
      <w:r w:rsidRPr="006D1610">
        <w:rPr>
          <w:rFonts w:eastAsia="Times New Roman" w:cs="Arial"/>
          <w:highlight w:val="lightGray"/>
          <w:lang w:bidi="he-IL"/>
        </w:rPr>
        <w:t>[Agency</w:t>
      </w:r>
      <w:r w:rsidR="00550970">
        <w:rPr>
          <w:rFonts w:eastAsia="Times New Roman" w:cs="Arial"/>
          <w:highlight w:val="lightGray"/>
          <w:lang w:bidi="he-IL"/>
        </w:rPr>
        <w:t xml:space="preserve"> name</w:t>
      </w:r>
      <w:r w:rsidRPr="006D1610">
        <w:rPr>
          <w:rFonts w:eastAsia="Times New Roman" w:cs="Arial"/>
          <w:highlight w:val="lightGray"/>
          <w:lang w:bidi="he-IL"/>
        </w:rPr>
        <w:t>]</w:t>
      </w:r>
      <w:r>
        <w:rPr>
          <w:rFonts w:cs="Arial"/>
        </w:rPr>
        <w:t xml:space="preserve"> that </w:t>
      </w:r>
      <w:r w:rsidR="00F02CE2">
        <w:rPr>
          <w:rFonts w:cs="Arial"/>
        </w:rPr>
        <w:t>there is no mental or physical illness or disability that may be adversely affecting your performance or causing your absence, any continuing absence or performance issues should be addressed through management action, including performance management where appropriate.</w:t>
      </w:r>
    </w:p>
    <w:p w14:paraId="21540552" w14:textId="757399FE" w:rsidR="00AE15D4" w:rsidRPr="008012CF" w:rsidRDefault="00AE15D4" w:rsidP="00AE15D4">
      <w:pPr>
        <w:pStyle w:val="ListParagraph"/>
        <w:numPr>
          <w:ilvl w:val="0"/>
          <w:numId w:val="2"/>
        </w:numPr>
        <w:rPr>
          <w:rFonts w:cs="Arial"/>
          <w:b/>
        </w:rPr>
      </w:pPr>
      <w:r w:rsidRPr="008012CF">
        <w:rPr>
          <w:rFonts w:cs="Arial"/>
          <w:b/>
        </w:rPr>
        <w:t>What happens when the</w:t>
      </w:r>
      <w:r w:rsidR="00C8646A">
        <w:rPr>
          <w:rFonts w:cs="Arial"/>
          <w:b/>
        </w:rPr>
        <w:t xml:space="preserve"> doctor’s advice or</w:t>
      </w:r>
      <w:r w:rsidRPr="008012CF">
        <w:rPr>
          <w:rFonts w:cs="Arial"/>
          <w:b/>
        </w:rPr>
        <w:t xml:space="preserve"> report is received?</w:t>
      </w:r>
      <w:r w:rsidR="001A5721">
        <w:rPr>
          <w:rFonts w:cs="Arial"/>
          <w:b/>
        </w:rPr>
        <w:t xml:space="preserve"> Who will see it?</w:t>
      </w:r>
    </w:p>
    <w:p w14:paraId="2F5CE9D7" w14:textId="786E98B9" w:rsidR="00AE15D4" w:rsidRPr="00EC3934" w:rsidRDefault="00AE15D4" w:rsidP="00AE15D4">
      <w:pPr>
        <w:jc w:val="both"/>
        <w:rPr>
          <w:rFonts w:cs="Arial"/>
        </w:rPr>
      </w:pPr>
      <w:bookmarkStart w:id="13" w:name="_Hlk529275491"/>
      <w:r w:rsidRPr="006D1610">
        <w:rPr>
          <w:rFonts w:eastAsia="Times New Roman" w:cs="Arial"/>
          <w:highlight w:val="lightGray"/>
          <w:lang w:bidi="he-IL"/>
        </w:rPr>
        <w:t>[</w:t>
      </w:r>
      <w:r w:rsidR="00EC3934" w:rsidRPr="006D1610">
        <w:rPr>
          <w:rFonts w:eastAsia="Times New Roman" w:cs="Arial"/>
          <w:highlight w:val="lightGray"/>
          <w:lang w:bidi="he-IL"/>
        </w:rPr>
        <w:t>Agency</w:t>
      </w:r>
      <w:r w:rsidR="006D1610">
        <w:rPr>
          <w:rFonts w:eastAsia="Times New Roman" w:cs="Arial"/>
          <w:highlight w:val="lightGray"/>
          <w:lang w:bidi="he-IL"/>
        </w:rPr>
        <w:t xml:space="preserve"> name</w:t>
      </w:r>
      <w:r w:rsidRPr="006D1610">
        <w:rPr>
          <w:rFonts w:eastAsia="Times New Roman" w:cs="Arial"/>
          <w:highlight w:val="lightGray"/>
          <w:lang w:bidi="he-IL"/>
        </w:rPr>
        <w:t>]</w:t>
      </w:r>
      <w:r w:rsidRPr="00EC3934">
        <w:rPr>
          <w:rFonts w:cs="Arial"/>
        </w:rPr>
        <w:t xml:space="preserve"> </w:t>
      </w:r>
      <w:bookmarkEnd w:id="13"/>
      <w:r w:rsidRPr="00EC3934">
        <w:rPr>
          <w:rFonts w:cs="Arial"/>
        </w:rPr>
        <w:t>will receive a</w:t>
      </w:r>
      <w:r w:rsidR="00C8646A">
        <w:rPr>
          <w:rFonts w:cs="Arial"/>
        </w:rPr>
        <w:t>dvice</w:t>
      </w:r>
      <w:r w:rsidRPr="00EC3934">
        <w:rPr>
          <w:rFonts w:cs="Arial"/>
        </w:rPr>
        <w:t xml:space="preserve"> from the doctor following your medical examination. Once this has been received, you will be provided with a copy</w:t>
      </w:r>
      <w:r w:rsidR="00C8646A">
        <w:rPr>
          <w:rFonts w:cs="Arial"/>
        </w:rPr>
        <w:t xml:space="preserve"> of any report</w:t>
      </w:r>
      <w:r w:rsidR="00EC3934" w:rsidRPr="00EC3934">
        <w:rPr>
          <w:rFonts w:cs="Arial"/>
        </w:rPr>
        <w:t xml:space="preserve"> unless</w:t>
      </w:r>
      <w:r w:rsidRPr="00EC3934">
        <w:rPr>
          <w:rFonts w:cs="Arial"/>
        </w:rPr>
        <w:t xml:space="preserve"> the doctor advises that disclosing the information in the report to you may be prejudicial to your mental or physical health or wellbeing, </w:t>
      </w:r>
      <w:r w:rsidR="008C5B3F">
        <w:rPr>
          <w:rFonts w:cs="Arial"/>
        </w:rPr>
        <w:t xml:space="preserve">in which case </w:t>
      </w:r>
      <w:r w:rsidRPr="00EC3934">
        <w:rPr>
          <w:rFonts w:cs="Arial"/>
        </w:rPr>
        <w:t xml:space="preserve">I will provide a copy to another doctor nominated by you </w:t>
      </w:r>
      <w:r w:rsidR="00EB5B7B">
        <w:rPr>
          <w:rFonts w:cs="Arial"/>
        </w:rPr>
        <w:t>in writing</w:t>
      </w:r>
      <w:r w:rsidRPr="00EC3934">
        <w:rPr>
          <w:rFonts w:cs="Arial"/>
        </w:rPr>
        <w:t xml:space="preserve">. </w:t>
      </w:r>
      <w:r w:rsidR="00F02CE2" w:rsidRPr="00550970">
        <w:rPr>
          <w:rFonts w:eastAsia="Times New Roman" w:cs="Arial"/>
          <w:highlight w:val="lightGray"/>
          <w:lang w:bidi="he-IL"/>
        </w:rPr>
        <w:t>[Agency</w:t>
      </w:r>
      <w:r w:rsidR="00550970" w:rsidRPr="00550970">
        <w:rPr>
          <w:rFonts w:eastAsia="Times New Roman" w:cs="Arial"/>
          <w:highlight w:val="lightGray"/>
          <w:lang w:bidi="he-IL"/>
        </w:rPr>
        <w:t xml:space="preserve"> name</w:t>
      </w:r>
      <w:r w:rsidR="00F02CE2" w:rsidRPr="00550970">
        <w:rPr>
          <w:rFonts w:eastAsia="Times New Roman" w:cs="Arial"/>
          <w:highlight w:val="lightGray"/>
          <w:lang w:bidi="he-IL"/>
        </w:rPr>
        <w:t>]</w:t>
      </w:r>
      <w:r w:rsidR="00F02CE2">
        <w:rPr>
          <w:rFonts w:cs="Arial"/>
        </w:rPr>
        <w:t xml:space="preserve"> will pay the costs of you attending your nominated doctor to find out the contents of the IME report</w:t>
      </w:r>
      <w:r w:rsidR="00C8646A">
        <w:rPr>
          <w:rFonts w:cs="Arial"/>
        </w:rPr>
        <w:t>, where applicable</w:t>
      </w:r>
      <w:r w:rsidR="00F02CE2">
        <w:rPr>
          <w:rFonts w:cs="Arial"/>
        </w:rPr>
        <w:t>.</w:t>
      </w:r>
    </w:p>
    <w:p w14:paraId="1A83A8C9" w14:textId="704F1C4B" w:rsidR="00AE15D4" w:rsidRPr="00EC3934" w:rsidRDefault="00AE15D4" w:rsidP="00AE15D4">
      <w:pPr>
        <w:jc w:val="both"/>
        <w:rPr>
          <w:rFonts w:cs="Arial"/>
        </w:rPr>
      </w:pPr>
      <w:r w:rsidRPr="00EC3934">
        <w:rPr>
          <w:rFonts w:cs="Arial"/>
        </w:rPr>
        <w:t>Th</w:t>
      </w:r>
      <w:r w:rsidR="00C8646A">
        <w:rPr>
          <w:rFonts w:cs="Arial"/>
        </w:rPr>
        <w:t xml:space="preserve">e doctor’s advice and </w:t>
      </w:r>
      <w:r w:rsidRPr="00EC3934">
        <w:rPr>
          <w:rFonts w:cs="Arial"/>
        </w:rPr>
        <w:t>report</w:t>
      </w:r>
      <w:r w:rsidR="00C8646A">
        <w:rPr>
          <w:rFonts w:cs="Arial"/>
        </w:rPr>
        <w:t>, where applicable,</w:t>
      </w:r>
      <w:r w:rsidRPr="00EC3934">
        <w:rPr>
          <w:rFonts w:cs="Arial"/>
        </w:rPr>
        <w:t xml:space="preserve"> will be stored on a confidential </w:t>
      </w:r>
      <w:r w:rsidR="00B358CB" w:rsidRPr="00550970">
        <w:rPr>
          <w:rFonts w:eastAsia="Times New Roman" w:cs="Arial"/>
          <w:highlight w:val="lightGray"/>
          <w:lang w:bidi="he-IL"/>
        </w:rPr>
        <w:t>[Agency</w:t>
      </w:r>
      <w:r w:rsidR="00550970" w:rsidRPr="00550970">
        <w:rPr>
          <w:rFonts w:eastAsia="Times New Roman" w:cs="Arial"/>
          <w:highlight w:val="lightGray"/>
          <w:lang w:bidi="he-IL"/>
        </w:rPr>
        <w:t xml:space="preserve"> name</w:t>
      </w:r>
      <w:r w:rsidR="00B358CB" w:rsidRPr="00550970">
        <w:rPr>
          <w:rFonts w:eastAsia="Times New Roman" w:cs="Arial"/>
          <w:highlight w:val="lightGray"/>
          <w:lang w:bidi="he-IL"/>
        </w:rPr>
        <w:t>]</w:t>
      </w:r>
      <w:r w:rsidRPr="00EC3934">
        <w:rPr>
          <w:rFonts w:cs="Arial"/>
        </w:rPr>
        <w:t xml:space="preserve"> file. Only authorised </w:t>
      </w:r>
      <w:r w:rsidR="00B358CB" w:rsidRPr="00550970">
        <w:rPr>
          <w:rFonts w:eastAsia="Times New Roman" w:cs="Arial"/>
          <w:highlight w:val="lightGray"/>
          <w:lang w:bidi="he-IL"/>
        </w:rPr>
        <w:t>[Agency</w:t>
      </w:r>
      <w:r w:rsidR="00550970">
        <w:rPr>
          <w:rFonts w:eastAsia="Times New Roman" w:cs="Arial"/>
          <w:highlight w:val="lightGray"/>
          <w:lang w:bidi="he-IL"/>
        </w:rPr>
        <w:t xml:space="preserve"> name</w:t>
      </w:r>
      <w:r w:rsidR="00B358CB" w:rsidRPr="00550970">
        <w:rPr>
          <w:rFonts w:eastAsia="Times New Roman" w:cs="Arial"/>
          <w:highlight w:val="lightGray"/>
          <w:lang w:bidi="he-IL"/>
        </w:rPr>
        <w:t>]</w:t>
      </w:r>
      <w:r w:rsidRPr="00EC3934">
        <w:rPr>
          <w:rFonts w:cs="Arial"/>
        </w:rPr>
        <w:t xml:space="preserve"> employees</w:t>
      </w:r>
      <w:r w:rsidR="001A5721">
        <w:rPr>
          <w:rFonts w:cs="Arial"/>
        </w:rPr>
        <w:t xml:space="preserve">, those who need to be involved in making </w:t>
      </w:r>
      <w:r w:rsidR="00924546">
        <w:rPr>
          <w:rFonts w:cs="Arial"/>
        </w:rPr>
        <w:t xml:space="preserve">or advising on </w:t>
      </w:r>
      <w:r w:rsidR="001A5721">
        <w:rPr>
          <w:rFonts w:cs="Arial"/>
        </w:rPr>
        <w:t>decisions based on the report,</w:t>
      </w:r>
      <w:r w:rsidRPr="00EC3934">
        <w:rPr>
          <w:rFonts w:cs="Arial"/>
        </w:rPr>
        <w:t xml:space="preserve"> will have access to this report</w:t>
      </w:r>
      <w:r w:rsidR="005E5FCB">
        <w:rPr>
          <w:rFonts w:cs="Arial"/>
        </w:rPr>
        <w:t xml:space="preserve">, unless you provide your consent or unless </w:t>
      </w:r>
      <w:r w:rsidR="00367530">
        <w:rPr>
          <w:rFonts w:cs="Arial"/>
        </w:rPr>
        <w:t xml:space="preserve">otherwise </w:t>
      </w:r>
      <w:r w:rsidR="005E5FCB">
        <w:rPr>
          <w:rFonts w:cs="Arial"/>
        </w:rPr>
        <w:t>required by law</w:t>
      </w:r>
      <w:r w:rsidRPr="00EC3934">
        <w:rPr>
          <w:rFonts w:cs="Arial"/>
        </w:rPr>
        <w:t>.</w:t>
      </w:r>
    </w:p>
    <w:p w14:paraId="47EEEC07" w14:textId="203006A1" w:rsidR="00AE15D4" w:rsidRPr="00C31D85" w:rsidRDefault="00AE15D4" w:rsidP="00AE15D4">
      <w:pPr>
        <w:pStyle w:val="ListParagraph"/>
        <w:numPr>
          <w:ilvl w:val="0"/>
          <w:numId w:val="2"/>
        </w:numPr>
        <w:rPr>
          <w:rFonts w:cs="Arial"/>
          <w:b/>
        </w:rPr>
      </w:pPr>
      <w:r w:rsidRPr="00C31D85">
        <w:rPr>
          <w:rFonts w:cs="Arial"/>
          <w:b/>
        </w:rPr>
        <w:t xml:space="preserve">What are the possible outcomes </w:t>
      </w:r>
      <w:r w:rsidR="00F619B5" w:rsidRPr="00C31D85">
        <w:rPr>
          <w:rFonts w:cs="Arial"/>
          <w:b/>
        </w:rPr>
        <w:t>once the Agency receives</w:t>
      </w:r>
      <w:r w:rsidRPr="00C31D85">
        <w:rPr>
          <w:rFonts w:cs="Arial"/>
          <w:b/>
        </w:rPr>
        <w:t xml:space="preserve"> the </w:t>
      </w:r>
      <w:r w:rsidR="00C8646A">
        <w:rPr>
          <w:rFonts w:cs="Arial"/>
          <w:b/>
        </w:rPr>
        <w:t xml:space="preserve">doctor’s advice and, where applicable, </w:t>
      </w:r>
      <w:r w:rsidRPr="00C31D85">
        <w:rPr>
          <w:rFonts w:cs="Arial"/>
          <w:b/>
        </w:rPr>
        <w:t>medical report?</w:t>
      </w:r>
    </w:p>
    <w:p w14:paraId="7970D47C" w14:textId="5808E615" w:rsidR="00F02CE2" w:rsidRDefault="00EC3934" w:rsidP="00AE15D4">
      <w:pPr>
        <w:jc w:val="both"/>
        <w:rPr>
          <w:rFonts w:cs="Arial"/>
        </w:rPr>
      </w:pPr>
      <w:r w:rsidRPr="00EC3934">
        <w:rPr>
          <w:rFonts w:cs="Arial"/>
        </w:rPr>
        <w:t>The delegate</w:t>
      </w:r>
      <w:r w:rsidR="00AE15D4" w:rsidRPr="00EC3934">
        <w:rPr>
          <w:rFonts w:cs="Arial"/>
        </w:rPr>
        <w:t xml:space="preserve"> will consider the doctor’s </w:t>
      </w:r>
      <w:r w:rsidR="00C8646A">
        <w:rPr>
          <w:rFonts w:cs="Arial"/>
        </w:rPr>
        <w:t xml:space="preserve">advice and any </w:t>
      </w:r>
      <w:r w:rsidR="00AE15D4" w:rsidRPr="00EC3934">
        <w:rPr>
          <w:rFonts w:cs="Arial"/>
        </w:rPr>
        <w:t>report</w:t>
      </w:r>
      <w:r w:rsidR="00F02CE2">
        <w:rPr>
          <w:rFonts w:cs="Arial"/>
        </w:rPr>
        <w:t>,</w:t>
      </w:r>
      <w:r w:rsidR="00EB5B7B">
        <w:rPr>
          <w:rFonts w:cs="Arial"/>
        </w:rPr>
        <w:t xml:space="preserve"> consult with you</w:t>
      </w:r>
      <w:r w:rsidR="00F02CE2">
        <w:rPr>
          <w:rFonts w:cs="Arial"/>
        </w:rPr>
        <w:t xml:space="preserve"> and</w:t>
      </w:r>
      <w:r w:rsidR="00563C26">
        <w:rPr>
          <w:rFonts w:cs="Arial"/>
        </w:rPr>
        <w:t xml:space="preserve"> </w:t>
      </w:r>
      <w:proofErr w:type="gramStart"/>
      <w:r w:rsidR="00563C26">
        <w:rPr>
          <w:rFonts w:cs="Arial"/>
        </w:rPr>
        <w:t>take into account</w:t>
      </w:r>
      <w:proofErr w:type="gramEnd"/>
      <w:r w:rsidR="00563C26">
        <w:rPr>
          <w:rFonts w:cs="Arial"/>
        </w:rPr>
        <w:t xml:space="preserve"> any further information you provide</w:t>
      </w:r>
      <w:r w:rsidR="00F02CE2">
        <w:rPr>
          <w:rFonts w:cs="Arial"/>
        </w:rPr>
        <w:t>.</w:t>
      </w:r>
    </w:p>
    <w:p w14:paraId="7AA2A5DF" w14:textId="421D7541" w:rsidR="00AE15D4" w:rsidRDefault="00715FC4" w:rsidP="00B400DE">
      <w:pPr>
        <w:jc w:val="both"/>
        <w:rPr>
          <w:rFonts w:cs="Arial"/>
        </w:rPr>
      </w:pPr>
      <w:r>
        <w:rPr>
          <w:rFonts w:cs="Arial"/>
        </w:rPr>
        <w:t>Where the doctor has advised that there is no medical condition</w:t>
      </w:r>
      <w:r w:rsidR="00563C26">
        <w:rPr>
          <w:rFonts w:cs="Arial"/>
        </w:rPr>
        <w:t>,</w:t>
      </w:r>
      <w:r w:rsidR="00AE15D4" w:rsidRPr="00EC3934">
        <w:rPr>
          <w:rFonts w:cs="Arial"/>
        </w:rPr>
        <w:t xml:space="preserve"> </w:t>
      </w:r>
      <w:r>
        <w:rPr>
          <w:rFonts w:cs="Arial"/>
        </w:rPr>
        <w:t>the delegate will</w:t>
      </w:r>
      <w:r w:rsidR="00367530">
        <w:rPr>
          <w:rFonts w:cs="Arial"/>
        </w:rPr>
        <w:t xml:space="preserve"> either take no further action or</w:t>
      </w:r>
      <w:r>
        <w:rPr>
          <w:rFonts w:cs="Arial"/>
        </w:rPr>
        <w:t>, where there is a continuing absence or performance issue,</w:t>
      </w:r>
      <w:r w:rsidR="00AE15D4" w:rsidRPr="00EC3934">
        <w:rPr>
          <w:rFonts w:cs="Arial"/>
        </w:rPr>
        <w:t xml:space="preserve"> </w:t>
      </w:r>
      <w:r>
        <w:rPr>
          <w:rFonts w:cs="Arial"/>
        </w:rPr>
        <w:t xml:space="preserve">will </w:t>
      </w:r>
      <w:r w:rsidR="00AE15D4" w:rsidRPr="00EC3934">
        <w:rPr>
          <w:rFonts w:cs="Arial"/>
        </w:rPr>
        <w:t>continu</w:t>
      </w:r>
      <w:r>
        <w:rPr>
          <w:rFonts w:cs="Arial"/>
        </w:rPr>
        <w:t>e</w:t>
      </w:r>
      <w:r w:rsidR="00AE15D4" w:rsidRPr="00EC3934">
        <w:rPr>
          <w:rFonts w:cs="Arial"/>
        </w:rPr>
        <w:t xml:space="preserve"> or initiat</w:t>
      </w:r>
      <w:r>
        <w:rPr>
          <w:rFonts w:cs="Arial"/>
        </w:rPr>
        <w:t>e</w:t>
      </w:r>
      <w:r w:rsidR="00AE15D4" w:rsidRPr="00EC3934">
        <w:rPr>
          <w:rFonts w:cs="Arial"/>
        </w:rPr>
        <w:t xml:space="preserve"> action to manage your unsatisfactory work performance or </w:t>
      </w:r>
      <w:r w:rsidR="00565FFC">
        <w:rPr>
          <w:rFonts w:cs="Arial"/>
        </w:rPr>
        <w:t>current absence</w:t>
      </w:r>
      <w:r>
        <w:rPr>
          <w:rFonts w:cs="Arial"/>
        </w:rPr>
        <w:t>.</w:t>
      </w:r>
    </w:p>
    <w:p w14:paraId="16B28E9C" w14:textId="2B14ADCF" w:rsidR="00715FC4" w:rsidRPr="00EC3934" w:rsidRDefault="00715FC4" w:rsidP="00B400DE">
      <w:pPr>
        <w:jc w:val="both"/>
        <w:rPr>
          <w:rFonts w:cs="Arial"/>
        </w:rPr>
      </w:pPr>
      <w:r>
        <w:rPr>
          <w:rFonts w:cs="Arial"/>
        </w:rPr>
        <w:t>Where the doctor advises that there is a medical condition and provides a report, the delegate will take appropriate action, which may include:</w:t>
      </w:r>
    </w:p>
    <w:p w14:paraId="4CC2686D" w14:textId="158BBE59" w:rsidR="00AE15D4" w:rsidRPr="00EC3934" w:rsidRDefault="00AE15D4" w:rsidP="00AE15D4">
      <w:pPr>
        <w:numPr>
          <w:ilvl w:val="0"/>
          <w:numId w:val="4"/>
        </w:numPr>
        <w:tabs>
          <w:tab w:val="clear" w:pos="720"/>
          <w:tab w:val="num" w:pos="513"/>
        </w:tabs>
        <w:spacing w:after="0" w:line="240" w:lineRule="auto"/>
        <w:ind w:left="513" w:hanging="513"/>
        <w:jc w:val="both"/>
        <w:rPr>
          <w:rFonts w:cs="Arial"/>
        </w:rPr>
      </w:pPr>
      <w:r w:rsidRPr="00EC3934">
        <w:rPr>
          <w:rFonts w:cs="Arial"/>
        </w:rPr>
        <w:t xml:space="preserve">continuing or commencing action to manage </w:t>
      </w:r>
      <w:r w:rsidR="00565FFC">
        <w:rPr>
          <w:rFonts w:cs="Arial"/>
        </w:rPr>
        <w:t>the workplace impacts of</w:t>
      </w:r>
      <w:r w:rsidRPr="00EC3934">
        <w:rPr>
          <w:rFonts w:cs="Arial"/>
        </w:rPr>
        <w:t xml:space="preserve"> your illness or disability (e.g. providing </w:t>
      </w:r>
      <w:r w:rsidR="00367530">
        <w:rPr>
          <w:rFonts w:cs="Arial"/>
        </w:rPr>
        <w:t>a</w:t>
      </w:r>
      <w:r w:rsidRPr="00EC3934">
        <w:rPr>
          <w:rFonts w:cs="Arial"/>
        </w:rPr>
        <w:t xml:space="preserve"> rehabilitation </w:t>
      </w:r>
      <w:r w:rsidR="00367530">
        <w:rPr>
          <w:rFonts w:cs="Arial"/>
        </w:rPr>
        <w:t>plan</w:t>
      </w:r>
      <w:r w:rsidR="005E5FCB">
        <w:rPr>
          <w:rFonts w:cs="Arial"/>
        </w:rPr>
        <w:t xml:space="preserve"> for a reasonable period</w:t>
      </w:r>
      <w:r w:rsidRPr="00EC3934">
        <w:rPr>
          <w:rFonts w:cs="Arial"/>
        </w:rPr>
        <w:t>);</w:t>
      </w:r>
    </w:p>
    <w:p w14:paraId="592D06B9" w14:textId="6F216598" w:rsidR="00AE15D4" w:rsidRPr="00EC3934" w:rsidRDefault="00AE15D4" w:rsidP="00AE15D4">
      <w:pPr>
        <w:numPr>
          <w:ilvl w:val="0"/>
          <w:numId w:val="4"/>
        </w:numPr>
        <w:tabs>
          <w:tab w:val="clear" w:pos="720"/>
          <w:tab w:val="num" w:pos="513"/>
        </w:tabs>
        <w:spacing w:after="0" w:line="240" w:lineRule="auto"/>
        <w:ind w:left="513" w:hanging="513"/>
        <w:jc w:val="both"/>
        <w:rPr>
          <w:rFonts w:cs="Arial"/>
        </w:rPr>
      </w:pPr>
      <w:r w:rsidRPr="00EC3934">
        <w:rPr>
          <w:rFonts w:cs="Arial"/>
        </w:rPr>
        <w:t xml:space="preserve">providing you with reasonable adjustments </w:t>
      </w:r>
      <w:r w:rsidR="005E5FCB">
        <w:rPr>
          <w:rFonts w:cs="Arial"/>
        </w:rPr>
        <w:t>to enable you to fully perform your substantive role</w:t>
      </w:r>
      <w:r w:rsidRPr="00EC3934">
        <w:rPr>
          <w:rFonts w:cs="Arial"/>
        </w:rPr>
        <w:t>;</w:t>
      </w:r>
    </w:p>
    <w:p w14:paraId="2F67BAFA" w14:textId="6416801C" w:rsidR="00AE15D4" w:rsidRPr="00EC3934" w:rsidRDefault="005E5FCB" w:rsidP="00AE15D4">
      <w:pPr>
        <w:numPr>
          <w:ilvl w:val="0"/>
          <w:numId w:val="4"/>
        </w:numPr>
        <w:tabs>
          <w:tab w:val="clear" w:pos="720"/>
          <w:tab w:val="num" w:pos="513"/>
        </w:tabs>
        <w:spacing w:after="0" w:line="240" w:lineRule="auto"/>
        <w:ind w:left="513" w:hanging="513"/>
        <w:jc w:val="both"/>
        <w:rPr>
          <w:rFonts w:cs="Arial"/>
        </w:rPr>
      </w:pPr>
      <w:r>
        <w:rPr>
          <w:rFonts w:cs="Arial"/>
        </w:rPr>
        <w:t xml:space="preserve">if you are unable to perform your substantive role, </w:t>
      </w:r>
      <w:r w:rsidR="00AE15D4" w:rsidRPr="00EC3934">
        <w:rPr>
          <w:rFonts w:cs="Arial"/>
        </w:rPr>
        <w:t xml:space="preserve">conducting an internal search for a suitable </w:t>
      </w:r>
      <w:r>
        <w:rPr>
          <w:rFonts w:cs="Arial"/>
        </w:rPr>
        <w:t xml:space="preserve">alternative </w:t>
      </w:r>
      <w:r w:rsidR="00AE15D4" w:rsidRPr="00EC3934">
        <w:rPr>
          <w:rFonts w:cs="Arial"/>
        </w:rPr>
        <w:t>role and transfer</w:t>
      </w:r>
      <w:r w:rsidR="00367530">
        <w:rPr>
          <w:rFonts w:cs="Arial"/>
        </w:rPr>
        <w:t>ring</w:t>
      </w:r>
      <w:r w:rsidR="00AE15D4" w:rsidRPr="00EC3934">
        <w:rPr>
          <w:rFonts w:cs="Arial"/>
        </w:rPr>
        <w:t xml:space="preserve"> or redeploy</w:t>
      </w:r>
      <w:r w:rsidR="00367530">
        <w:rPr>
          <w:rFonts w:cs="Arial"/>
        </w:rPr>
        <w:t>ing</w:t>
      </w:r>
      <w:r w:rsidR="00AE15D4" w:rsidRPr="00EC3934">
        <w:rPr>
          <w:rFonts w:cs="Arial"/>
        </w:rPr>
        <w:t xml:space="preserve"> you to a suitable position within </w:t>
      </w:r>
      <w:r w:rsidR="00924546" w:rsidRPr="00BA436F">
        <w:rPr>
          <w:rFonts w:eastAsia="Times New Roman" w:cs="Arial"/>
          <w:highlight w:val="lightGray"/>
          <w:lang w:bidi="he-IL"/>
        </w:rPr>
        <w:t>[</w:t>
      </w:r>
      <w:r w:rsidR="00AE15D4" w:rsidRPr="00BA436F">
        <w:rPr>
          <w:rFonts w:eastAsia="Times New Roman" w:cs="Arial"/>
          <w:highlight w:val="lightGray"/>
          <w:lang w:bidi="he-IL"/>
        </w:rPr>
        <w:t xml:space="preserve">the </w:t>
      </w:r>
      <w:r w:rsidR="00563C26" w:rsidRPr="00BA436F">
        <w:rPr>
          <w:rFonts w:eastAsia="Times New Roman" w:cs="Arial"/>
          <w:highlight w:val="lightGray"/>
          <w:lang w:bidi="he-IL"/>
        </w:rPr>
        <w:t>Agency</w:t>
      </w:r>
      <w:r w:rsidR="00924546" w:rsidRPr="00BA436F">
        <w:rPr>
          <w:rFonts w:eastAsia="Times New Roman" w:cs="Arial"/>
          <w:highlight w:val="lightGray"/>
          <w:lang w:bidi="he-IL"/>
        </w:rPr>
        <w:t>]</w:t>
      </w:r>
      <w:r w:rsidR="00563C26" w:rsidRPr="00EC3934">
        <w:rPr>
          <w:rFonts w:cs="Arial"/>
        </w:rPr>
        <w:t xml:space="preserve"> </w:t>
      </w:r>
      <w:r w:rsidR="00AE15D4" w:rsidRPr="00EC3934">
        <w:rPr>
          <w:rFonts w:cs="Arial"/>
        </w:rPr>
        <w:t>or broader public service; or</w:t>
      </w:r>
    </w:p>
    <w:p w14:paraId="397CE582" w14:textId="77777777" w:rsidR="00AE15D4" w:rsidRPr="00EC3934" w:rsidRDefault="00AE15D4" w:rsidP="00AE15D4">
      <w:pPr>
        <w:numPr>
          <w:ilvl w:val="0"/>
          <w:numId w:val="4"/>
        </w:numPr>
        <w:tabs>
          <w:tab w:val="clear" w:pos="720"/>
          <w:tab w:val="num" w:pos="513"/>
        </w:tabs>
        <w:spacing w:after="0" w:line="240" w:lineRule="auto"/>
        <w:ind w:left="513" w:hanging="513"/>
        <w:jc w:val="both"/>
        <w:rPr>
          <w:rFonts w:cs="Arial"/>
        </w:rPr>
      </w:pPr>
      <w:r w:rsidRPr="00EC3934">
        <w:rPr>
          <w:rFonts w:cs="Arial"/>
        </w:rPr>
        <w:t>retirement.</w:t>
      </w:r>
    </w:p>
    <w:p w14:paraId="4150989B" w14:textId="7095CE1F" w:rsidR="00C8646A" w:rsidRDefault="00AE15D4" w:rsidP="00367530">
      <w:pPr>
        <w:spacing w:before="120"/>
        <w:jc w:val="both"/>
        <w:rPr>
          <w:rFonts w:cs="Arial"/>
        </w:rPr>
      </w:pPr>
      <w:r w:rsidRPr="00EC3934">
        <w:rPr>
          <w:rFonts w:cs="Arial"/>
        </w:rPr>
        <w:t xml:space="preserve">You will </w:t>
      </w:r>
      <w:r w:rsidR="005E5FCB">
        <w:rPr>
          <w:rFonts w:cs="Arial"/>
        </w:rPr>
        <w:t>have the opportunity</w:t>
      </w:r>
      <w:r w:rsidR="00715FC4">
        <w:rPr>
          <w:rFonts w:cs="Arial"/>
        </w:rPr>
        <w:t xml:space="preserve"> </w:t>
      </w:r>
      <w:r w:rsidR="005E5FCB">
        <w:rPr>
          <w:rFonts w:cs="Arial"/>
        </w:rPr>
        <w:t>to pr</w:t>
      </w:r>
      <w:r w:rsidR="00F619B5">
        <w:rPr>
          <w:rFonts w:cs="Arial"/>
        </w:rPr>
        <w:t>ovide a response in relation to</w:t>
      </w:r>
      <w:r w:rsidRPr="00EC3934">
        <w:rPr>
          <w:rFonts w:cs="Arial"/>
        </w:rPr>
        <w:t xml:space="preserve"> any proposed course of action</w:t>
      </w:r>
      <w:r w:rsidR="00367530">
        <w:rPr>
          <w:rFonts w:cs="Arial"/>
        </w:rPr>
        <w:t xml:space="preserve"> before a final decision is made</w:t>
      </w:r>
      <w:r w:rsidRPr="00EC3934">
        <w:rPr>
          <w:rFonts w:cs="Arial"/>
        </w:rPr>
        <w:t>.</w:t>
      </w:r>
      <w:r w:rsidR="00715FC4">
        <w:rPr>
          <w:rFonts w:cs="Arial"/>
        </w:rPr>
        <w:t xml:space="preserve"> You will have at least 1</w:t>
      </w:r>
      <w:r w:rsidR="004C4C05">
        <w:rPr>
          <w:rFonts w:cs="Arial"/>
        </w:rPr>
        <w:t xml:space="preserve">0 working days or two weeks to provide any further submissions. This time can be extended by agreement with </w:t>
      </w:r>
      <w:r w:rsidR="004C4C05" w:rsidRPr="00550970">
        <w:rPr>
          <w:rFonts w:eastAsia="Times New Roman" w:cs="Arial"/>
          <w:highlight w:val="lightGray"/>
          <w:lang w:bidi="he-IL"/>
        </w:rPr>
        <w:t>[Agency</w:t>
      </w:r>
      <w:r w:rsidR="00550970">
        <w:rPr>
          <w:rFonts w:eastAsia="Times New Roman" w:cs="Arial"/>
          <w:highlight w:val="lightGray"/>
          <w:lang w:bidi="he-IL"/>
        </w:rPr>
        <w:t xml:space="preserve"> name</w:t>
      </w:r>
      <w:r w:rsidR="004C4C05" w:rsidRPr="00550970">
        <w:rPr>
          <w:rFonts w:eastAsia="Times New Roman" w:cs="Arial"/>
          <w:highlight w:val="lightGray"/>
          <w:lang w:bidi="he-IL"/>
        </w:rPr>
        <w:t>]</w:t>
      </w:r>
      <w:r w:rsidR="004C4C05">
        <w:rPr>
          <w:rFonts w:cs="Arial"/>
        </w:rPr>
        <w:t xml:space="preserve"> where you need more time to prepare your submission.</w:t>
      </w:r>
    </w:p>
    <w:p w14:paraId="7BC94FC2" w14:textId="45DF6E8A" w:rsidR="00C8646A" w:rsidRDefault="00C8646A">
      <w:pPr>
        <w:rPr>
          <w:rFonts w:cs="Arial"/>
        </w:rPr>
      </w:pPr>
    </w:p>
    <w:p w14:paraId="4BFB51D7" w14:textId="4B7EE86D" w:rsidR="00AE15D4" w:rsidRPr="00FD5C92" w:rsidRDefault="00AE15D4" w:rsidP="00AE15D4">
      <w:pPr>
        <w:pStyle w:val="ListParagraph"/>
        <w:numPr>
          <w:ilvl w:val="0"/>
          <w:numId w:val="2"/>
        </w:numPr>
        <w:jc w:val="both"/>
        <w:rPr>
          <w:rFonts w:cs="Arial"/>
          <w:b/>
        </w:rPr>
      </w:pPr>
      <w:r w:rsidRPr="00FD5C92">
        <w:rPr>
          <w:rFonts w:cs="Arial"/>
          <w:b/>
        </w:rPr>
        <w:t xml:space="preserve">Can I appeal the </w:t>
      </w:r>
      <w:r w:rsidR="00A87845">
        <w:rPr>
          <w:rFonts w:cs="Arial"/>
          <w:b/>
        </w:rPr>
        <w:t>require</w:t>
      </w:r>
      <w:r w:rsidRPr="00FD5C92">
        <w:rPr>
          <w:rFonts w:cs="Arial"/>
          <w:b/>
        </w:rPr>
        <w:t>me</w:t>
      </w:r>
      <w:r w:rsidR="00DD4EDA">
        <w:rPr>
          <w:rFonts w:cs="Arial"/>
          <w:b/>
        </w:rPr>
        <w:t>nt</w:t>
      </w:r>
      <w:r w:rsidRPr="00FD5C92">
        <w:rPr>
          <w:rFonts w:cs="Arial"/>
          <w:b/>
        </w:rPr>
        <w:t xml:space="preserve"> to </w:t>
      </w:r>
      <w:r w:rsidR="00A87845">
        <w:rPr>
          <w:rFonts w:cs="Arial"/>
          <w:b/>
        </w:rPr>
        <w:t xml:space="preserve">submit to </w:t>
      </w:r>
      <w:r w:rsidRPr="00FD5C92">
        <w:rPr>
          <w:rFonts w:cs="Arial"/>
          <w:b/>
        </w:rPr>
        <w:t>an IME?</w:t>
      </w:r>
    </w:p>
    <w:p w14:paraId="436B03F3" w14:textId="77777777" w:rsidR="005E5FCB" w:rsidRPr="00EC3934" w:rsidRDefault="005E5FCB" w:rsidP="00FD5C92">
      <w:pPr>
        <w:pStyle w:val="ListParagraph"/>
        <w:ind w:left="360"/>
        <w:jc w:val="both"/>
        <w:rPr>
          <w:rFonts w:cs="Arial"/>
        </w:rPr>
      </w:pPr>
    </w:p>
    <w:p w14:paraId="509CD466" w14:textId="7D344CD7" w:rsidR="00AE15D4" w:rsidRDefault="00AE15D4" w:rsidP="00A32BEB">
      <w:pPr>
        <w:pStyle w:val="ListParagraph"/>
        <w:ind w:left="0"/>
        <w:jc w:val="both"/>
        <w:rPr>
          <w:rFonts w:cs="Arial"/>
        </w:rPr>
      </w:pPr>
      <w:r w:rsidRPr="00EC3934">
        <w:rPr>
          <w:rFonts w:cs="Arial"/>
        </w:rPr>
        <w:t xml:space="preserve">Yes. </w:t>
      </w:r>
      <w:r w:rsidR="00A32BEB">
        <w:rPr>
          <w:rFonts w:cs="Arial"/>
        </w:rPr>
        <w:t xml:space="preserve">You can </w:t>
      </w:r>
      <w:r w:rsidRPr="00EC3934">
        <w:rPr>
          <w:rFonts w:cs="Arial"/>
        </w:rPr>
        <w:t xml:space="preserve">appeal </w:t>
      </w:r>
      <w:r w:rsidR="00A32BEB">
        <w:rPr>
          <w:rFonts w:cs="Arial"/>
        </w:rPr>
        <w:t xml:space="preserve">a </w:t>
      </w:r>
      <w:r w:rsidRPr="00EC3934">
        <w:rPr>
          <w:rFonts w:cs="Arial"/>
        </w:rPr>
        <w:t>decision</w:t>
      </w:r>
      <w:r w:rsidR="00A32BEB">
        <w:rPr>
          <w:rFonts w:cs="Arial"/>
        </w:rPr>
        <w:t xml:space="preserve"> to </w:t>
      </w:r>
      <w:r w:rsidR="00924546">
        <w:rPr>
          <w:rFonts w:cs="Arial"/>
        </w:rPr>
        <w:t>direct</w:t>
      </w:r>
      <w:r w:rsidR="00A32BEB">
        <w:rPr>
          <w:rFonts w:cs="Arial"/>
        </w:rPr>
        <w:t xml:space="preserve"> you to </w:t>
      </w:r>
      <w:r w:rsidR="00924546">
        <w:rPr>
          <w:rFonts w:cs="Arial"/>
        </w:rPr>
        <w:t>submit to</w:t>
      </w:r>
      <w:r w:rsidR="00A32BEB">
        <w:rPr>
          <w:rFonts w:cs="Arial"/>
        </w:rPr>
        <w:t xml:space="preserve"> a</w:t>
      </w:r>
      <w:r w:rsidR="00924546">
        <w:rPr>
          <w:rFonts w:cs="Arial"/>
        </w:rPr>
        <w:t xml:space="preserve"> PS Act</w:t>
      </w:r>
      <w:r w:rsidR="00A32BEB">
        <w:rPr>
          <w:rFonts w:cs="Arial"/>
        </w:rPr>
        <w:t xml:space="preserve"> IME, </w:t>
      </w:r>
      <w:r w:rsidRPr="00EC3934">
        <w:rPr>
          <w:rFonts w:cs="Arial"/>
        </w:rPr>
        <w:t xml:space="preserve">under </w:t>
      </w:r>
      <w:r w:rsidR="00563C26">
        <w:rPr>
          <w:rFonts w:cs="Arial"/>
        </w:rPr>
        <w:t xml:space="preserve">the </w:t>
      </w:r>
      <w:r w:rsidR="00924546">
        <w:rPr>
          <w:rFonts w:cs="Arial"/>
        </w:rPr>
        <w:t>directive</w:t>
      </w:r>
      <w:r w:rsidR="00A32BEB">
        <w:rPr>
          <w:rFonts w:cs="Arial"/>
        </w:rPr>
        <w:t xml:space="preserve"> </w:t>
      </w:r>
      <w:r w:rsidR="00EC3934" w:rsidRPr="00B51891">
        <w:rPr>
          <w:rFonts w:cs="Arial"/>
        </w:rPr>
        <w:t>Managing Employee Health, Safety and Wellbeing – In</w:t>
      </w:r>
      <w:r w:rsidR="00A32BEB" w:rsidRPr="00B51891">
        <w:rPr>
          <w:rFonts w:cs="Arial"/>
        </w:rPr>
        <w:t>dependent Medical Examinations under the Public Service Act 2008</w:t>
      </w:r>
      <w:r w:rsidR="00A32BEB">
        <w:rPr>
          <w:rFonts w:cs="Arial"/>
          <w:i/>
        </w:rPr>
        <w:t>.</w:t>
      </w:r>
      <w:r w:rsidR="00A32BEB">
        <w:rPr>
          <w:rFonts w:cs="Arial"/>
        </w:rPr>
        <w:t xml:space="preserve"> </w:t>
      </w:r>
      <w:r w:rsidR="00A41DB2">
        <w:rPr>
          <w:rFonts w:cs="Arial"/>
        </w:rPr>
        <w:t xml:space="preserve">You have 21 days to make an appeal to the Queensland Industrial </w:t>
      </w:r>
      <w:r w:rsidR="00B358CB">
        <w:rPr>
          <w:rFonts w:cs="Arial"/>
        </w:rPr>
        <w:t>Relations</w:t>
      </w:r>
      <w:r w:rsidR="00A41DB2">
        <w:rPr>
          <w:rFonts w:cs="Arial"/>
        </w:rPr>
        <w:t xml:space="preserve"> Commission if you consider </w:t>
      </w:r>
      <w:r w:rsidR="00B358CB">
        <w:rPr>
          <w:rFonts w:cs="Arial"/>
        </w:rPr>
        <w:t>the</w:t>
      </w:r>
      <w:r w:rsidR="00A41DB2">
        <w:rPr>
          <w:rFonts w:cs="Arial"/>
        </w:rPr>
        <w:t xml:space="preserve"> </w:t>
      </w:r>
      <w:r w:rsidR="00DD4EDA">
        <w:rPr>
          <w:rFonts w:cs="Arial"/>
        </w:rPr>
        <w:t>requirement for</w:t>
      </w:r>
      <w:r w:rsidR="00A41DB2">
        <w:rPr>
          <w:rFonts w:cs="Arial"/>
        </w:rPr>
        <w:t xml:space="preserve"> you to</w:t>
      </w:r>
      <w:r w:rsidR="00DD4EDA">
        <w:rPr>
          <w:rFonts w:cs="Arial"/>
        </w:rPr>
        <w:t xml:space="preserve"> submit to</w:t>
      </w:r>
      <w:r w:rsidR="00A41DB2">
        <w:rPr>
          <w:rFonts w:cs="Arial"/>
        </w:rPr>
        <w:t xml:space="preserve"> an IME does not meet the conditions in section 174 </w:t>
      </w:r>
      <w:r w:rsidR="00A87845">
        <w:rPr>
          <w:rFonts w:cs="Arial"/>
        </w:rPr>
        <w:t xml:space="preserve">of the </w:t>
      </w:r>
      <w:r w:rsidR="00A41DB2">
        <w:rPr>
          <w:rFonts w:cs="Arial"/>
        </w:rPr>
        <w:t>PS Act.</w:t>
      </w:r>
    </w:p>
    <w:p w14:paraId="4FEA6552" w14:textId="77777777" w:rsidR="00A32BEB" w:rsidRDefault="00A32BEB" w:rsidP="00A32BEB">
      <w:pPr>
        <w:pStyle w:val="ListParagraph"/>
        <w:ind w:left="0"/>
        <w:jc w:val="both"/>
        <w:rPr>
          <w:rFonts w:cs="Arial"/>
        </w:rPr>
      </w:pPr>
    </w:p>
    <w:p w14:paraId="509EEB29" w14:textId="476DC9A5" w:rsidR="004C4C05" w:rsidRDefault="004C4C05" w:rsidP="00B358CB">
      <w:pPr>
        <w:pStyle w:val="ListParagraph"/>
        <w:numPr>
          <w:ilvl w:val="0"/>
          <w:numId w:val="2"/>
        </w:numPr>
        <w:rPr>
          <w:rFonts w:cs="Arial"/>
          <w:b/>
        </w:rPr>
      </w:pPr>
      <w:r>
        <w:rPr>
          <w:rFonts w:cs="Arial"/>
          <w:b/>
        </w:rPr>
        <w:t xml:space="preserve">Who will see the IME </w:t>
      </w:r>
      <w:r w:rsidR="00ED0665">
        <w:rPr>
          <w:rFonts w:cs="Arial"/>
          <w:b/>
        </w:rPr>
        <w:t xml:space="preserve">advice and/or </w:t>
      </w:r>
      <w:r>
        <w:rPr>
          <w:rFonts w:cs="Arial"/>
          <w:b/>
        </w:rPr>
        <w:t>report and/or my personal information?</w:t>
      </w:r>
    </w:p>
    <w:p w14:paraId="3E04DF68" w14:textId="08DF9CB5" w:rsidR="001D6368" w:rsidRDefault="001D6368" w:rsidP="00023765">
      <w:r w:rsidRPr="00EB4B38">
        <w:t>In the course of the IME</w:t>
      </w:r>
      <w:r>
        <w:t xml:space="preserve"> process</w:t>
      </w:r>
      <w:r w:rsidRPr="00EB4B38">
        <w:t xml:space="preserve">, </w:t>
      </w:r>
      <w:r>
        <w:t>your personal information</w:t>
      </w:r>
      <w:r w:rsidRPr="00EB4B38">
        <w:t xml:space="preserve">, including medical information, will be collected by the IME </w:t>
      </w:r>
      <w:r>
        <w:t xml:space="preserve">doctor </w:t>
      </w:r>
      <w:r w:rsidRPr="00EB4B38">
        <w:t xml:space="preserve">to enable them to </w:t>
      </w:r>
      <w:r>
        <w:t xml:space="preserve">undertake </w:t>
      </w:r>
      <w:r w:rsidRPr="00EB4B38">
        <w:t>the IME and provide the</w:t>
      </w:r>
      <w:r>
        <w:t xml:space="preserve">ir </w:t>
      </w:r>
      <w:r w:rsidRPr="00EB4B38">
        <w:t xml:space="preserve">report.  </w:t>
      </w:r>
    </w:p>
    <w:p w14:paraId="5BFB6B5A" w14:textId="3D4EDC05" w:rsidR="001D6368" w:rsidRDefault="001D6368" w:rsidP="00023765">
      <w:r>
        <w:t xml:space="preserve">The IME doctor is engaged by the State and is contractually required to comply with the </w:t>
      </w:r>
      <w:r w:rsidRPr="001D6368">
        <w:rPr>
          <w:i/>
        </w:rPr>
        <w:t xml:space="preserve">Information Privacy Act 2009 </w:t>
      </w:r>
      <w:r w:rsidRPr="00EB4B38">
        <w:t>(Qld)</w:t>
      </w:r>
      <w:r>
        <w:t xml:space="preserve"> in respect of any personal information collected for the purposes of them undertaking the IME and providing their report.  Your consent to the collection of your personal information for the purpose of the IME is not required because you are being directed to undertake the IME under legislation.</w:t>
      </w:r>
    </w:p>
    <w:p w14:paraId="57523BFA" w14:textId="26312183" w:rsidR="001D6368" w:rsidRPr="00412966" w:rsidRDefault="001D6368" w:rsidP="00023765">
      <w:r>
        <w:t>I</w:t>
      </w:r>
      <w:r w:rsidRPr="00EB4B38">
        <w:t xml:space="preserve">ME doctors are asked </w:t>
      </w:r>
      <w:r w:rsidR="00023765">
        <w:t xml:space="preserve">to </w:t>
      </w:r>
      <w:r w:rsidRPr="00EB4B38">
        <w:t xml:space="preserve">not include personal information in their report </w:t>
      </w:r>
      <w:r w:rsidRPr="001D6368">
        <w:t>(</w:t>
      </w:r>
      <w:r>
        <w:t>such as your</w:t>
      </w:r>
      <w:r w:rsidRPr="001D6368">
        <w:t xml:space="preserve"> personal, family, gynaecological or sexual history) </w:t>
      </w:r>
      <w:r>
        <w:t>unless it is r</w:t>
      </w:r>
      <w:r w:rsidRPr="00EB4B38">
        <w:t xml:space="preserve">elevant to the </w:t>
      </w:r>
      <w:r w:rsidRPr="001D6368">
        <w:rPr>
          <w:rFonts w:eastAsia="Times New Roman" w:cs="Arial"/>
          <w:highlight w:val="lightGray"/>
          <w:lang w:bidi="he-IL"/>
        </w:rPr>
        <w:t>[Agency name]</w:t>
      </w:r>
      <w:r w:rsidRPr="001D6368">
        <w:rPr>
          <w:rFonts w:eastAsia="Times New Roman" w:cs="Arial"/>
          <w:lang w:bidi="he-IL"/>
        </w:rPr>
        <w:t xml:space="preserve">'s understanding of the </w:t>
      </w:r>
      <w:r w:rsidRPr="00EB4B38">
        <w:t xml:space="preserve">doctor's opinion </w:t>
      </w:r>
      <w:r>
        <w:t xml:space="preserve">about </w:t>
      </w:r>
      <w:r w:rsidRPr="00EB4B38">
        <w:t xml:space="preserve">the impact of any medical condition on </w:t>
      </w:r>
      <w:r>
        <w:t>your e</w:t>
      </w:r>
      <w:r w:rsidRPr="00EB4B38">
        <w:t>mployment.</w:t>
      </w:r>
    </w:p>
    <w:p w14:paraId="4F7F1E1C" w14:textId="27A076B5" w:rsidR="00EC4899" w:rsidRDefault="001D6368">
      <w:pPr>
        <w:rPr>
          <w:rFonts w:cs="Arial"/>
        </w:rPr>
      </w:pPr>
      <w:r>
        <w:t xml:space="preserve">The IME report </w:t>
      </w:r>
      <w:r w:rsidRPr="00EB4B38">
        <w:t>will be provided to</w:t>
      </w:r>
      <w:r>
        <w:t xml:space="preserve"> </w:t>
      </w:r>
      <w:r w:rsidRPr="001D6368">
        <w:rPr>
          <w:rFonts w:eastAsia="Times New Roman" w:cs="Arial"/>
          <w:highlight w:val="lightGray"/>
          <w:lang w:bidi="he-IL"/>
        </w:rPr>
        <w:t>[Agency name]</w:t>
      </w:r>
      <w:r w:rsidR="00AB1C79">
        <w:rPr>
          <w:rFonts w:cs="Arial"/>
        </w:rPr>
        <w:t>.</w:t>
      </w:r>
      <w:r>
        <w:rPr>
          <w:rFonts w:cs="Arial"/>
        </w:rPr>
        <w:t xml:space="preserve"> </w:t>
      </w:r>
      <w:r w:rsidR="00AB1C79">
        <w:rPr>
          <w:rFonts w:cs="Arial"/>
        </w:rPr>
        <w:t xml:space="preserve"> Only the decision maker and those directly involved in the decision</w:t>
      </w:r>
      <w:r w:rsidR="00550970">
        <w:rPr>
          <w:rFonts w:cs="Arial"/>
        </w:rPr>
        <w:t>-</w:t>
      </w:r>
      <w:r w:rsidR="00AB1C79">
        <w:rPr>
          <w:rFonts w:cs="Arial"/>
        </w:rPr>
        <w:t>making process will receive the IME</w:t>
      </w:r>
      <w:r w:rsidR="00ED0665">
        <w:rPr>
          <w:rFonts w:cs="Arial"/>
        </w:rPr>
        <w:t xml:space="preserve"> advice and/or</w:t>
      </w:r>
      <w:r w:rsidR="00AB1C79">
        <w:rPr>
          <w:rFonts w:cs="Arial"/>
        </w:rPr>
        <w:t xml:space="preserve"> report. This information will be held confidentially and securely.</w:t>
      </w:r>
    </w:p>
    <w:p w14:paraId="02C63834" w14:textId="4DF011B1" w:rsidR="001D6368" w:rsidRPr="00B400DE" w:rsidRDefault="001D6368">
      <w:pPr>
        <w:rPr>
          <w:rFonts w:cs="Arial"/>
        </w:rPr>
      </w:pPr>
      <w:r>
        <w:rPr>
          <w:rFonts w:cs="Arial"/>
        </w:rPr>
        <w:t xml:space="preserve">You will be provided with a copy of the IME report unless the </w:t>
      </w:r>
      <w:r w:rsidRPr="001D6368">
        <w:rPr>
          <w:rFonts w:cs="Arial"/>
        </w:rPr>
        <w:t xml:space="preserve">IME doctor advises that </w:t>
      </w:r>
      <w:r>
        <w:rPr>
          <w:rFonts w:cs="Arial"/>
        </w:rPr>
        <w:t xml:space="preserve">providing you with the report may be </w:t>
      </w:r>
      <w:r w:rsidRPr="001D6368">
        <w:rPr>
          <w:rFonts w:cs="Arial"/>
        </w:rPr>
        <w:t>prejudicial to</w:t>
      </w:r>
      <w:r>
        <w:rPr>
          <w:rFonts w:cs="Arial"/>
        </w:rPr>
        <w:t xml:space="preserve"> your </w:t>
      </w:r>
      <w:r w:rsidRPr="001D6368">
        <w:rPr>
          <w:rFonts w:cs="Arial"/>
        </w:rPr>
        <w:t xml:space="preserve">mental or physical health or wellbeing.  If </w:t>
      </w:r>
      <w:r>
        <w:rPr>
          <w:rFonts w:cs="Arial"/>
        </w:rPr>
        <w:t xml:space="preserve">the IME doctor advises this, the IME </w:t>
      </w:r>
      <w:r w:rsidRPr="001D6368">
        <w:rPr>
          <w:rFonts w:cs="Arial"/>
        </w:rPr>
        <w:t xml:space="preserve">report may instead be released to another doctor nominated by </w:t>
      </w:r>
      <w:r>
        <w:rPr>
          <w:rFonts w:cs="Arial"/>
        </w:rPr>
        <w:t xml:space="preserve">you </w:t>
      </w:r>
      <w:r w:rsidRPr="001D6368">
        <w:rPr>
          <w:rFonts w:cs="Arial"/>
        </w:rPr>
        <w:t>(</w:t>
      </w:r>
      <w:r>
        <w:rPr>
          <w:rFonts w:cs="Arial"/>
        </w:rPr>
        <w:t xml:space="preserve">such as your </w:t>
      </w:r>
      <w:r w:rsidRPr="001D6368">
        <w:rPr>
          <w:rFonts w:cs="Arial"/>
        </w:rPr>
        <w:t xml:space="preserve">treating practitioner). </w:t>
      </w:r>
    </w:p>
    <w:p w14:paraId="2B8D37C1" w14:textId="4B8BE361" w:rsidR="00563C26" w:rsidRPr="00FD5C92" w:rsidRDefault="00563C26" w:rsidP="00B358CB">
      <w:pPr>
        <w:pStyle w:val="ListParagraph"/>
        <w:numPr>
          <w:ilvl w:val="0"/>
          <w:numId w:val="2"/>
        </w:numPr>
        <w:rPr>
          <w:rFonts w:cs="Arial"/>
          <w:b/>
        </w:rPr>
      </w:pPr>
      <w:r w:rsidRPr="00FD5C92">
        <w:rPr>
          <w:rFonts w:cs="Arial"/>
          <w:b/>
        </w:rPr>
        <w:t>Who can I talk to if I have concerns about this process?</w:t>
      </w:r>
    </w:p>
    <w:p w14:paraId="63A0B3C3" w14:textId="036827D8" w:rsidR="00563C26" w:rsidRPr="00550970" w:rsidRDefault="00563C26" w:rsidP="00550970">
      <w:pPr>
        <w:spacing w:before="120"/>
        <w:jc w:val="both"/>
        <w:rPr>
          <w:rFonts w:eastAsia="Times New Roman" w:cs="Arial"/>
          <w:highlight w:val="lightGray"/>
          <w:lang w:bidi="he-IL"/>
        </w:rPr>
      </w:pPr>
      <w:r w:rsidRPr="00550970">
        <w:rPr>
          <w:rFonts w:eastAsia="Times New Roman" w:cs="Arial"/>
          <w:highlight w:val="lightGray"/>
          <w:lang w:bidi="he-IL"/>
        </w:rPr>
        <w:t>[</w:t>
      </w:r>
      <w:r w:rsidR="00550970">
        <w:rPr>
          <w:rFonts w:eastAsia="Times New Roman" w:cs="Arial"/>
          <w:highlight w:val="lightGray"/>
          <w:lang w:bidi="he-IL"/>
        </w:rPr>
        <w:t>C</w:t>
      </w:r>
      <w:r w:rsidRPr="00550970">
        <w:rPr>
          <w:rFonts w:eastAsia="Times New Roman" w:cs="Arial"/>
          <w:highlight w:val="lightGray"/>
          <w:lang w:bidi="he-IL"/>
        </w:rPr>
        <w:t>ontact officer</w:t>
      </w:r>
      <w:r w:rsidR="00550970" w:rsidRPr="00550970">
        <w:rPr>
          <w:rFonts w:eastAsia="Times New Roman" w:cs="Arial"/>
          <w:highlight w:val="lightGray"/>
          <w:lang w:bidi="he-IL"/>
        </w:rPr>
        <w:t xml:space="preserve"> details</w:t>
      </w:r>
      <w:r w:rsidRPr="00550970">
        <w:rPr>
          <w:rFonts w:eastAsia="Times New Roman" w:cs="Arial"/>
          <w:highlight w:val="lightGray"/>
          <w:lang w:bidi="he-IL"/>
        </w:rPr>
        <w:t>]</w:t>
      </w:r>
    </w:p>
    <w:p w14:paraId="271D3913" w14:textId="3D995DFE" w:rsidR="00563C26" w:rsidRPr="00550970" w:rsidRDefault="00563C26" w:rsidP="00550970">
      <w:pPr>
        <w:spacing w:before="120"/>
        <w:jc w:val="both"/>
        <w:rPr>
          <w:rFonts w:eastAsia="Times New Roman" w:cs="Arial"/>
          <w:highlight w:val="lightGray"/>
          <w:lang w:bidi="he-IL"/>
        </w:rPr>
      </w:pPr>
      <w:r w:rsidRPr="00550970">
        <w:rPr>
          <w:rFonts w:eastAsia="Times New Roman" w:cs="Arial"/>
          <w:highlight w:val="lightGray"/>
          <w:lang w:bidi="he-IL"/>
        </w:rPr>
        <w:t>[EA</w:t>
      </w:r>
      <w:r w:rsidR="00550970">
        <w:rPr>
          <w:rFonts w:eastAsia="Times New Roman" w:cs="Arial"/>
          <w:highlight w:val="lightGray"/>
          <w:lang w:bidi="he-IL"/>
        </w:rPr>
        <w:t>S</w:t>
      </w:r>
      <w:r w:rsidRPr="00550970">
        <w:rPr>
          <w:rFonts w:eastAsia="Times New Roman" w:cs="Arial"/>
          <w:highlight w:val="lightGray"/>
          <w:lang w:bidi="he-IL"/>
        </w:rPr>
        <w:t xml:space="preserve"> contact details]</w:t>
      </w:r>
    </w:p>
    <w:sectPr w:rsidR="00563C26" w:rsidRPr="00550970">
      <w:footerReference w:type="even"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984B8" w14:textId="77777777" w:rsidR="0066550D" w:rsidRDefault="0066550D" w:rsidP="009F7201">
      <w:pPr>
        <w:spacing w:after="0" w:line="240" w:lineRule="auto"/>
      </w:pPr>
      <w:r>
        <w:separator/>
      </w:r>
    </w:p>
  </w:endnote>
  <w:endnote w:type="continuationSeparator" w:id="0">
    <w:p w14:paraId="1487F06C" w14:textId="77777777" w:rsidR="0066550D" w:rsidRDefault="0066550D" w:rsidP="009F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93D1" w14:textId="558D1BA8" w:rsidR="009F7201" w:rsidRDefault="00023765">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726150" w:rsidRPr="00726150">
      <w:rPr>
        <w:color w:val="191919"/>
        <w:sz w:val="13"/>
      </w:rPr>
      <w:t>ME_161077642_1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BC2BE" w14:textId="6BF3297B" w:rsidR="00726150" w:rsidRDefault="00023765">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726150" w:rsidRPr="00726150">
      <w:rPr>
        <w:color w:val="191919"/>
        <w:sz w:val="13"/>
      </w:rPr>
      <w:t>ME_161077642_1</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D19C5" w14:textId="3F0909DC" w:rsidR="009F7201" w:rsidRDefault="00023765">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726150" w:rsidRPr="00726150">
      <w:rPr>
        <w:color w:val="191919"/>
        <w:sz w:val="13"/>
      </w:rPr>
      <w:t>ME_161077642_1</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E5923" w14:textId="77777777" w:rsidR="0066550D" w:rsidRDefault="0066550D" w:rsidP="009F7201">
      <w:pPr>
        <w:spacing w:after="0" w:line="240" w:lineRule="auto"/>
      </w:pPr>
      <w:r>
        <w:separator/>
      </w:r>
    </w:p>
  </w:footnote>
  <w:footnote w:type="continuationSeparator" w:id="0">
    <w:p w14:paraId="4A95B648" w14:textId="77777777" w:rsidR="0066550D" w:rsidRDefault="0066550D" w:rsidP="009F7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0E46"/>
    <w:multiLevelType w:val="hybridMultilevel"/>
    <w:tmpl w:val="85BA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8F6490"/>
    <w:multiLevelType w:val="hybridMultilevel"/>
    <w:tmpl w:val="554223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87B1F39"/>
    <w:multiLevelType w:val="hybridMultilevel"/>
    <w:tmpl w:val="0C9AC40A"/>
    <w:lvl w:ilvl="0" w:tplc="34CA739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FE77186"/>
    <w:multiLevelType w:val="hybridMultilevel"/>
    <w:tmpl w:val="CFCA2B28"/>
    <w:lvl w:ilvl="0" w:tplc="90323496">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71915F7"/>
    <w:multiLevelType w:val="hybridMultilevel"/>
    <w:tmpl w:val="CA8E3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DB7E87"/>
    <w:multiLevelType w:val="hybridMultilevel"/>
    <w:tmpl w:val="A622F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B14DD5"/>
    <w:multiLevelType w:val="hybridMultilevel"/>
    <w:tmpl w:val="41E2F5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04502D0"/>
    <w:multiLevelType w:val="hybridMultilevel"/>
    <w:tmpl w:val="282EC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7C6BC8"/>
    <w:multiLevelType w:val="hybridMultilevel"/>
    <w:tmpl w:val="EA822A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8"/>
  </w:num>
  <w:num w:numId="3">
    <w:abstractNumId w:val="3"/>
  </w:num>
  <w:num w:numId="4">
    <w:abstractNumId w:val="2"/>
  </w:num>
  <w:num w:numId="5">
    <w:abstractNumId w:val="4"/>
  </w:num>
  <w:num w:numId="6">
    <w:abstractNumId w:val="5"/>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B94"/>
    <w:rsid w:val="00023765"/>
    <w:rsid w:val="00024911"/>
    <w:rsid w:val="000278E0"/>
    <w:rsid w:val="00096A66"/>
    <w:rsid w:val="000A06BC"/>
    <w:rsid w:val="000B05BF"/>
    <w:rsid w:val="000E1CF8"/>
    <w:rsid w:val="001117B8"/>
    <w:rsid w:val="00113474"/>
    <w:rsid w:val="001227E9"/>
    <w:rsid w:val="00143FE0"/>
    <w:rsid w:val="0017094D"/>
    <w:rsid w:val="00177E62"/>
    <w:rsid w:val="00185E5D"/>
    <w:rsid w:val="001903F6"/>
    <w:rsid w:val="001966D3"/>
    <w:rsid w:val="001A5721"/>
    <w:rsid w:val="001D2AB5"/>
    <w:rsid w:val="001D6368"/>
    <w:rsid w:val="001F083C"/>
    <w:rsid w:val="002117AB"/>
    <w:rsid w:val="0022089C"/>
    <w:rsid w:val="0028465E"/>
    <w:rsid w:val="002A04FA"/>
    <w:rsid w:val="002A0849"/>
    <w:rsid w:val="00304BC6"/>
    <w:rsid w:val="00307791"/>
    <w:rsid w:val="00367530"/>
    <w:rsid w:val="00396E12"/>
    <w:rsid w:val="003C620F"/>
    <w:rsid w:val="003F1291"/>
    <w:rsid w:val="00401056"/>
    <w:rsid w:val="004564BC"/>
    <w:rsid w:val="00466CE0"/>
    <w:rsid w:val="004760FD"/>
    <w:rsid w:val="00492F6B"/>
    <w:rsid w:val="004C4C05"/>
    <w:rsid w:val="004E4025"/>
    <w:rsid w:val="004F7A38"/>
    <w:rsid w:val="005140EA"/>
    <w:rsid w:val="0053386A"/>
    <w:rsid w:val="00550970"/>
    <w:rsid w:val="00550D97"/>
    <w:rsid w:val="00563C26"/>
    <w:rsid w:val="00565FFC"/>
    <w:rsid w:val="005877A8"/>
    <w:rsid w:val="00590C2C"/>
    <w:rsid w:val="005A2F2E"/>
    <w:rsid w:val="005C4163"/>
    <w:rsid w:val="005D0E79"/>
    <w:rsid w:val="005D6CA8"/>
    <w:rsid w:val="005E4C25"/>
    <w:rsid w:val="005E5FCB"/>
    <w:rsid w:val="00613024"/>
    <w:rsid w:val="00641B87"/>
    <w:rsid w:val="006512F8"/>
    <w:rsid w:val="006521CD"/>
    <w:rsid w:val="0066550D"/>
    <w:rsid w:val="00667A0F"/>
    <w:rsid w:val="00677901"/>
    <w:rsid w:val="006B0ABA"/>
    <w:rsid w:val="006D1555"/>
    <w:rsid w:val="006D1610"/>
    <w:rsid w:val="006D212F"/>
    <w:rsid w:val="006F7F80"/>
    <w:rsid w:val="00713F9E"/>
    <w:rsid w:val="00715FC4"/>
    <w:rsid w:val="00726150"/>
    <w:rsid w:val="00730BF6"/>
    <w:rsid w:val="00761B25"/>
    <w:rsid w:val="00763D2A"/>
    <w:rsid w:val="0077747F"/>
    <w:rsid w:val="007A02B9"/>
    <w:rsid w:val="007E6553"/>
    <w:rsid w:val="007F5ECA"/>
    <w:rsid w:val="008012CF"/>
    <w:rsid w:val="0080761B"/>
    <w:rsid w:val="008260AE"/>
    <w:rsid w:val="00897591"/>
    <w:rsid w:val="008A313C"/>
    <w:rsid w:val="008B59B7"/>
    <w:rsid w:val="008C5B3F"/>
    <w:rsid w:val="009117C8"/>
    <w:rsid w:val="00924546"/>
    <w:rsid w:val="00940AA9"/>
    <w:rsid w:val="00971B78"/>
    <w:rsid w:val="00973179"/>
    <w:rsid w:val="009A136B"/>
    <w:rsid w:val="009A280F"/>
    <w:rsid w:val="009A3CE3"/>
    <w:rsid w:val="009A40FE"/>
    <w:rsid w:val="009C3757"/>
    <w:rsid w:val="009D6F8F"/>
    <w:rsid w:val="009D7F8B"/>
    <w:rsid w:val="009F2B94"/>
    <w:rsid w:val="009F7201"/>
    <w:rsid w:val="00A32BEB"/>
    <w:rsid w:val="00A34E73"/>
    <w:rsid w:val="00A41DB2"/>
    <w:rsid w:val="00A423CD"/>
    <w:rsid w:val="00A67BF1"/>
    <w:rsid w:val="00A75479"/>
    <w:rsid w:val="00A8374F"/>
    <w:rsid w:val="00A87845"/>
    <w:rsid w:val="00AB1C79"/>
    <w:rsid w:val="00AB4C48"/>
    <w:rsid w:val="00AB5F17"/>
    <w:rsid w:val="00AD1DBB"/>
    <w:rsid w:val="00AE15D4"/>
    <w:rsid w:val="00AE4AE0"/>
    <w:rsid w:val="00B01A52"/>
    <w:rsid w:val="00B14B9B"/>
    <w:rsid w:val="00B358CB"/>
    <w:rsid w:val="00B400DE"/>
    <w:rsid w:val="00B46CE7"/>
    <w:rsid w:val="00B51891"/>
    <w:rsid w:val="00B66BC7"/>
    <w:rsid w:val="00B806FA"/>
    <w:rsid w:val="00B977D4"/>
    <w:rsid w:val="00BA436F"/>
    <w:rsid w:val="00BF5DF7"/>
    <w:rsid w:val="00C22284"/>
    <w:rsid w:val="00C31D85"/>
    <w:rsid w:val="00C71598"/>
    <w:rsid w:val="00C8646A"/>
    <w:rsid w:val="00C90BF8"/>
    <w:rsid w:val="00C93274"/>
    <w:rsid w:val="00CA0D3C"/>
    <w:rsid w:val="00CD48B3"/>
    <w:rsid w:val="00CF0AFC"/>
    <w:rsid w:val="00D046BA"/>
    <w:rsid w:val="00D26439"/>
    <w:rsid w:val="00D349DA"/>
    <w:rsid w:val="00D34A42"/>
    <w:rsid w:val="00D46776"/>
    <w:rsid w:val="00D7042B"/>
    <w:rsid w:val="00D72AC8"/>
    <w:rsid w:val="00D85BCC"/>
    <w:rsid w:val="00D900C7"/>
    <w:rsid w:val="00DD4EDA"/>
    <w:rsid w:val="00DE2F12"/>
    <w:rsid w:val="00DE61FE"/>
    <w:rsid w:val="00DF4299"/>
    <w:rsid w:val="00E06CC6"/>
    <w:rsid w:val="00E63035"/>
    <w:rsid w:val="00EB191C"/>
    <w:rsid w:val="00EB4B38"/>
    <w:rsid w:val="00EB5B7B"/>
    <w:rsid w:val="00EC3934"/>
    <w:rsid w:val="00EC4899"/>
    <w:rsid w:val="00ED0665"/>
    <w:rsid w:val="00F02CE2"/>
    <w:rsid w:val="00F619B5"/>
    <w:rsid w:val="00F80381"/>
    <w:rsid w:val="00F96E3E"/>
    <w:rsid w:val="00FD5C92"/>
    <w:rsid w:val="00FF177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F94570"/>
  <w15:chartTrackingRefBased/>
  <w15:docId w15:val="{48857F2A-3D4E-417F-9537-766F2414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47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CA8"/>
    <w:pPr>
      <w:ind w:left="720"/>
      <w:contextualSpacing/>
    </w:pPr>
  </w:style>
  <w:style w:type="paragraph" w:styleId="BalloonText">
    <w:name w:val="Balloon Text"/>
    <w:basedOn w:val="Normal"/>
    <w:link w:val="BalloonTextChar"/>
    <w:uiPriority w:val="99"/>
    <w:semiHidden/>
    <w:unhideWhenUsed/>
    <w:rsid w:val="00D72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AC8"/>
    <w:rPr>
      <w:rFonts w:ascii="Segoe UI" w:hAnsi="Segoe UI" w:cs="Segoe UI"/>
      <w:sz w:val="18"/>
      <w:szCs w:val="18"/>
    </w:rPr>
  </w:style>
  <w:style w:type="character" w:styleId="CommentReference">
    <w:name w:val="annotation reference"/>
    <w:basedOn w:val="DefaultParagraphFont"/>
    <w:uiPriority w:val="99"/>
    <w:semiHidden/>
    <w:unhideWhenUsed/>
    <w:rsid w:val="00AE15D4"/>
    <w:rPr>
      <w:sz w:val="16"/>
      <w:szCs w:val="16"/>
    </w:rPr>
  </w:style>
  <w:style w:type="paragraph" w:styleId="CommentText">
    <w:name w:val="annotation text"/>
    <w:basedOn w:val="Normal"/>
    <w:link w:val="CommentTextChar"/>
    <w:uiPriority w:val="99"/>
    <w:semiHidden/>
    <w:unhideWhenUsed/>
    <w:rsid w:val="00AE15D4"/>
    <w:pPr>
      <w:spacing w:line="240" w:lineRule="auto"/>
    </w:pPr>
    <w:rPr>
      <w:sz w:val="20"/>
      <w:szCs w:val="20"/>
    </w:rPr>
  </w:style>
  <w:style w:type="character" w:customStyle="1" w:styleId="CommentTextChar">
    <w:name w:val="Comment Text Char"/>
    <w:basedOn w:val="DefaultParagraphFont"/>
    <w:link w:val="CommentText"/>
    <w:uiPriority w:val="99"/>
    <w:semiHidden/>
    <w:rsid w:val="00AE15D4"/>
    <w:rPr>
      <w:sz w:val="20"/>
      <w:szCs w:val="20"/>
    </w:rPr>
  </w:style>
  <w:style w:type="paragraph" w:styleId="CommentSubject">
    <w:name w:val="annotation subject"/>
    <w:basedOn w:val="CommentText"/>
    <w:next w:val="CommentText"/>
    <w:link w:val="CommentSubjectChar"/>
    <w:uiPriority w:val="99"/>
    <w:semiHidden/>
    <w:unhideWhenUsed/>
    <w:rsid w:val="00AD1DBB"/>
    <w:rPr>
      <w:b/>
      <w:bCs/>
    </w:rPr>
  </w:style>
  <w:style w:type="character" w:customStyle="1" w:styleId="CommentSubjectChar">
    <w:name w:val="Comment Subject Char"/>
    <w:basedOn w:val="CommentTextChar"/>
    <w:link w:val="CommentSubject"/>
    <w:uiPriority w:val="99"/>
    <w:semiHidden/>
    <w:rsid w:val="00AD1DBB"/>
    <w:rPr>
      <w:b/>
      <w:bCs/>
      <w:sz w:val="20"/>
      <w:szCs w:val="20"/>
    </w:rPr>
  </w:style>
  <w:style w:type="character" w:styleId="Hyperlink">
    <w:name w:val="Hyperlink"/>
    <w:basedOn w:val="DefaultParagraphFont"/>
    <w:uiPriority w:val="99"/>
    <w:semiHidden/>
    <w:unhideWhenUsed/>
    <w:rsid w:val="008A313C"/>
    <w:rPr>
      <w:strike w:val="0"/>
      <w:dstrike w:val="0"/>
      <w:color w:val="0066CC"/>
      <w:u w:val="none"/>
      <w:effect w:val="none"/>
      <w:shd w:val="clear" w:color="auto" w:fill="auto"/>
    </w:rPr>
  </w:style>
  <w:style w:type="paragraph" w:customStyle="1" w:styleId="headingparagraph">
    <w:name w:val="headingparagraph"/>
    <w:basedOn w:val="Normal"/>
    <w:rsid w:val="008A313C"/>
    <w:pPr>
      <w:spacing w:after="150" w:line="240" w:lineRule="auto"/>
    </w:pPr>
    <w:rPr>
      <w:rFonts w:eastAsia="Times New Roman" w:cs="Arial"/>
      <w:sz w:val="24"/>
      <w:szCs w:val="24"/>
      <w:lang w:eastAsia="en-AU"/>
    </w:rPr>
  </w:style>
  <w:style w:type="paragraph" w:customStyle="1" w:styleId="note">
    <w:name w:val="note"/>
    <w:basedOn w:val="Normal"/>
    <w:rsid w:val="008A313C"/>
    <w:pPr>
      <w:spacing w:before="160" w:after="120" w:line="240" w:lineRule="auto"/>
    </w:pPr>
    <w:rPr>
      <w:rFonts w:ascii="Times New Roman" w:eastAsia="Times New Roman" w:hAnsi="Times New Roman" w:cs="Times New Roman"/>
      <w:sz w:val="20"/>
      <w:szCs w:val="20"/>
      <w:lang w:eastAsia="en-AU"/>
    </w:rPr>
  </w:style>
  <w:style w:type="character" w:customStyle="1" w:styleId="headingname">
    <w:name w:val="headingname"/>
    <w:basedOn w:val="DefaultParagraphFont"/>
    <w:rsid w:val="008A313C"/>
    <w:rPr>
      <w:b/>
      <w:bCs/>
      <w:vanish w:val="0"/>
      <w:webHidden w:val="0"/>
      <w:specVanish w:val="0"/>
    </w:rPr>
  </w:style>
  <w:style w:type="character" w:customStyle="1" w:styleId="noteheadingname">
    <w:name w:val="noteheadingname"/>
    <w:basedOn w:val="DefaultParagraphFont"/>
    <w:rsid w:val="008A313C"/>
    <w:rPr>
      <w:i/>
      <w:iCs/>
      <w:vanish w:val="0"/>
      <w:webHidden w:val="0"/>
      <w:specVanish w:val="0"/>
    </w:rPr>
  </w:style>
  <w:style w:type="character" w:customStyle="1" w:styleId="listnumber">
    <w:name w:val="listnumber"/>
    <w:basedOn w:val="DefaultParagraphFont"/>
    <w:rsid w:val="008A313C"/>
  </w:style>
  <w:style w:type="paragraph" w:styleId="Header">
    <w:name w:val="header"/>
    <w:basedOn w:val="Normal"/>
    <w:link w:val="HeaderChar"/>
    <w:uiPriority w:val="99"/>
    <w:unhideWhenUsed/>
    <w:rsid w:val="009F7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201"/>
  </w:style>
  <w:style w:type="paragraph" w:styleId="Footer">
    <w:name w:val="footer"/>
    <w:basedOn w:val="Normal"/>
    <w:link w:val="FooterChar"/>
    <w:uiPriority w:val="99"/>
    <w:unhideWhenUsed/>
    <w:rsid w:val="009F7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201"/>
  </w:style>
  <w:style w:type="paragraph" w:styleId="Revision">
    <w:name w:val="Revision"/>
    <w:hidden/>
    <w:uiPriority w:val="99"/>
    <w:semiHidden/>
    <w:rsid w:val="001F08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738103">
      <w:bodyDiv w:val="1"/>
      <w:marLeft w:val="0"/>
      <w:marRight w:val="0"/>
      <w:marTop w:val="0"/>
      <w:marBottom w:val="0"/>
      <w:divBdr>
        <w:top w:val="none" w:sz="0" w:space="0" w:color="auto"/>
        <w:left w:val="none" w:sz="0" w:space="0" w:color="auto"/>
        <w:bottom w:val="none" w:sz="0" w:space="0" w:color="auto"/>
        <w:right w:val="none" w:sz="0" w:space="0" w:color="auto"/>
      </w:divBdr>
      <w:divsChild>
        <w:div w:id="999694338">
          <w:marLeft w:val="0"/>
          <w:marRight w:val="0"/>
          <w:marTop w:val="0"/>
          <w:marBottom w:val="0"/>
          <w:divBdr>
            <w:top w:val="none" w:sz="0" w:space="0" w:color="auto"/>
            <w:left w:val="none" w:sz="0" w:space="0" w:color="auto"/>
            <w:bottom w:val="none" w:sz="0" w:space="0" w:color="auto"/>
            <w:right w:val="none" w:sz="0" w:space="0" w:color="auto"/>
          </w:divBdr>
          <w:divsChild>
            <w:div w:id="1388382760">
              <w:marLeft w:val="0"/>
              <w:marRight w:val="0"/>
              <w:marTop w:val="0"/>
              <w:marBottom w:val="0"/>
              <w:divBdr>
                <w:top w:val="none" w:sz="0" w:space="0" w:color="auto"/>
                <w:left w:val="none" w:sz="0" w:space="0" w:color="auto"/>
                <w:bottom w:val="none" w:sz="0" w:space="0" w:color="auto"/>
                <w:right w:val="none" w:sz="0" w:space="0" w:color="auto"/>
              </w:divBdr>
              <w:divsChild>
                <w:div w:id="438111495">
                  <w:marLeft w:val="0"/>
                  <w:marRight w:val="0"/>
                  <w:marTop w:val="0"/>
                  <w:marBottom w:val="0"/>
                  <w:divBdr>
                    <w:top w:val="none" w:sz="0" w:space="0" w:color="auto"/>
                    <w:left w:val="none" w:sz="0" w:space="0" w:color="auto"/>
                    <w:bottom w:val="none" w:sz="0" w:space="0" w:color="auto"/>
                    <w:right w:val="none" w:sz="0" w:space="0" w:color="auto"/>
                  </w:divBdr>
                  <w:divsChild>
                    <w:div w:id="1904096510">
                      <w:marLeft w:val="0"/>
                      <w:marRight w:val="0"/>
                      <w:marTop w:val="0"/>
                      <w:marBottom w:val="0"/>
                      <w:divBdr>
                        <w:top w:val="none" w:sz="0" w:space="0" w:color="auto"/>
                        <w:left w:val="none" w:sz="0" w:space="0" w:color="auto"/>
                        <w:bottom w:val="none" w:sz="0" w:space="0" w:color="auto"/>
                        <w:right w:val="none" w:sz="0" w:space="0" w:color="auto"/>
                      </w:divBdr>
                      <w:divsChild>
                        <w:div w:id="1828742441">
                          <w:marLeft w:val="340"/>
                          <w:marRight w:val="0"/>
                          <w:marTop w:val="300"/>
                          <w:marBottom w:val="120"/>
                          <w:divBdr>
                            <w:top w:val="none" w:sz="0" w:space="0" w:color="auto"/>
                            <w:left w:val="none" w:sz="0" w:space="0" w:color="auto"/>
                            <w:bottom w:val="none" w:sz="0" w:space="0" w:color="auto"/>
                            <w:right w:val="none" w:sz="0" w:space="0" w:color="auto"/>
                          </w:divBdr>
                          <w:divsChild>
                            <w:div w:id="951590066">
                              <w:marLeft w:val="0"/>
                              <w:marRight w:val="0"/>
                              <w:marTop w:val="0"/>
                              <w:marBottom w:val="0"/>
                              <w:divBdr>
                                <w:top w:val="none" w:sz="0" w:space="0" w:color="auto"/>
                                <w:left w:val="none" w:sz="0" w:space="0" w:color="auto"/>
                                <w:bottom w:val="none" w:sz="0" w:space="0" w:color="auto"/>
                                <w:right w:val="none" w:sz="0" w:space="0" w:color="auto"/>
                              </w:divBdr>
                              <w:divsChild>
                                <w:div w:id="4773038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967049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92188630">
                                          <w:blockQuote w:val="1"/>
                                          <w:marLeft w:val="600"/>
                                          <w:marRight w:val="0"/>
                                          <w:marTop w:val="120"/>
                                          <w:marBottom w:val="120"/>
                                          <w:divBdr>
                                            <w:top w:val="none" w:sz="0" w:space="0" w:color="auto"/>
                                            <w:left w:val="none" w:sz="0" w:space="0" w:color="auto"/>
                                            <w:bottom w:val="none" w:sz="0" w:space="0" w:color="auto"/>
                                            <w:right w:val="none" w:sz="0" w:space="0" w:color="auto"/>
                                          </w:divBdr>
                                        </w:div>
                                        <w:div w:id="3694539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2714296">
                                              <w:blockQuote w:val="1"/>
                                              <w:marLeft w:val="600"/>
                                              <w:marRight w:val="0"/>
                                              <w:marTop w:val="120"/>
                                              <w:marBottom w:val="120"/>
                                              <w:divBdr>
                                                <w:top w:val="none" w:sz="0" w:space="0" w:color="auto"/>
                                                <w:left w:val="none" w:sz="0" w:space="0" w:color="auto"/>
                                                <w:bottom w:val="none" w:sz="0" w:space="0" w:color="auto"/>
                                                <w:right w:val="none" w:sz="0" w:space="0" w:color="auto"/>
                                              </w:divBdr>
                                            </w:div>
                                            <w:div w:id="16039206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86203562">
                                          <w:blockQuote w:val="1"/>
                                          <w:marLeft w:val="600"/>
                                          <w:marRight w:val="0"/>
                                          <w:marTop w:val="120"/>
                                          <w:marBottom w:val="120"/>
                                          <w:divBdr>
                                            <w:top w:val="none" w:sz="0" w:space="0" w:color="auto"/>
                                            <w:left w:val="none" w:sz="0" w:space="0" w:color="auto"/>
                                            <w:bottom w:val="none" w:sz="0" w:space="0" w:color="auto"/>
                                            <w:right w:val="none" w:sz="0" w:space="0" w:color="auto"/>
                                          </w:divBdr>
                                        </w:div>
                                        <w:div w:id="1818183759">
                                          <w:blockQuote w:val="1"/>
                                          <w:marLeft w:val="600"/>
                                          <w:marRight w:val="0"/>
                                          <w:marTop w:val="120"/>
                                          <w:marBottom w:val="120"/>
                                          <w:divBdr>
                                            <w:top w:val="none" w:sz="0" w:space="0" w:color="auto"/>
                                            <w:left w:val="none" w:sz="0" w:space="0" w:color="auto"/>
                                            <w:bottom w:val="none" w:sz="0" w:space="0" w:color="auto"/>
                                            <w:right w:val="none" w:sz="0" w:space="0" w:color="auto"/>
                                          </w:divBdr>
                                        </w:div>
                                        <w:div w:id="3945461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5535026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233738827">
                                          <w:blockQuote w:val="1"/>
                                          <w:marLeft w:val="600"/>
                                          <w:marRight w:val="0"/>
                                          <w:marTop w:val="120"/>
                                          <w:marBottom w:val="120"/>
                                          <w:divBdr>
                                            <w:top w:val="none" w:sz="0" w:space="0" w:color="auto"/>
                                            <w:left w:val="none" w:sz="0" w:space="0" w:color="auto"/>
                                            <w:bottom w:val="none" w:sz="0" w:space="0" w:color="auto"/>
                                            <w:right w:val="none" w:sz="0" w:space="0" w:color="auto"/>
                                          </w:divBdr>
                                        </w:div>
                                        <w:div w:id="1066144280">
                                          <w:blockQuote w:val="1"/>
                                          <w:marLeft w:val="600"/>
                                          <w:marRight w:val="0"/>
                                          <w:marTop w:val="120"/>
                                          <w:marBottom w:val="120"/>
                                          <w:divBdr>
                                            <w:top w:val="none" w:sz="0" w:space="0" w:color="auto"/>
                                            <w:left w:val="none" w:sz="0" w:space="0" w:color="auto"/>
                                            <w:bottom w:val="none" w:sz="0" w:space="0" w:color="auto"/>
                                            <w:right w:val="none" w:sz="0" w:space="0" w:color="auto"/>
                                          </w:divBdr>
                                        </w:div>
                                        <w:div w:id="74037026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180697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69793368">
                                          <w:blockQuote w:val="1"/>
                                          <w:marLeft w:val="600"/>
                                          <w:marRight w:val="0"/>
                                          <w:marTop w:val="120"/>
                                          <w:marBottom w:val="120"/>
                                          <w:divBdr>
                                            <w:top w:val="none" w:sz="0" w:space="0" w:color="auto"/>
                                            <w:left w:val="none" w:sz="0" w:space="0" w:color="auto"/>
                                            <w:bottom w:val="none" w:sz="0" w:space="0" w:color="auto"/>
                                            <w:right w:val="none" w:sz="0" w:space="0" w:color="auto"/>
                                          </w:divBdr>
                                        </w:div>
                                        <w:div w:id="19931752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600685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6109603">
                                          <w:blockQuote w:val="1"/>
                                          <w:marLeft w:val="0"/>
                                          <w:marRight w:val="0"/>
                                          <w:marTop w:val="120"/>
                                          <w:marBottom w:val="120"/>
                                          <w:divBdr>
                                            <w:top w:val="none" w:sz="0" w:space="0" w:color="auto"/>
                                            <w:left w:val="none" w:sz="0" w:space="0" w:color="auto"/>
                                            <w:bottom w:val="none" w:sz="0" w:space="0" w:color="auto"/>
                                            <w:right w:val="none" w:sz="0" w:space="0" w:color="auto"/>
                                          </w:divBdr>
                                        </w:div>
                                        <w:div w:id="925577245">
                                          <w:blockQuote w:val="1"/>
                                          <w:marLeft w:val="600"/>
                                          <w:marRight w:val="0"/>
                                          <w:marTop w:val="120"/>
                                          <w:marBottom w:val="120"/>
                                          <w:divBdr>
                                            <w:top w:val="none" w:sz="0" w:space="0" w:color="auto"/>
                                            <w:left w:val="none" w:sz="0" w:space="0" w:color="auto"/>
                                            <w:bottom w:val="none" w:sz="0" w:space="0" w:color="auto"/>
                                            <w:right w:val="none" w:sz="0" w:space="0" w:color="auto"/>
                                          </w:divBdr>
                                        </w:div>
                                        <w:div w:id="16452819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852938">
      <w:bodyDiv w:val="1"/>
      <w:marLeft w:val="0"/>
      <w:marRight w:val="0"/>
      <w:marTop w:val="0"/>
      <w:marBottom w:val="0"/>
      <w:divBdr>
        <w:top w:val="none" w:sz="0" w:space="0" w:color="auto"/>
        <w:left w:val="none" w:sz="0" w:space="0" w:color="auto"/>
        <w:bottom w:val="none" w:sz="0" w:space="0" w:color="auto"/>
        <w:right w:val="none" w:sz="0" w:space="0" w:color="auto"/>
      </w:divBdr>
      <w:divsChild>
        <w:div w:id="1906525313">
          <w:marLeft w:val="0"/>
          <w:marRight w:val="0"/>
          <w:marTop w:val="0"/>
          <w:marBottom w:val="0"/>
          <w:divBdr>
            <w:top w:val="none" w:sz="0" w:space="0" w:color="auto"/>
            <w:left w:val="none" w:sz="0" w:space="0" w:color="auto"/>
            <w:bottom w:val="none" w:sz="0" w:space="0" w:color="auto"/>
            <w:right w:val="none" w:sz="0" w:space="0" w:color="auto"/>
          </w:divBdr>
          <w:divsChild>
            <w:div w:id="448669254">
              <w:marLeft w:val="0"/>
              <w:marRight w:val="0"/>
              <w:marTop w:val="0"/>
              <w:marBottom w:val="0"/>
              <w:divBdr>
                <w:top w:val="none" w:sz="0" w:space="0" w:color="auto"/>
                <w:left w:val="none" w:sz="0" w:space="0" w:color="auto"/>
                <w:bottom w:val="none" w:sz="0" w:space="0" w:color="auto"/>
                <w:right w:val="none" w:sz="0" w:space="0" w:color="auto"/>
              </w:divBdr>
              <w:divsChild>
                <w:div w:id="193036064">
                  <w:marLeft w:val="0"/>
                  <w:marRight w:val="0"/>
                  <w:marTop w:val="0"/>
                  <w:marBottom w:val="0"/>
                  <w:divBdr>
                    <w:top w:val="none" w:sz="0" w:space="0" w:color="auto"/>
                    <w:left w:val="none" w:sz="0" w:space="0" w:color="auto"/>
                    <w:bottom w:val="none" w:sz="0" w:space="0" w:color="auto"/>
                    <w:right w:val="none" w:sz="0" w:space="0" w:color="auto"/>
                  </w:divBdr>
                  <w:divsChild>
                    <w:div w:id="12540451">
                      <w:marLeft w:val="0"/>
                      <w:marRight w:val="0"/>
                      <w:marTop w:val="0"/>
                      <w:marBottom w:val="0"/>
                      <w:divBdr>
                        <w:top w:val="none" w:sz="0" w:space="0" w:color="auto"/>
                        <w:left w:val="none" w:sz="0" w:space="0" w:color="auto"/>
                        <w:bottom w:val="none" w:sz="0" w:space="0" w:color="auto"/>
                        <w:right w:val="none" w:sz="0" w:space="0" w:color="auto"/>
                      </w:divBdr>
                      <w:divsChild>
                        <w:div w:id="1495074186">
                          <w:marLeft w:val="340"/>
                          <w:marRight w:val="0"/>
                          <w:marTop w:val="300"/>
                          <w:marBottom w:val="120"/>
                          <w:divBdr>
                            <w:top w:val="none" w:sz="0" w:space="0" w:color="auto"/>
                            <w:left w:val="none" w:sz="0" w:space="0" w:color="auto"/>
                            <w:bottom w:val="none" w:sz="0" w:space="0" w:color="auto"/>
                            <w:right w:val="none" w:sz="0" w:space="0" w:color="auto"/>
                          </w:divBdr>
                          <w:divsChild>
                            <w:div w:id="941646824">
                              <w:marLeft w:val="0"/>
                              <w:marRight w:val="0"/>
                              <w:marTop w:val="0"/>
                              <w:marBottom w:val="0"/>
                              <w:divBdr>
                                <w:top w:val="none" w:sz="0" w:space="0" w:color="auto"/>
                                <w:left w:val="none" w:sz="0" w:space="0" w:color="auto"/>
                                <w:bottom w:val="none" w:sz="0" w:space="0" w:color="auto"/>
                                <w:right w:val="none" w:sz="0" w:space="0" w:color="auto"/>
                              </w:divBdr>
                              <w:divsChild>
                                <w:div w:id="83303682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850707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43414526">
                                          <w:blockQuote w:val="1"/>
                                          <w:marLeft w:val="600"/>
                                          <w:marRight w:val="0"/>
                                          <w:marTop w:val="120"/>
                                          <w:marBottom w:val="120"/>
                                          <w:divBdr>
                                            <w:top w:val="none" w:sz="0" w:space="0" w:color="auto"/>
                                            <w:left w:val="none" w:sz="0" w:space="0" w:color="auto"/>
                                            <w:bottom w:val="none" w:sz="0" w:space="0" w:color="auto"/>
                                            <w:right w:val="none" w:sz="0" w:space="0" w:color="auto"/>
                                          </w:divBdr>
                                        </w:div>
                                        <w:div w:id="2050644638">
                                          <w:blockQuote w:val="1"/>
                                          <w:marLeft w:val="600"/>
                                          <w:marRight w:val="0"/>
                                          <w:marTop w:val="120"/>
                                          <w:marBottom w:val="120"/>
                                          <w:divBdr>
                                            <w:top w:val="none" w:sz="0" w:space="0" w:color="auto"/>
                                            <w:left w:val="none" w:sz="0" w:space="0" w:color="auto"/>
                                            <w:bottom w:val="none" w:sz="0" w:space="0" w:color="auto"/>
                                            <w:right w:val="none" w:sz="0" w:space="0" w:color="auto"/>
                                          </w:divBdr>
                                        </w:div>
                                        <w:div w:id="348415770">
                                          <w:blockQuote w:val="1"/>
                                          <w:marLeft w:val="600"/>
                                          <w:marRight w:val="0"/>
                                          <w:marTop w:val="120"/>
                                          <w:marBottom w:val="120"/>
                                          <w:divBdr>
                                            <w:top w:val="none" w:sz="0" w:space="0" w:color="auto"/>
                                            <w:left w:val="none" w:sz="0" w:space="0" w:color="auto"/>
                                            <w:bottom w:val="none" w:sz="0" w:space="0" w:color="auto"/>
                                            <w:right w:val="none" w:sz="0" w:space="0" w:color="auto"/>
                                          </w:divBdr>
                                        </w:div>
                                        <w:div w:id="135219950">
                                          <w:blockQuote w:val="1"/>
                                          <w:marLeft w:val="600"/>
                                          <w:marRight w:val="0"/>
                                          <w:marTop w:val="120"/>
                                          <w:marBottom w:val="120"/>
                                          <w:divBdr>
                                            <w:top w:val="none" w:sz="0" w:space="0" w:color="auto"/>
                                            <w:left w:val="none" w:sz="0" w:space="0" w:color="auto"/>
                                            <w:bottom w:val="none" w:sz="0" w:space="0" w:color="auto"/>
                                            <w:right w:val="none" w:sz="0" w:space="0" w:color="auto"/>
                                          </w:divBdr>
                                        </w:div>
                                        <w:div w:id="988368398">
                                          <w:blockQuote w:val="1"/>
                                          <w:marLeft w:val="600"/>
                                          <w:marRight w:val="0"/>
                                          <w:marTop w:val="120"/>
                                          <w:marBottom w:val="120"/>
                                          <w:divBdr>
                                            <w:top w:val="none" w:sz="0" w:space="0" w:color="auto"/>
                                            <w:left w:val="none" w:sz="0" w:space="0" w:color="auto"/>
                                            <w:bottom w:val="none" w:sz="0" w:space="0" w:color="auto"/>
                                            <w:right w:val="none" w:sz="0" w:space="0" w:color="auto"/>
                                          </w:divBdr>
                                        </w:div>
                                        <w:div w:id="81684641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0978037">
                                              <w:blockQuote w:val="1"/>
                                              <w:marLeft w:val="600"/>
                                              <w:marRight w:val="0"/>
                                              <w:marTop w:val="120"/>
                                              <w:marBottom w:val="120"/>
                                              <w:divBdr>
                                                <w:top w:val="none" w:sz="0" w:space="0" w:color="auto"/>
                                                <w:left w:val="none" w:sz="0" w:space="0" w:color="auto"/>
                                                <w:bottom w:val="none" w:sz="0" w:space="0" w:color="auto"/>
                                                <w:right w:val="none" w:sz="0" w:space="0" w:color="auto"/>
                                              </w:divBdr>
                                            </w:div>
                                            <w:div w:id="15916205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5156661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71152466">
                                              <w:blockQuote w:val="1"/>
                                              <w:marLeft w:val="600"/>
                                              <w:marRight w:val="0"/>
                                              <w:marTop w:val="120"/>
                                              <w:marBottom w:val="120"/>
                                              <w:divBdr>
                                                <w:top w:val="none" w:sz="0" w:space="0" w:color="auto"/>
                                                <w:left w:val="none" w:sz="0" w:space="0" w:color="auto"/>
                                                <w:bottom w:val="none" w:sz="0" w:space="0" w:color="auto"/>
                                                <w:right w:val="none" w:sz="0" w:space="0" w:color="auto"/>
                                              </w:divBdr>
                                            </w:div>
                                            <w:div w:id="1462725799">
                                              <w:blockQuote w:val="1"/>
                                              <w:marLeft w:val="600"/>
                                              <w:marRight w:val="0"/>
                                              <w:marTop w:val="120"/>
                                              <w:marBottom w:val="120"/>
                                              <w:divBdr>
                                                <w:top w:val="none" w:sz="0" w:space="0" w:color="auto"/>
                                                <w:left w:val="none" w:sz="0" w:space="0" w:color="auto"/>
                                                <w:bottom w:val="none" w:sz="0" w:space="0" w:color="auto"/>
                                                <w:right w:val="none" w:sz="0" w:space="0" w:color="auto"/>
                                              </w:divBdr>
                                            </w:div>
                                            <w:div w:id="17808302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125732192">
                                      <w:blockQuote w:val="1"/>
                                      <w:marLeft w:val="600"/>
                                      <w:marRight w:val="0"/>
                                      <w:marTop w:val="120"/>
                                      <w:marBottom w:val="120"/>
                                      <w:divBdr>
                                        <w:top w:val="none" w:sz="0" w:space="0" w:color="auto"/>
                                        <w:left w:val="none" w:sz="0" w:space="0" w:color="auto"/>
                                        <w:bottom w:val="none" w:sz="0" w:space="0" w:color="auto"/>
                                        <w:right w:val="none" w:sz="0" w:space="0" w:color="auto"/>
                                      </w:divBdr>
                                    </w:div>
                                    <w:div w:id="16027131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1191486">
                                          <w:blockQuote w:val="1"/>
                                          <w:marLeft w:val="600"/>
                                          <w:marRight w:val="0"/>
                                          <w:marTop w:val="120"/>
                                          <w:marBottom w:val="120"/>
                                          <w:divBdr>
                                            <w:top w:val="none" w:sz="0" w:space="0" w:color="auto"/>
                                            <w:left w:val="none" w:sz="0" w:space="0" w:color="auto"/>
                                            <w:bottom w:val="none" w:sz="0" w:space="0" w:color="auto"/>
                                            <w:right w:val="none" w:sz="0" w:space="0" w:color="auto"/>
                                          </w:divBdr>
                                        </w:div>
                                        <w:div w:id="33727618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8367186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64741871">
                                          <w:blockQuote w:val="1"/>
                                          <w:marLeft w:val="0"/>
                                          <w:marRight w:val="0"/>
                                          <w:marTop w:val="120"/>
                                          <w:marBottom w:val="120"/>
                                          <w:divBdr>
                                            <w:top w:val="none" w:sz="0" w:space="0" w:color="auto"/>
                                            <w:left w:val="none" w:sz="0" w:space="0" w:color="auto"/>
                                            <w:bottom w:val="none" w:sz="0" w:space="0" w:color="auto"/>
                                            <w:right w:val="none" w:sz="0" w:space="0" w:color="auto"/>
                                          </w:divBdr>
                                        </w:div>
                                        <w:div w:id="496386280">
                                          <w:blockQuote w:val="1"/>
                                          <w:marLeft w:val="600"/>
                                          <w:marRight w:val="0"/>
                                          <w:marTop w:val="120"/>
                                          <w:marBottom w:val="120"/>
                                          <w:divBdr>
                                            <w:top w:val="none" w:sz="0" w:space="0" w:color="auto"/>
                                            <w:left w:val="none" w:sz="0" w:space="0" w:color="auto"/>
                                            <w:bottom w:val="none" w:sz="0" w:space="0" w:color="auto"/>
                                            <w:right w:val="none" w:sz="0" w:space="0" w:color="auto"/>
                                          </w:divBdr>
                                        </w:div>
                                        <w:div w:id="564687423">
                                          <w:blockQuote w:val="1"/>
                                          <w:marLeft w:val="600"/>
                                          <w:marRight w:val="0"/>
                                          <w:marTop w:val="120"/>
                                          <w:marBottom w:val="120"/>
                                          <w:divBdr>
                                            <w:top w:val="none" w:sz="0" w:space="0" w:color="auto"/>
                                            <w:left w:val="none" w:sz="0" w:space="0" w:color="auto"/>
                                            <w:bottom w:val="none" w:sz="0" w:space="0" w:color="auto"/>
                                            <w:right w:val="none" w:sz="0" w:space="0" w:color="auto"/>
                                          </w:divBdr>
                                        </w:div>
                                        <w:div w:id="145634663">
                                          <w:blockQuote w:val="1"/>
                                          <w:marLeft w:val="340"/>
                                          <w:marRight w:val="0"/>
                                          <w:marTop w:val="120"/>
                                          <w:marBottom w:val="120"/>
                                          <w:divBdr>
                                            <w:top w:val="none" w:sz="0" w:space="0" w:color="auto"/>
                                            <w:left w:val="none" w:sz="0" w:space="0" w:color="auto"/>
                                            <w:bottom w:val="none" w:sz="0" w:space="0" w:color="auto"/>
                                            <w:right w:val="none" w:sz="0" w:space="0" w:color="auto"/>
                                          </w:divBdr>
                                        </w:div>
                                        <w:div w:id="9519838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269C3-F823-4F7C-9820-A0FA147F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2434</Words>
  <Characters>13876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Public Service Commission, Queensland Government</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medical examinations (IME) letter template to employee</dc:title>
  <dc:subject>Independent medical examinations (IME) letter template to employee</dc:subject>
  <dc:creator>MinterEllison</dc:creator>
  <cp:keywords/>
  <dc:description/>
  <cp:lastModifiedBy>Ben Toussaint</cp:lastModifiedBy>
  <cp:revision>2</cp:revision>
  <dcterms:created xsi:type="dcterms:W3CDTF">2019-07-08T05:26:00Z</dcterms:created>
  <dcterms:modified xsi:type="dcterms:W3CDTF">2019-07-08T05:26:00Z</dcterms:modified>
  <cp:category>Independent medical examinations (IME) letter template to 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ME_161077642_1</vt:lpwstr>
  </property>
  <property fmtid="{D5CDD505-2E9C-101B-9397-08002B2CF9AE}" pid="4" name="Custom1">
    <vt:lpwstr>1187502</vt:lpwstr>
  </property>
</Properties>
</file>