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AEACB" w14:textId="77777777" w:rsidR="0062415C" w:rsidRDefault="00320A44" w:rsidP="0062415C">
      <w:bookmarkStart w:id="0" w:name="ProcessAllFootersStartPos"/>
      <w:bookmarkStart w:id="1" w:name="_GoBack"/>
      <w:bookmarkEnd w:id="0"/>
      <w:bookmarkEnd w:id="1"/>
      <w:r>
        <w:rPr>
          <w:noProof/>
          <w:lang w:eastAsia="en-AU"/>
        </w:rPr>
        <w:drawing>
          <wp:anchor distT="0" distB="0" distL="114300" distR="114300" simplePos="0" relativeHeight="251657216" behindDoc="1" locked="1" layoutInCell="1" allowOverlap="1" wp14:anchorId="408836FD" wp14:editId="44B2698B">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E2843" w14:textId="77777777" w:rsidR="000A1435" w:rsidRDefault="000A1435" w:rsidP="000A1435">
      <w:pPr>
        <w:pStyle w:val="Titlepageheading"/>
        <w:spacing w:before="0" w:after="0" w:line="240" w:lineRule="auto"/>
      </w:pPr>
    </w:p>
    <w:p w14:paraId="476B8D39" w14:textId="77777777" w:rsidR="000A1435" w:rsidRDefault="000A1435" w:rsidP="001615B1">
      <w:pPr>
        <w:pStyle w:val="Titlepageheading"/>
        <w:tabs>
          <w:tab w:val="left" w:pos="2712"/>
        </w:tabs>
        <w:spacing w:before="0" w:after="0" w:line="240" w:lineRule="auto"/>
      </w:pPr>
    </w:p>
    <w:p w14:paraId="0415995B" w14:textId="77777777" w:rsidR="000A1435" w:rsidRDefault="00BE3BED" w:rsidP="000A1435">
      <w:pPr>
        <w:pStyle w:val="Titlepageheading"/>
        <w:spacing w:before="0" w:after="0" w:line="240" w:lineRule="auto"/>
      </w:pPr>
      <w:r>
        <w:t xml:space="preserve">SOA </w:t>
      </w:r>
      <w:r w:rsidR="00A579E7" w:rsidRPr="00274032">
        <w:t xml:space="preserve">Schedule </w:t>
      </w:r>
      <w:r w:rsidR="00F14615">
        <w:t>2</w:t>
      </w:r>
      <w:r w:rsidR="00A579E7" w:rsidRPr="00274032">
        <w:t xml:space="preserve"> </w:t>
      </w:r>
      <w:r w:rsidR="00DC31FB">
        <w:t>–</w:t>
      </w:r>
      <w:r w:rsidR="00A579E7" w:rsidRPr="00274032">
        <w:t xml:space="preserve"> </w:t>
      </w:r>
    </w:p>
    <w:p w14:paraId="4BA8DCC6" w14:textId="77777777" w:rsidR="000A1435" w:rsidRDefault="00F14615" w:rsidP="000A1435">
      <w:pPr>
        <w:pStyle w:val="Titlepageheading"/>
        <w:spacing w:before="0" w:after="0" w:line="240" w:lineRule="auto"/>
      </w:pPr>
      <w:r>
        <w:t xml:space="preserve">Project Implementation and </w:t>
      </w:r>
    </w:p>
    <w:p w14:paraId="282A71EC" w14:textId="77777777" w:rsidR="004D4FDE" w:rsidRDefault="00F14615" w:rsidP="000A1435">
      <w:pPr>
        <w:pStyle w:val="Titlepageheading"/>
        <w:spacing w:before="0" w:after="0" w:line="240" w:lineRule="auto"/>
      </w:pPr>
      <w:r>
        <w:t>Payment Plan</w:t>
      </w:r>
    </w:p>
    <w:p w14:paraId="7F6123FA" w14:textId="77777777" w:rsidR="009A6BF1" w:rsidRPr="0073664D" w:rsidRDefault="009A6BF1" w:rsidP="00607D67">
      <w:pPr>
        <w:pStyle w:val="TitlePageSubtitle"/>
        <w:spacing w:before="120"/>
        <w:rPr>
          <w:color w:val="auto"/>
          <w:highlight w:val="yellow"/>
        </w:rPr>
      </w:pPr>
      <w:r w:rsidRPr="0073664D">
        <w:rPr>
          <w:color w:val="auto"/>
          <w:highlight w:val="yellow"/>
        </w:rPr>
        <w:t>&lt;Contract title and reference number&gt;</w:t>
      </w:r>
    </w:p>
    <w:p w14:paraId="4CAE2555" w14:textId="77777777" w:rsidR="009A6BF1" w:rsidRPr="0073664D" w:rsidRDefault="009A6BF1" w:rsidP="00607D67">
      <w:pPr>
        <w:pStyle w:val="TitlePageOptionalTextLine"/>
        <w:spacing w:before="120" w:after="120"/>
        <w:rPr>
          <w:color w:val="auto"/>
          <w:sz w:val="28"/>
        </w:rPr>
      </w:pPr>
      <w:r w:rsidRPr="0073664D">
        <w:rPr>
          <w:color w:val="auto"/>
          <w:sz w:val="28"/>
          <w:highlight w:val="yellow"/>
        </w:rPr>
        <w:t>&lt;Customer name&gt;</w:t>
      </w:r>
    </w:p>
    <w:p w14:paraId="4FDAFCED" w14:textId="77777777" w:rsidR="00F14615" w:rsidRPr="0073664D" w:rsidRDefault="009A6BF1" w:rsidP="00607D67">
      <w:pPr>
        <w:pStyle w:val="TitlePageOptionalTextLine"/>
        <w:spacing w:before="120" w:after="120"/>
        <w:rPr>
          <w:color w:val="auto"/>
          <w:sz w:val="28"/>
          <w:lang w:val="en-AU"/>
        </w:rPr>
      </w:pPr>
      <w:r w:rsidRPr="0073664D">
        <w:rPr>
          <w:color w:val="auto"/>
          <w:sz w:val="28"/>
          <w:highlight w:val="yellow"/>
        </w:rPr>
        <w:t>&lt;Supplier name&gt;</w:t>
      </w:r>
    </w:p>
    <w:p w14:paraId="1F260224" w14:textId="77777777" w:rsidR="0073664D" w:rsidRPr="0073664D" w:rsidRDefault="0073664D" w:rsidP="0073664D">
      <w:pPr>
        <w:pStyle w:val="TitlePageSubtitle"/>
        <w:tabs>
          <w:tab w:val="left" w:pos="0"/>
        </w:tabs>
        <w:rPr>
          <w:color w:val="auto"/>
        </w:rPr>
      </w:pPr>
      <w:r w:rsidRPr="0073664D">
        <w:rPr>
          <w:color w:val="auto"/>
        </w:rPr>
        <w:t xml:space="preserve">Contract established under SOA </w:t>
      </w:r>
      <w:r w:rsidRPr="0073664D">
        <w:rPr>
          <w:color w:val="auto"/>
          <w:highlight w:val="yellow"/>
        </w:rPr>
        <w:t>&lt;SOA title and reference number&gt;</w:t>
      </w: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14:paraId="6621CC84" w14:textId="77777777"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102CE417" w14:textId="77777777" w:rsidR="007C36FE" w:rsidRPr="008A1551" w:rsidRDefault="007C36FE" w:rsidP="00607D67">
            <w:pPr>
              <w:pStyle w:val="Heading3"/>
              <w:autoSpaceDE/>
              <w:autoSpaceDN/>
              <w:adjustRightInd/>
              <w:spacing w:before="120" w:after="60"/>
            </w:pPr>
            <w:bookmarkStart w:id="2" w:name="_Toc389662772"/>
            <w:bookmarkStart w:id="3" w:name="_Toc392066976"/>
            <w:bookmarkStart w:id="4" w:name="_Toc392074706"/>
            <w:bookmarkStart w:id="5" w:name="_Toc396733277"/>
            <w:bookmarkStart w:id="6" w:name="_Toc398718315"/>
            <w:bookmarkStart w:id="7" w:name="_Toc399848984"/>
            <w:bookmarkStart w:id="8" w:name="_Toc308697037"/>
            <w:bookmarkStart w:id="9" w:name="_Toc308774946"/>
            <w:r w:rsidRPr="008A1551">
              <w:t xml:space="preserve">INSTRUCTIONS FOR USING THIS DOCUMENT </w:t>
            </w:r>
            <w:bookmarkEnd w:id="2"/>
            <w:bookmarkEnd w:id="3"/>
            <w:bookmarkEnd w:id="4"/>
            <w:bookmarkEnd w:id="5"/>
            <w:bookmarkEnd w:id="6"/>
            <w:bookmarkEnd w:id="7"/>
            <w:r w:rsidR="00C526B9" w:rsidRPr="008A1551">
              <w:t>(</w:t>
            </w:r>
            <w:r w:rsidR="006826D3" w:rsidRPr="008A1551">
              <w:rPr>
                <w:rFonts w:cs="Arial"/>
                <w:szCs w:val="22"/>
                <w:lang w:eastAsia="en-US"/>
              </w:rPr>
              <w:t xml:space="preserve">TO BE DELETED IN FINAL VERSION OF </w:t>
            </w:r>
            <w:r w:rsidR="00112433">
              <w:rPr>
                <w:rFonts w:cs="Arial"/>
                <w:szCs w:val="22"/>
                <w:lang w:eastAsia="en-US"/>
              </w:rPr>
              <w:t xml:space="preserve">SOA </w:t>
            </w:r>
            <w:r w:rsidR="006826D3" w:rsidRPr="008A1551">
              <w:rPr>
                <w:rFonts w:cs="Arial"/>
                <w:szCs w:val="22"/>
                <w:lang w:eastAsia="en-US"/>
              </w:rPr>
              <w:t>SCHEDULE WHICH IS ATTACHED TO EXECUTED CONTRACT</w:t>
            </w:r>
            <w:r w:rsidR="00C526B9" w:rsidRPr="008A1551">
              <w:t>)</w:t>
            </w:r>
            <w:r w:rsidR="006826D3" w:rsidRPr="008A1551">
              <w:t>:</w:t>
            </w:r>
          </w:p>
          <w:p w14:paraId="253704FF" w14:textId="77777777" w:rsidR="009A6BF1" w:rsidRDefault="009A6BF1" w:rsidP="00607D67">
            <w:pPr>
              <w:pStyle w:val="Heading3"/>
              <w:autoSpaceDE/>
              <w:autoSpaceDN/>
              <w:adjustRightInd/>
              <w:spacing w:before="120" w:after="60"/>
              <w:rPr>
                <w:sz w:val="28"/>
                <w:szCs w:val="28"/>
              </w:rPr>
            </w:pPr>
            <w:bookmarkStart w:id="10" w:name="_Toc389662773"/>
            <w:bookmarkStart w:id="11" w:name="_Toc392066977"/>
            <w:bookmarkStart w:id="12" w:name="_Toc392074707"/>
            <w:bookmarkStart w:id="13" w:name="_Toc393358426"/>
            <w:bookmarkStart w:id="14" w:name="_Toc396733278"/>
            <w:bookmarkStart w:id="15" w:name="_Toc398718316"/>
            <w:bookmarkStart w:id="16" w:name="_Toc399848985"/>
            <w:r>
              <w:rPr>
                <w:sz w:val="28"/>
                <w:szCs w:val="28"/>
              </w:rPr>
              <w:t xml:space="preserve">This is a </w:t>
            </w:r>
            <w:r w:rsidR="009519BC">
              <w:rPr>
                <w:sz w:val="28"/>
                <w:szCs w:val="28"/>
              </w:rPr>
              <w:t xml:space="preserve">template </w:t>
            </w:r>
            <w:r w:rsidRPr="009A6BF1">
              <w:rPr>
                <w:sz w:val="28"/>
                <w:szCs w:val="28"/>
              </w:rPr>
              <w:t xml:space="preserve">Project Implementation and Payment Plan </w:t>
            </w:r>
            <w:r>
              <w:rPr>
                <w:sz w:val="28"/>
                <w:szCs w:val="28"/>
              </w:rPr>
              <w:t xml:space="preserve">for use with the </w:t>
            </w:r>
            <w:r w:rsidR="006E17C7">
              <w:rPr>
                <w:sz w:val="28"/>
                <w:szCs w:val="28"/>
              </w:rPr>
              <w:t xml:space="preserve">SOA </w:t>
            </w:r>
            <w:r>
              <w:rPr>
                <w:sz w:val="28"/>
                <w:szCs w:val="28"/>
              </w:rPr>
              <w:t xml:space="preserve">Comprehensive Contract Conditions </w:t>
            </w:r>
            <w:r w:rsidR="00426CF1">
              <w:rPr>
                <w:sz w:val="28"/>
                <w:szCs w:val="28"/>
              </w:rPr>
              <w:t>-</w:t>
            </w:r>
            <w:r>
              <w:rPr>
                <w:sz w:val="28"/>
                <w:szCs w:val="28"/>
              </w:rPr>
              <w:t xml:space="preserve"> ICT Products and</w:t>
            </w:r>
            <w:r w:rsidR="00BE3BED">
              <w:rPr>
                <w:sz w:val="28"/>
                <w:szCs w:val="28"/>
              </w:rPr>
              <w:t>/or</w:t>
            </w:r>
            <w:r>
              <w:rPr>
                <w:sz w:val="28"/>
                <w:szCs w:val="28"/>
              </w:rPr>
              <w:t xml:space="preserve"> Services.</w:t>
            </w:r>
            <w:bookmarkEnd w:id="10"/>
            <w:bookmarkEnd w:id="11"/>
            <w:bookmarkEnd w:id="12"/>
            <w:bookmarkEnd w:id="13"/>
            <w:bookmarkEnd w:id="14"/>
            <w:bookmarkEnd w:id="15"/>
            <w:bookmarkEnd w:id="16"/>
            <w:r>
              <w:rPr>
                <w:sz w:val="28"/>
                <w:szCs w:val="28"/>
              </w:rPr>
              <w:t xml:space="preserve"> </w:t>
            </w:r>
          </w:p>
          <w:p w14:paraId="4AC77EC8" w14:textId="77777777" w:rsidR="00022C62" w:rsidRPr="00607D67" w:rsidRDefault="00E5567D" w:rsidP="00607D67">
            <w:pPr>
              <w:tabs>
                <w:tab w:val="left" w:pos="0"/>
              </w:tabs>
              <w:spacing w:before="120"/>
              <w:rPr>
                <w:szCs w:val="20"/>
                <w:lang w:eastAsia="en-AU"/>
              </w:rPr>
            </w:pPr>
            <w:r w:rsidRPr="00607D67">
              <w:rPr>
                <w:szCs w:val="20"/>
                <w:lang w:eastAsia="en-AU"/>
              </w:rPr>
              <w:t xml:space="preserve">If a </w:t>
            </w:r>
            <w:r w:rsidR="00F14615" w:rsidRPr="00607D67">
              <w:rPr>
                <w:szCs w:val="20"/>
                <w:lang w:eastAsia="en-AU"/>
              </w:rPr>
              <w:t>Project Implementation and Payment Plan</w:t>
            </w:r>
            <w:r w:rsidR="009519BC" w:rsidRPr="00607D67">
              <w:rPr>
                <w:szCs w:val="20"/>
                <w:lang w:eastAsia="en-AU"/>
              </w:rPr>
              <w:t xml:space="preserve"> (</w:t>
            </w:r>
            <w:r w:rsidR="009519BC" w:rsidRPr="00607D67">
              <w:rPr>
                <w:b/>
                <w:szCs w:val="20"/>
                <w:lang w:eastAsia="en-AU"/>
              </w:rPr>
              <w:t>PIPP</w:t>
            </w:r>
            <w:r w:rsidR="009519BC" w:rsidRPr="00607D67">
              <w:rPr>
                <w:szCs w:val="20"/>
                <w:lang w:eastAsia="en-AU"/>
              </w:rPr>
              <w:t>)</w:t>
            </w:r>
            <w:r w:rsidR="00F14615" w:rsidRPr="00607D67">
              <w:rPr>
                <w:szCs w:val="20"/>
                <w:lang w:eastAsia="en-AU"/>
              </w:rPr>
              <w:t xml:space="preserve"> is </w:t>
            </w:r>
            <w:r w:rsidRPr="00607D67">
              <w:rPr>
                <w:szCs w:val="20"/>
                <w:lang w:eastAsia="en-AU"/>
              </w:rPr>
              <w:t xml:space="preserve">required, it should be substantially in the form </w:t>
            </w:r>
            <w:r w:rsidR="00D71E9D" w:rsidRPr="00607D67">
              <w:rPr>
                <w:szCs w:val="20"/>
                <w:lang w:eastAsia="en-AU"/>
              </w:rPr>
              <w:t>of</w:t>
            </w:r>
            <w:r w:rsidRPr="00607D67">
              <w:rPr>
                <w:szCs w:val="20"/>
                <w:lang w:eastAsia="en-AU"/>
              </w:rPr>
              <w:t xml:space="preserve"> this </w:t>
            </w:r>
            <w:r w:rsidR="00621171">
              <w:rPr>
                <w:szCs w:val="20"/>
                <w:lang w:eastAsia="en-AU"/>
              </w:rPr>
              <w:t xml:space="preserve">SOA </w:t>
            </w:r>
            <w:r w:rsidRPr="00607D67">
              <w:rPr>
                <w:szCs w:val="20"/>
                <w:lang w:eastAsia="en-AU"/>
              </w:rPr>
              <w:t>Schedule 2 or such other form reasonably acceptable to the Customer</w:t>
            </w:r>
            <w:r w:rsidR="00F14615" w:rsidRPr="00607D67">
              <w:rPr>
                <w:szCs w:val="20"/>
                <w:lang w:eastAsia="en-AU"/>
              </w:rPr>
              <w:t xml:space="preserve">.  </w:t>
            </w:r>
          </w:p>
          <w:p w14:paraId="625797D2" w14:textId="77777777" w:rsidR="00F14615" w:rsidRPr="00607D67" w:rsidRDefault="00F14615" w:rsidP="00607D67">
            <w:pPr>
              <w:tabs>
                <w:tab w:val="left" w:pos="0"/>
              </w:tabs>
              <w:spacing w:before="0"/>
              <w:rPr>
                <w:szCs w:val="20"/>
                <w:lang w:eastAsia="en-AU"/>
              </w:rPr>
            </w:pPr>
            <w:r w:rsidRPr="00607D67">
              <w:rPr>
                <w:szCs w:val="20"/>
                <w:lang w:eastAsia="en-AU"/>
              </w:rPr>
              <w:t xml:space="preserve">Under the </w:t>
            </w:r>
            <w:r w:rsidR="006E17C7">
              <w:rPr>
                <w:szCs w:val="20"/>
                <w:lang w:eastAsia="en-AU"/>
              </w:rPr>
              <w:t xml:space="preserve">SOA </w:t>
            </w:r>
            <w:r w:rsidRPr="00607D67">
              <w:rPr>
                <w:szCs w:val="20"/>
                <w:lang w:eastAsia="en-AU"/>
              </w:rPr>
              <w:t>Comprehensive Contract Conditions for ICT Products and</w:t>
            </w:r>
            <w:r w:rsidR="00BE3BED">
              <w:rPr>
                <w:szCs w:val="20"/>
                <w:lang w:eastAsia="en-AU"/>
              </w:rPr>
              <w:t>/or</w:t>
            </w:r>
            <w:r w:rsidRPr="00607D67">
              <w:rPr>
                <w:szCs w:val="20"/>
                <w:lang w:eastAsia="en-AU"/>
              </w:rPr>
              <w:t xml:space="preserve"> Services, the PIPP </w:t>
            </w:r>
            <w:r w:rsidR="00557587" w:rsidRPr="00607D67">
              <w:rPr>
                <w:szCs w:val="20"/>
                <w:lang w:eastAsia="en-AU"/>
              </w:rPr>
              <w:t>should</w:t>
            </w:r>
            <w:r w:rsidRPr="00607D67">
              <w:rPr>
                <w:szCs w:val="20"/>
                <w:lang w:eastAsia="en-AU"/>
              </w:rPr>
              <w:t xml:space="preserve"> detail the:</w:t>
            </w:r>
          </w:p>
          <w:p w14:paraId="556832F9" w14:textId="77777777" w:rsidR="00F14615" w:rsidRPr="00607D67" w:rsidRDefault="00F14615" w:rsidP="00607D67">
            <w:pPr>
              <w:pStyle w:val="PIFnormal"/>
              <w:numPr>
                <w:ilvl w:val="0"/>
                <w:numId w:val="43"/>
              </w:numPr>
              <w:spacing w:after="60" w:line="264" w:lineRule="auto"/>
              <w:ind w:left="0" w:firstLine="0"/>
              <w:outlineLvl w:val="2"/>
              <w:rPr>
                <w:sz w:val="22"/>
                <w:szCs w:val="20"/>
              </w:rPr>
            </w:pPr>
            <w:r w:rsidRPr="00607D67">
              <w:rPr>
                <w:sz w:val="22"/>
                <w:szCs w:val="20"/>
              </w:rPr>
              <w:t xml:space="preserve">Products, Services and </w:t>
            </w:r>
            <w:r w:rsidR="002C2994" w:rsidRPr="00607D67">
              <w:rPr>
                <w:sz w:val="22"/>
                <w:szCs w:val="20"/>
              </w:rPr>
              <w:t xml:space="preserve">other </w:t>
            </w:r>
            <w:r w:rsidRPr="00607D67">
              <w:rPr>
                <w:sz w:val="22"/>
                <w:szCs w:val="20"/>
              </w:rPr>
              <w:t>Deliverables to be provided by the Supplier to the Customer;</w:t>
            </w:r>
          </w:p>
          <w:p w14:paraId="19785293" w14:textId="77777777" w:rsidR="00CF42D9" w:rsidRPr="001F3391" w:rsidRDefault="00F14615" w:rsidP="001F3391">
            <w:pPr>
              <w:pStyle w:val="PIFnormal"/>
              <w:numPr>
                <w:ilvl w:val="0"/>
                <w:numId w:val="43"/>
              </w:numPr>
              <w:spacing w:after="60" w:line="264" w:lineRule="auto"/>
              <w:ind w:left="709" w:hanging="709"/>
              <w:outlineLvl w:val="2"/>
              <w:rPr>
                <w:sz w:val="22"/>
                <w:szCs w:val="20"/>
              </w:rPr>
            </w:pPr>
            <w:r w:rsidRPr="001F3391">
              <w:rPr>
                <w:sz w:val="22"/>
                <w:szCs w:val="20"/>
              </w:rPr>
              <w:t xml:space="preserve">project implementation plan and timeframes for each milestone to be performed by the </w:t>
            </w:r>
            <w:r w:rsidR="00CF42D9" w:rsidRPr="001F3391">
              <w:rPr>
                <w:sz w:val="22"/>
                <w:szCs w:val="20"/>
              </w:rPr>
              <w:t>Supplier;</w:t>
            </w:r>
          </w:p>
          <w:p w14:paraId="38049C42" w14:textId="77777777" w:rsidR="00260D37" w:rsidRPr="00607D67" w:rsidRDefault="00F14615" w:rsidP="00607D67">
            <w:pPr>
              <w:pStyle w:val="PIFnormal"/>
              <w:numPr>
                <w:ilvl w:val="0"/>
                <w:numId w:val="43"/>
              </w:numPr>
              <w:spacing w:after="60" w:line="264" w:lineRule="auto"/>
              <w:ind w:left="0" w:firstLine="0"/>
              <w:outlineLvl w:val="2"/>
              <w:rPr>
                <w:sz w:val="22"/>
                <w:szCs w:val="20"/>
              </w:rPr>
            </w:pPr>
            <w:r w:rsidRPr="00607D67">
              <w:rPr>
                <w:sz w:val="22"/>
                <w:szCs w:val="20"/>
              </w:rPr>
              <w:t>payment obligations of the Customer</w:t>
            </w:r>
            <w:r w:rsidR="00260D37" w:rsidRPr="00607D67">
              <w:rPr>
                <w:sz w:val="22"/>
                <w:szCs w:val="20"/>
              </w:rPr>
              <w:t>; and</w:t>
            </w:r>
          </w:p>
          <w:p w14:paraId="23EB5510" w14:textId="77777777" w:rsidR="00F14615" w:rsidRPr="00607D67" w:rsidRDefault="00260D37" w:rsidP="00607D67">
            <w:pPr>
              <w:pStyle w:val="PIFnormal"/>
              <w:numPr>
                <w:ilvl w:val="0"/>
                <w:numId w:val="43"/>
              </w:numPr>
              <w:spacing w:after="60" w:line="264" w:lineRule="auto"/>
              <w:ind w:left="0" w:firstLine="0"/>
              <w:outlineLvl w:val="2"/>
              <w:rPr>
                <w:sz w:val="22"/>
                <w:szCs w:val="20"/>
              </w:rPr>
            </w:pPr>
            <w:r w:rsidRPr="00607D67">
              <w:rPr>
                <w:sz w:val="22"/>
                <w:szCs w:val="20"/>
              </w:rPr>
              <w:t>Stages for the provision of the Deliverables</w:t>
            </w:r>
            <w:r w:rsidR="00D71E9D" w:rsidRPr="00607D67">
              <w:rPr>
                <w:sz w:val="22"/>
                <w:szCs w:val="20"/>
              </w:rPr>
              <w:t xml:space="preserve"> (if applicable)</w:t>
            </w:r>
            <w:r w:rsidR="00F14615" w:rsidRPr="00607D67">
              <w:rPr>
                <w:sz w:val="22"/>
                <w:szCs w:val="20"/>
              </w:rPr>
              <w:t>.</w:t>
            </w:r>
          </w:p>
          <w:p w14:paraId="162B0C6C" w14:textId="77777777" w:rsidR="00F14615" w:rsidRPr="00607D67" w:rsidRDefault="00F14615" w:rsidP="00607D67">
            <w:pPr>
              <w:tabs>
                <w:tab w:val="left" w:pos="0"/>
              </w:tabs>
              <w:spacing w:before="120"/>
              <w:rPr>
                <w:szCs w:val="20"/>
                <w:lang w:eastAsia="en-AU"/>
              </w:rPr>
            </w:pPr>
            <w:r w:rsidRPr="00607D67">
              <w:rPr>
                <w:szCs w:val="20"/>
                <w:lang w:eastAsia="en-AU"/>
              </w:rPr>
              <w:t xml:space="preserve">The format of this </w:t>
            </w:r>
            <w:r w:rsidR="00621171">
              <w:rPr>
                <w:szCs w:val="20"/>
                <w:lang w:eastAsia="en-AU"/>
              </w:rPr>
              <w:t xml:space="preserve">SOA </w:t>
            </w:r>
            <w:r w:rsidRPr="00607D67">
              <w:rPr>
                <w:szCs w:val="20"/>
                <w:lang w:eastAsia="en-AU"/>
              </w:rPr>
              <w:t>Schedule 2 is a matter for the parties, depending upon the nature of the Contract and the obligations of the parties under it.</w:t>
            </w:r>
            <w:r w:rsidR="00557587" w:rsidRPr="00607D67">
              <w:rPr>
                <w:szCs w:val="20"/>
                <w:lang w:eastAsia="en-AU"/>
              </w:rPr>
              <w:t xml:space="preserve">  Where required</w:t>
            </w:r>
            <w:r w:rsidR="007738D9" w:rsidRPr="00607D67">
              <w:rPr>
                <w:szCs w:val="20"/>
                <w:lang w:eastAsia="en-AU"/>
              </w:rPr>
              <w:t>,</w:t>
            </w:r>
            <w:r w:rsidR="00557587" w:rsidRPr="00607D67">
              <w:rPr>
                <w:szCs w:val="20"/>
                <w:lang w:eastAsia="en-AU"/>
              </w:rPr>
              <w:t xml:space="preserve"> additional information for items from the Details and </w:t>
            </w:r>
            <w:r w:rsidR="00AA401C">
              <w:rPr>
                <w:szCs w:val="20"/>
                <w:lang w:eastAsia="en-AU"/>
              </w:rPr>
              <w:t xml:space="preserve">SOA </w:t>
            </w:r>
            <w:r w:rsidR="00557587" w:rsidRPr="00607D67">
              <w:rPr>
                <w:szCs w:val="20"/>
                <w:lang w:eastAsia="en-AU"/>
              </w:rPr>
              <w:t xml:space="preserve">Module Order Forms may be set out in this </w:t>
            </w:r>
            <w:r w:rsidR="00621171">
              <w:rPr>
                <w:szCs w:val="20"/>
                <w:lang w:eastAsia="en-AU"/>
              </w:rPr>
              <w:t xml:space="preserve">SOA </w:t>
            </w:r>
            <w:r w:rsidR="00557587" w:rsidRPr="00607D67">
              <w:rPr>
                <w:szCs w:val="20"/>
                <w:lang w:eastAsia="en-AU"/>
              </w:rPr>
              <w:t xml:space="preserve">Schedule 2. </w:t>
            </w:r>
          </w:p>
          <w:p w14:paraId="0C885B43" w14:textId="77777777" w:rsidR="00E5567D" w:rsidRPr="00000DD9" w:rsidRDefault="00000DD9" w:rsidP="00607D67">
            <w:pPr>
              <w:tabs>
                <w:tab w:val="left" w:pos="0"/>
              </w:tabs>
              <w:spacing w:before="120"/>
              <w:rPr>
                <w:sz w:val="20"/>
                <w:szCs w:val="20"/>
                <w:lang w:eastAsia="en-AU"/>
              </w:rPr>
            </w:pPr>
            <w:r w:rsidRPr="00607D67">
              <w:rPr>
                <w:szCs w:val="20"/>
                <w:lang w:eastAsia="en-AU"/>
              </w:rPr>
              <w:t xml:space="preserve">The </w:t>
            </w:r>
            <w:r w:rsidRPr="00607D67">
              <w:rPr>
                <w:szCs w:val="20"/>
                <w:highlight w:val="yellow"/>
                <w:lang w:eastAsia="en-AU"/>
              </w:rPr>
              <w:t>yellow highlighted</w:t>
            </w:r>
            <w:r w:rsidRPr="00607D67">
              <w:rPr>
                <w:szCs w:val="20"/>
                <w:lang w:eastAsia="en-AU"/>
              </w:rPr>
              <w:t xml:space="preserve"> sections need to be completed.</w:t>
            </w:r>
          </w:p>
        </w:tc>
      </w:tr>
    </w:tbl>
    <w:p w14:paraId="39AFC01E" w14:textId="4E89A0ED" w:rsidR="00BA6E24" w:rsidRPr="00426CF1" w:rsidRDefault="00BE3BED" w:rsidP="00BA6E24">
      <w:pPr>
        <w:tabs>
          <w:tab w:val="left" w:pos="0"/>
        </w:tabs>
        <w:rPr>
          <w:b/>
          <w:sz w:val="18"/>
          <w:szCs w:val="18"/>
          <w:lang w:eastAsia="en-AU"/>
        </w:rPr>
      </w:pPr>
      <w:r>
        <w:rPr>
          <w:sz w:val="18"/>
          <w:szCs w:val="18"/>
        </w:rPr>
        <w:t>SOA</w:t>
      </w:r>
      <w:r w:rsidR="003005F0">
        <w:rPr>
          <w:sz w:val="18"/>
          <w:szCs w:val="18"/>
        </w:rPr>
        <w:t xml:space="preserve"> </w:t>
      </w:r>
      <w:r w:rsidR="009B3F24">
        <w:rPr>
          <w:sz w:val="18"/>
          <w:szCs w:val="18"/>
        </w:rPr>
        <w:t>S</w:t>
      </w:r>
      <w:r w:rsidR="00BA6E24" w:rsidRPr="00426CF1">
        <w:rPr>
          <w:sz w:val="18"/>
          <w:szCs w:val="18"/>
        </w:rPr>
        <w:t xml:space="preserve">chedule 2 template – Issued </w:t>
      </w:r>
      <w:r w:rsidR="00511A90">
        <w:rPr>
          <w:sz w:val="18"/>
          <w:szCs w:val="18"/>
        </w:rPr>
        <w:t>February 2020</w:t>
      </w:r>
      <w:r w:rsidR="00BA6E24" w:rsidRPr="00426CF1">
        <w:rPr>
          <w:sz w:val="18"/>
          <w:szCs w:val="18"/>
        </w:rPr>
        <w:t xml:space="preserve"> – Version</w:t>
      </w:r>
      <w:r w:rsidR="00511A90">
        <w:rPr>
          <w:sz w:val="18"/>
          <w:szCs w:val="18"/>
        </w:rPr>
        <w:t xml:space="preserve"> </w:t>
      </w:r>
      <w:r w:rsidR="00B448FB">
        <w:rPr>
          <w:sz w:val="18"/>
          <w:szCs w:val="18"/>
        </w:rPr>
        <w:t>1</w:t>
      </w:r>
      <w:r w:rsidR="00511A90">
        <w:rPr>
          <w:sz w:val="18"/>
          <w:szCs w:val="18"/>
        </w:rPr>
        <w:t>.0.0</w:t>
      </w:r>
    </w:p>
    <w:p w14:paraId="266A0269" w14:textId="77777777" w:rsidR="00044B2A" w:rsidRPr="00044B2A" w:rsidRDefault="00F94C79" w:rsidP="00044B2A">
      <w:pPr>
        <w:pStyle w:val="Heading1"/>
        <w:numPr>
          <w:ilvl w:val="0"/>
          <w:numId w:val="0"/>
        </w:numPr>
        <w:spacing w:before="0"/>
        <w:rPr>
          <w:color w:val="1F497D"/>
          <w:lang w:val="en-AU"/>
        </w:rPr>
      </w:pPr>
      <w:r>
        <w:br w:type="page"/>
      </w:r>
      <w:bookmarkEnd w:id="8"/>
      <w:bookmarkEnd w:id="9"/>
      <w:r w:rsidR="00044B2A">
        <w:rPr>
          <w:lang w:val="en-AU"/>
        </w:rPr>
        <w:lastRenderedPageBreak/>
        <w:t>Introduction</w:t>
      </w:r>
    </w:p>
    <w:p w14:paraId="4BEB42DF" w14:textId="77777777" w:rsidR="00044B2A" w:rsidRPr="00607D67" w:rsidRDefault="00044B2A" w:rsidP="00044B2A">
      <w:pPr>
        <w:rPr>
          <w:szCs w:val="20"/>
          <w:highlight w:val="yellow"/>
          <w:lang w:eastAsia="x-none"/>
        </w:rPr>
      </w:pPr>
      <w:r w:rsidRPr="00607D67">
        <w:rPr>
          <w:szCs w:val="20"/>
          <w:highlight w:val="yellow"/>
          <w:lang w:eastAsia="x-none"/>
        </w:rPr>
        <w:t>&lt;&lt;Outline the scope of the PIPP i.e. what does it include?&gt;&gt;</w:t>
      </w:r>
    </w:p>
    <w:p w14:paraId="1B713EDA" w14:textId="77777777" w:rsidR="00044B2A" w:rsidRPr="000C0AD2" w:rsidRDefault="00044B2A" w:rsidP="00000DD9">
      <w:pPr>
        <w:rPr>
          <w:sz w:val="20"/>
          <w:szCs w:val="20"/>
        </w:rPr>
      </w:pPr>
    </w:p>
    <w:p w14:paraId="628502DE" w14:textId="77777777" w:rsidR="00044B2A" w:rsidRDefault="00044B2A" w:rsidP="00044B2A">
      <w:pPr>
        <w:pStyle w:val="Heading1"/>
        <w:numPr>
          <w:ilvl w:val="0"/>
          <w:numId w:val="0"/>
        </w:numPr>
        <w:spacing w:before="0"/>
        <w:rPr>
          <w:color w:val="1F497D"/>
          <w:lang w:val="en-AU"/>
        </w:rPr>
      </w:pPr>
      <w:r>
        <w:rPr>
          <w:color w:val="1F497D"/>
        </w:rPr>
        <w:t>Pr</w:t>
      </w:r>
      <w:r>
        <w:rPr>
          <w:color w:val="1F497D"/>
          <w:lang w:val="en-AU"/>
        </w:rPr>
        <w:t>oject Overview</w:t>
      </w:r>
    </w:p>
    <w:p w14:paraId="23CBD80A" w14:textId="77777777" w:rsidR="00044B2A" w:rsidRPr="00607D67" w:rsidRDefault="00044B2A" w:rsidP="00044B2A">
      <w:pPr>
        <w:rPr>
          <w:szCs w:val="20"/>
          <w:highlight w:val="yellow"/>
          <w:lang w:eastAsia="x-none"/>
        </w:rPr>
      </w:pPr>
      <w:r w:rsidRPr="00607D67">
        <w:rPr>
          <w:szCs w:val="20"/>
          <w:highlight w:val="yellow"/>
          <w:lang w:eastAsia="x-none"/>
        </w:rPr>
        <w:t>&lt;&lt;Provide an overview of the project, the project objectives and any critical success factors.</w:t>
      </w:r>
    </w:p>
    <w:p w14:paraId="5E2BC5DB" w14:textId="77777777" w:rsidR="00044B2A" w:rsidRPr="00607D67" w:rsidRDefault="00044B2A" w:rsidP="00044B2A">
      <w:pPr>
        <w:rPr>
          <w:szCs w:val="20"/>
          <w:lang w:eastAsia="x-none"/>
        </w:rPr>
      </w:pPr>
      <w:r w:rsidRPr="00607D67">
        <w:rPr>
          <w:szCs w:val="20"/>
          <w:highlight w:val="yellow"/>
          <w:lang w:eastAsia="x-none"/>
        </w:rPr>
        <w:t>Outline any key assumptions or dependencies.&gt;&gt;</w:t>
      </w:r>
    </w:p>
    <w:p w14:paraId="505254AC" w14:textId="77777777" w:rsidR="00E80FB0" w:rsidRDefault="00E80FB0" w:rsidP="00E453BD">
      <w:pPr>
        <w:rPr>
          <w:color w:val="1F497D"/>
        </w:rPr>
      </w:pPr>
    </w:p>
    <w:p w14:paraId="01873CD4" w14:textId="77777777" w:rsidR="00044B2A" w:rsidRDefault="00044B2A" w:rsidP="00044B2A">
      <w:pPr>
        <w:pStyle w:val="Heading1"/>
        <w:numPr>
          <w:ilvl w:val="0"/>
          <w:numId w:val="0"/>
        </w:numPr>
        <w:spacing w:before="0"/>
        <w:rPr>
          <w:color w:val="1F497D"/>
          <w:lang w:val="en-AU"/>
        </w:rPr>
      </w:pPr>
      <w:r>
        <w:rPr>
          <w:color w:val="1F497D"/>
          <w:lang w:val="en-AU"/>
        </w:rPr>
        <w:t>Scope of Work</w:t>
      </w:r>
    </w:p>
    <w:p w14:paraId="3C354B89" w14:textId="77777777" w:rsidR="00044B2A" w:rsidRPr="00607D67" w:rsidRDefault="00044B2A" w:rsidP="00044B2A">
      <w:pPr>
        <w:rPr>
          <w:b/>
          <w:szCs w:val="22"/>
          <w:lang w:eastAsia="x-none"/>
        </w:rPr>
      </w:pPr>
      <w:bookmarkStart w:id="17" w:name="_Toc277847495"/>
      <w:bookmarkStart w:id="18" w:name="_Toc278269341"/>
      <w:bookmarkStart w:id="19" w:name="_Toc278294576"/>
      <w:bookmarkStart w:id="20" w:name="_Toc280876886"/>
      <w:bookmarkStart w:id="21" w:name="_Toc286851865"/>
      <w:r w:rsidRPr="00607D67">
        <w:rPr>
          <w:b/>
          <w:szCs w:val="22"/>
          <w:lang w:eastAsia="x-none"/>
        </w:rPr>
        <w:t>Products and</w:t>
      </w:r>
      <w:r w:rsidR="00BE3BED">
        <w:rPr>
          <w:b/>
          <w:szCs w:val="22"/>
          <w:lang w:eastAsia="x-none"/>
        </w:rPr>
        <w:t>/or</w:t>
      </w:r>
      <w:r w:rsidRPr="00607D67">
        <w:rPr>
          <w:b/>
          <w:szCs w:val="22"/>
          <w:lang w:eastAsia="x-none"/>
        </w:rPr>
        <w:t xml:space="preserve"> Services</w:t>
      </w:r>
      <w:bookmarkEnd w:id="17"/>
      <w:bookmarkEnd w:id="18"/>
      <w:bookmarkEnd w:id="19"/>
      <w:bookmarkEnd w:id="20"/>
      <w:bookmarkEnd w:id="21"/>
    </w:p>
    <w:p w14:paraId="639F9B4A" w14:textId="77777777" w:rsidR="00044B2A" w:rsidRPr="00607D67" w:rsidRDefault="00044B2A" w:rsidP="00044B2A">
      <w:pPr>
        <w:rPr>
          <w:szCs w:val="22"/>
          <w:highlight w:val="yellow"/>
          <w:lang w:eastAsia="x-none"/>
        </w:rPr>
      </w:pPr>
      <w:r w:rsidRPr="00607D67">
        <w:rPr>
          <w:szCs w:val="22"/>
          <w:highlight w:val="yellow"/>
          <w:lang w:eastAsia="x-none"/>
        </w:rPr>
        <w:t>&lt;&lt;Specify the nature of the Products and/or Services to be provided.</w:t>
      </w:r>
    </w:p>
    <w:p w14:paraId="7D1546FD" w14:textId="77777777" w:rsidR="00044B2A" w:rsidRPr="00607D67" w:rsidRDefault="00044B2A" w:rsidP="00044B2A">
      <w:pPr>
        <w:rPr>
          <w:szCs w:val="22"/>
          <w:lang w:eastAsia="x-none"/>
        </w:rPr>
      </w:pPr>
      <w:r w:rsidRPr="00607D67">
        <w:rPr>
          <w:szCs w:val="22"/>
          <w:highlight w:val="yellow"/>
          <w:lang w:eastAsia="x-none"/>
        </w:rPr>
        <w:t>Specify details of who will be providing the Products and/or Services, including any Products or Services that are to be provided by Subcontractors.&gt;&gt;</w:t>
      </w:r>
    </w:p>
    <w:p w14:paraId="34514156" w14:textId="77777777" w:rsidR="00044B2A" w:rsidRPr="00607D67" w:rsidRDefault="00044B2A" w:rsidP="00607D67">
      <w:pPr>
        <w:tabs>
          <w:tab w:val="left" w:pos="3804"/>
        </w:tabs>
        <w:rPr>
          <w:b/>
          <w:szCs w:val="22"/>
          <w:lang w:eastAsia="x-none"/>
        </w:rPr>
      </w:pPr>
      <w:bookmarkStart w:id="22" w:name="_Toc277847496"/>
      <w:bookmarkStart w:id="23" w:name="_Toc278269342"/>
      <w:bookmarkStart w:id="24" w:name="_Toc278294577"/>
      <w:bookmarkStart w:id="25" w:name="_Toc280876887"/>
      <w:bookmarkStart w:id="26" w:name="_Toc286851866"/>
      <w:r w:rsidRPr="00607D67">
        <w:rPr>
          <w:b/>
          <w:szCs w:val="22"/>
          <w:lang w:eastAsia="x-none"/>
        </w:rPr>
        <w:t>Overview of Deliverables</w:t>
      </w:r>
      <w:bookmarkEnd w:id="22"/>
      <w:bookmarkEnd w:id="23"/>
      <w:bookmarkEnd w:id="24"/>
      <w:bookmarkEnd w:id="25"/>
      <w:bookmarkEnd w:id="26"/>
      <w:r w:rsidR="00607D67" w:rsidRPr="00607D67">
        <w:rPr>
          <w:b/>
          <w:szCs w:val="22"/>
          <w:lang w:eastAsia="x-none"/>
        </w:rPr>
        <w:tab/>
      </w:r>
    </w:p>
    <w:p w14:paraId="2C444999" w14:textId="77777777" w:rsidR="00044B2A" w:rsidRPr="00607D67" w:rsidRDefault="00044B2A" w:rsidP="00044B2A">
      <w:pPr>
        <w:rPr>
          <w:szCs w:val="22"/>
          <w:highlight w:val="yellow"/>
          <w:lang w:eastAsia="x-none"/>
        </w:rPr>
      </w:pPr>
      <w:r w:rsidRPr="00607D67">
        <w:rPr>
          <w:szCs w:val="22"/>
          <w:highlight w:val="yellow"/>
          <w:lang w:eastAsia="x-none"/>
        </w:rPr>
        <w:t>&lt;&lt;Provide a list of the Deliverables that are to be provided by the Supplier, including:</w:t>
      </w:r>
    </w:p>
    <w:p w14:paraId="52C845C0"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Hardware</w:t>
      </w:r>
    </w:p>
    <w:p w14:paraId="6828C86A"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Hardware Maintenance Services</w:t>
      </w:r>
    </w:p>
    <w:p w14:paraId="7F9D7966"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Licensed Software</w:t>
      </w:r>
    </w:p>
    <w:p w14:paraId="574737AA"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Developed Software</w:t>
      </w:r>
    </w:p>
    <w:p w14:paraId="622F471A"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Software Support Services</w:t>
      </w:r>
    </w:p>
    <w:p w14:paraId="4AC7A230"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As a Service</w:t>
      </w:r>
    </w:p>
    <w:p w14:paraId="67A5DAEF"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Systems Integration</w:t>
      </w:r>
    </w:p>
    <w:p w14:paraId="60CCF84F"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 xml:space="preserve">Telecommunications </w:t>
      </w:r>
      <w:r w:rsidR="00863D7D" w:rsidRPr="00607D67">
        <w:rPr>
          <w:szCs w:val="22"/>
          <w:highlight w:val="yellow"/>
        </w:rPr>
        <w:t>Services</w:t>
      </w:r>
    </w:p>
    <w:p w14:paraId="325EE7B6" w14:textId="77777777" w:rsidR="000E4B1F" w:rsidRPr="00607D67" w:rsidRDefault="000E4B1F"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Managed Services</w:t>
      </w:r>
    </w:p>
    <w:p w14:paraId="7DEBF200" w14:textId="77777777" w:rsidR="000E4B1F" w:rsidRPr="00607D67" w:rsidRDefault="000E4B1F"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ICT Professional Services</w:t>
      </w:r>
    </w:p>
    <w:p w14:paraId="5FAFF5BD"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User Documentation</w:t>
      </w:r>
    </w:p>
    <w:p w14:paraId="7C734AB8" w14:textId="77777777" w:rsidR="00044B2A" w:rsidRPr="00607D67" w:rsidRDefault="00044B2A" w:rsidP="000C0AD2">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Bespoke Documentation</w:t>
      </w:r>
    </w:p>
    <w:p w14:paraId="6E0666BB" w14:textId="77777777" w:rsidR="00044B2A" w:rsidRPr="00E453BD" w:rsidRDefault="00CF42D9" w:rsidP="00000DD9">
      <w:pPr>
        <w:numPr>
          <w:ilvl w:val="0"/>
          <w:numId w:val="45"/>
        </w:numPr>
        <w:tabs>
          <w:tab w:val="clear" w:pos="720"/>
        </w:tabs>
        <w:spacing w:before="120" w:after="0" w:line="240" w:lineRule="auto"/>
        <w:ind w:left="567" w:hanging="567"/>
        <w:jc w:val="both"/>
        <w:rPr>
          <w:szCs w:val="22"/>
          <w:highlight w:val="yellow"/>
        </w:rPr>
      </w:pPr>
      <w:r w:rsidRPr="00607D67">
        <w:rPr>
          <w:szCs w:val="22"/>
          <w:highlight w:val="yellow"/>
        </w:rPr>
        <w:t>Training</w:t>
      </w:r>
      <w:r w:rsidR="000C0AD2" w:rsidRPr="00607D67">
        <w:rPr>
          <w:szCs w:val="22"/>
          <w:highlight w:val="yellow"/>
        </w:rPr>
        <w:t>.</w:t>
      </w:r>
      <w:r w:rsidR="00044B2A" w:rsidRPr="00607D67">
        <w:rPr>
          <w:szCs w:val="22"/>
          <w:highlight w:val="yellow"/>
        </w:rPr>
        <w:t>&gt;&gt;</w:t>
      </w:r>
    </w:p>
    <w:p w14:paraId="06A017BC" w14:textId="77777777" w:rsidR="00044B2A" w:rsidRDefault="00044B2A" w:rsidP="00044B2A">
      <w:pPr>
        <w:pStyle w:val="Heading1"/>
        <w:numPr>
          <w:ilvl w:val="0"/>
          <w:numId w:val="0"/>
        </w:numPr>
        <w:spacing w:before="0"/>
        <w:rPr>
          <w:color w:val="1F497D"/>
          <w:lang w:val="en-AU"/>
        </w:rPr>
      </w:pPr>
      <w:r>
        <w:rPr>
          <w:color w:val="1F497D"/>
        </w:rPr>
        <w:br w:type="page"/>
      </w:r>
      <w:r>
        <w:rPr>
          <w:color w:val="1F497D"/>
        </w:rPr>
        <w:lastRenderedPageBreak/>
        <w:t>Pr</w:t>
      </w:r>
      <w:r>
        <w:rPr>
          <w:color w:val="1F497D"/>
          <w:lang w:val="en-AU"/>
        </w:rPr>
        <w:t>oject Implementation Plan</w:t>
      </w:r>
    </w:p>
    <w:p w14:paraId="46BB4E41" w14:textId="77777777" w:rsidR="00044B2A" w:rsidRPr="008A1551" w:rsidRDefault="00044B2A" w:rsidP="00044B2A">
      <w:pPr>
        <w:rPr>
          <w:szCs w:val="20"/>
          <w:lang w:eastAsia="x-none"/>
        </w:rPr>
      </w:pPr>
      <w:r w:rsidRPr="008A1551">
        <w:rPr>
          <w:szCs w:val="20"/>
          <w:highlight w:val="yellow"/>
          <w:lang w:eastAsia="x-none"/>
        </w:rPr>
        <w:t xml:space="preserve">&lt;&lt;Insert </w:t>
      </w:r>
      <w:r w:rsidR="000C0AD2" w:rsidRPr="008A1551">
        <w:rPr>
          <w:szCs w:val="20"/>
          <w:highlight w:val="yellow"/>
          <w:lang w:eastAsia="x-none"/>
        </w:rPr>
        <w:t>project implementation plan</w:t>
      </w:r>
      <w:r w:rsidRPr="008A1551">
        <w:rPr>
          <w:szCs w:val="20"/>
          <w:highlight w:val="yellow"/>
          <w:lang w:eastAsia="x-none"/>
        </w:rPr>
        <w:t>&gt;&gt;</w:t>
      </w:r>
    </w:p>
    <w:p w14:paraId="1AB5EDFB" w14:textId="77777777" w:rsidR="00044B2A" w:rsidRPr="008A1551" w:rsidRDefault="00044B2A" w:rsidP="00044B2A">
      <w:pPr>
        <w:rPr>
          <w:szCs w:val="20"/>
          <w:highlight w:val="yellow"/>
        </w:rPr>
      </w:pPr>
      <w:r w:rsidRPr="008A1551">
        <w:rPr>
          <w:szCs w:val="20"/>
          <w:highlight w:val="yellow"/>
        </w:rPr>
        <w:t>&lt;&lt;</w:t>
      </w:r>
      <w:r w:rsidR="000C0AD2" w:rsidRPr="008A1551">
        <w:rPr>
          <w:szCs w:val="20"/>
          <w:highlight w:val="yellow"/>
        </w:rPr>
        <w:t xml:space="preserve">The </w:t>
      </w:r>
      <w:r w:rsidRPr="008A1551">
        <w:rPr>
          <w:szCs w:val="20"/>
          <w:highlight w:val="yellow"/>
        </w:rPr>
        <w:t xml:space="preserve">plan should address the relevant aspects of the Contract including </w:t>
      </w:r>
      <w:r w:rsidR="000C0AD2" w:rsidRPr="008A1551">
        <w:rPr>
          <w:szCs w:val="20"/>
          <w:highlight w:val="yellow"/>
        </w:rPr>
        <w:t>(</w:t>
      </w:r>
      <w:r w:rsidRPr="008A1551">
        <w:rPr>
          <w:szCs w:val="20"/>
          <w:highlight w:val="yellow"/>
        </w:rPr>
        <w:t>if applicable</w:t>
      </w:r>
      <w:r w:rsidR="000C0AD2" w:rsidRPr="008A1551">
        <w:rPr>
          <w:szCs w:val="20"/>
          <w:highlight w:val="yellow"/>
        </w:rPr>
        <w:t>)</w:t>
      </w:r>
      <w:r w:rsidRPr="008A1551">
        <w:rPr>
          <w:szCs w:val="20"/>
          <w:highlight w:val="yellow"/>
        </w:rPr>
        <w:t xml:space="preserve"> the following:</w:t>
      </w:r>
    </w:p>
    <w:p w14:paraId="50776BE8" w14:textId="77777777" w:rsidR="00044B2A" w:rsidRPr="008A1551" w:rsidRDefault="00044B2A"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Describe the nature and extent of the Deliverables.</w:t>
      </w:r>
    </w:p>
    <w:p w14:paraId="10738631" w14:textId="77777777" w:rsidR="00044B2A" w:rsidRPr="008A1551" w:rsidRDefault="000C0AD2"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Specify d</w:t>
      </w:r>
      <w:r w:rsidR="00044B2A" w:rsidRPr="008A1551">
        <w:rPr>
          <w:szCs w:val="20"/>
          <w:highlight w:val="yellow"/>
        </w:rPr>
        <w:t>ue dates for delivery of each Deliverable.</w:t>
      </w:r>
    </w:p>
    <w:p w14:paraId="3AEFB049" w14:textId="77777777" w:rsidR="002B5E99" w:rsidRPr="008A1551" w:rsidRDefault="002B5E99" w:rsidP="002B5E99">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Specify which milestones or group of milestones are included in each Stage.</w:t>
      </w:r>
    </w:p>
    <w:p w14:paraId="184AB9FD" w14:textId="77777777" w:rsidR="00044B2A" w:rsidRPr="008A1551" w:rsidRDefault="00044B2A"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Identify and describe accurately all related project tasks.</w:t>
      </w:r>
    </w:p>
    <w:p w14:paraId="05CDCDBF" w14:textId="77777777" w:rsidR="00044B2A" w:rsidRPr="008A1551" w:rsidRDefault="000C0AD2"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Specify c</w:t>
      </w:r>
      <w:r w:rsidR="00044B2A" w:rsidRPr="008A1551">
        <w:rPr>
          <w:szCs w:val="20"/>
          <w:highlight w:val="yellow"/>
        </w:rPr>
        <w:t>ommencement dates for all tasks.</w:t>
      </w:r>
    </w:p>
    <w:p w14:paraId="435AB9A8" w14:textId="77777777" w:rsidR="00044B2A" w:rsidRPr="008A1551" w:rsidRDefault="000C0AD2"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Specify c</w:t>
      </w:r>
      <w:r w:rsidR="00044B2A" w:rsidRPr="008A1551">
        <w:rPr>
          <w:szCs w:val="20"/>
          <w:highlight w:val="yellow"/>
        </w:rPr>
        <w:t>ompletion dates for all tasks.</w:t>
      </w:r>
    </w:p>
    <w:p w14:paraId="0A912E63" w14:textId="77777777" w:rsidR="00044B2A" w:rsidRPr="008A1551" w:rsidRDefault="00044B2A"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Detail the tasks to be performed by the Customer's employees.</w:t>
      </w:r>
    </w:p>
    <w:p w14:paraId="7EAD42F5" w14:textId="77777777" w:rsidR="00044B2A" w:rsidRPr="008A1551" w:rsidRDefault="00044B2A"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Fo</w:t>
      </w:r>
      <w:r w:rsidR="002B5E99" w:rsidRPr="008A1551">
        <w:rPr>
          <w:szCs w:val="20"/>
          <w:highlight w:val="yellow"/>
        </w:rPr>
        <w:t>r each task to be performed or m</w:t>
      </w:r>
      <w:r w:rsidRPr="008A1551">
        <w:rPr>
          <w:szCs w:val="20"/>
          <w:highlight w:val="yellow"/>
        </w:rPr>
        <w:t xml:space="preserve">ilestone to be achieved and various responsibilities of the </w:t>
      </w:r>
      <w:r w:rsidR="00E5567D" w:rsidRPr="008A1551">
        <w:rPr>
          <w:szCs w:val="20"/>
          <w:highlight w:val="yellow"/>
        </w:rPr>
        <w:t xml:space="preserve">Supplier </w:t>
      </w:r>
      <w:r w:rsidRPr="008A1551">
        <w:rPr>
          <w:szCs w:val="20"/>
          <w:highlight w:val="yellow"/>
        </w:rPr>
        <w:t>and the Customer shall be specified.</w:t>
      </w:r>
    </w:p>
    <w:p w14:paraId="57EEBDA5" w14:textId="77777777" w:rsidR="00044B2A" w:rsidRPr="008A1551" w:rsidRDefault="00044B2A"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 xml:space="preserve">Specify the times and places for the supply of Products </w:t>
      </w:r>
      <w:r w:rsidR="000C0AD2" w:rsidRPr="008A1551">
        <w:rPr>
          <w:szCs w:val="20"/>
          <w:highlight w:val="yellow"/>
        </w:rPr>
        <w:t>and/</w:t>
      </w:r>
      <w:r w:rsidRPr="008A1551">
        <w:rPr>
          <w:szCs w:val="20"/>
          <w:highlight w:val="yellow"/>
        </w:rPr>
        <w:t xml:space="preserve">or Services which are to be provided by the </w:t>
      </w:r>
      <w:r w:rsidR="00E5567D" w:rsidRPr="008A1551">
        <w:rPr>
          <w:szCs w:val="20"/>
          <w:highlight w:val="yellow"/>
        </w:rPr>
        <w:t>Supplier</w:t>
      </w:r>
      <w:r w:rsidRPr="008A1551">
        <w:rPr>
          <w:szCs w:val="20"/>
          <w:highlight w:val="yellow"/>
        </w:rPr>
        <w:t>.</w:t>
      </w:r>
    </w:p>
    <w:p w14:paraId="7CEE3A87" w14:textId="77777777" w:rsidR="00044B2A" w:rsidRPr="008A1551" w:rsidRDefault="00044B2A" w:rsidP="00044B2A">
      <w:pPr>
        <w:numPr>
          <w:ilvl w:val="0"/>
          <w:numId w:val="45"/>
        </w:numPr>
        <w:tabs>
          <w:tab w:val="clear" w:pos="720"/>
        </w:tabs>
        <w:spacing w:before="120" w:after="0" w:line="240" w:lineRule="auto"/>
        <w:ind w:left="567" w:hanging="567"/>
        <w:jc w:val="both"/>
        <w:rPr>
          <w:szCs w:val="20"/>
          <w:highlight w:val="yellow"/>
        </w:rPr>
      </w:pPr>
      <w:r w:rsidRPr="008A1551">
        <w:rPr>
          <w:szCs w:val="20"/>
          <w:highlight w:val="yellow"/>
        </w:rPr>
        <w:t>Specify the project methodology to be undertaken.&gt;&gt;</w:t>
      </w:r>
    </w:p>
    <w:p w14:paraId="5A485A35" w14:textId="77777777" w:rsidR="00044B2A" w:rsidRPr="000C0AD2" w:rsidRDefault="00044B2A" w:rsidP="00044B2A">
      <w:pPr>
        <w:rPr>
          <w:sz w:val="20"/>
          <w:szCs w:val="20"/>
          <w:lang w:eastAsia="x-none"/>
        </w:rPr>
      </w:pPr>
    </w:p>
    <w:p w14:paraId="24B98530" w14:textId="77777777" w:rsidR="00260D37" w:rsidRDefault="00260D37" w:rsidP="00260D37">
      <w:pPr>
        <w:pStyle w:val="Heading1"/>
        <w:numPr>
          <w:ilvl w:val="0"/>
          <w:numId w:val="0"/>
        </w:numPr>
        <w:spacing w:before="0"/>
        <w:rPr>
          <w:color w:val="1F497D"/>
          <w:lang w:val="en-AU"/>
        </w:rPr>
      </w:pPr>
      <w:bookmarkStart w:id="27" w:name="_Toc398718337"/>
      <w:bookmarkStart w:id="28" w:name="_Toc391059885"/>
      <w:bookmarkStart w:id="29" w:name="_Toc439924595"/>
      <w:r w:rsidRPr="007F26D2">
        <w:rPr>
          <w:color w:val="1F497D"/>
          <w:lang w:val="en-AU"/>
        </w:rPr>
        <w:t>Stages</w:t>
      </w:r>
    </w:p>
    <w:p w14:paraId="7C37456C" w14:textId="77777777" w:rsidR="00260D37" w:rsidRPr="00607D67" w:rsidRDefault="00260D37" w:rsidP="00260D37">
      <w:pPr>
        <w:rPr>
          <w:szCs w:val="20"/>
          <w:highlight w:val="yellow"/>
          <w:lang w:eastAsia="x-none"/>
        </w:rPr>
      </w:pPr>
      <w:r w:rsidRPr="00607D67">
        <w:rPr>
          <w:szCs w:val="20"/>
          <w:highlight w:val="yellow"/>
          <w:lang w:eastAsia="x-none"/>
        </w:rPr>
        <w:t xml:space="preserve">&lt;&lt;If the parties have agreed that the Contract will be performed in Stages in accordance with clause </w:t>
      </w:r>
      <w:r w:rsidR="007738D9" w:rsidRPr="00607D67">
        <w:rPr>
          <w:szCs w:val="20"/>
          <w:highlight w:val="yellow"/>
          <w:lang w:eastAsia="x-none"/>
        </w:rPr>
        <w:t>7</w:t>
      </w:r>
      <w:r w:rsidRPr="00607D67">
        <w:rPr>
          <w:szCs w:val="20"/>
          <w:highlight w:val="yellow"/>
          <w:lang w:eastAsia="x-none"/>
        </w:rPr>
        <w:t xml:space="preserve">.5 of the </w:t>
      </w:r>
      <w:r w:rsidR="006E17C7">
        <w:rPr>
          <w:szCs w:val="20"/>
          <w:highlight w:val="yellow"/>
          <w:lang w:eastAsia="x-none"/>
        </w:rPr>
        <w:t xml:space="preserve">SOA </w:t>
      </w:r>
      <w:r w:rsidRPr="00607D67">
        <w:rPr>
          <w:szCs w:val="20"/>
          <w:highlight w:val="yellow"/>
          <w:lang w:eastAsia="x-none"/>
        </w:rPr>
        <w:t xml:space="preserve">Comprehensive Contract Conditions </w:t>
      </w:r>
      <w:r w:rsidR="000C0AD2" w:rsidRPr="00607D67">
        <w:rPr>
          <w:szCs w:val="20"/>
          <w:highlight w:val="yellow"/>
          <w:lang w:eastAsia="x-none"/>
        </w:rPr>
        <w:t xml:space="preserve">for </w:t>
      </w:r>
      <w:r w:rsidRPr="00607D67">
        <w:rPr>
          <w:szCs w:val="20"/>
          <w:highlight w:val="yellow"/>
          <w:lang w:eastAsia="x-none"/>
        </w:rPr>
        <w:t>ICT Products and</w:t>
      </w:r>
      <w:r w:rsidR="00BE3BED">
        <w:rPr>
          <w:szCs w:val="20"/>
          <w:highlight w:val="yellow"/>
          <w:lang w:eastAsia="x-none"/>
        </w:rPr>
        <w:t>/or</w:t>
      </w:r>
      <w:r w:rsidRPr="00607D67">
        <w:rPr>
          <w:szCs w:val="20"/>
          <w:highlight w:val="yellow"/>
          <w:lang w:eastAsia="x-none"/>
        </w:rPr>
        <w:t xml:space="preserve"> Services, then full and complete details of the Stages should be provided.  The following template table may be of assistance: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2896"/>
      </w:tblGrid>
      <w:tr w:rsidR="00260D37" w:rsidRPr="00607D67" w14:paraId="334BF3A5" w14:textId="77777777" w:rsidTr="007738D9">
        <w:tc>
          <w:tcPr>
            <w:tcW w:w="1642" w:type="dxa"/>
            <w:shd w:val="clear" w:color="auto" w:fill="E7E6E6"/>
          </w:tcPr>
          <w:p w14:paraId="6F6F28E8" w14:textId="77777777" w:rsidR="00260D37" w:rsidRPr="00607D67" w:rsidRDefault="00260D37" w:rsidP="00A81A7A">
            <w:pPr>
              <w:rPr>
                <w:b/>
                <w:szCs w:val="20"/>
                <w:highlight w:val="yellow"/>
                <w:lang w:eastAsia="x-none"/>
              </w:rPr>
            </w:pPr>
            <w:r w:rsidRPr="00607D67">
              <w:rPr>
                <w:b/>
                <w:szCs w:val="20"/>
                <w:highlight w:val="yellow"/>
                <w:lang w:eastAsia="x-none"/>
              </w:rPr>
              <w:t>Stage No.</w:t>
            </w:r>
          </w:p>
        </w:tc>
        <w:tc>
          <w:tcPr>
            <w:tcW w:w="1642" w:type="dxa"/>
            <w:shd w:val="clear" w:color="auto" w:fill="E7E6E6"/>
          </w:tcPr>
          <w:p w14:paraId="1681430C" w14:textId="77777777" w:rsidR="00260D37" w:rsidRPr="00607D67" w:rsidRDefault="00260D37" w:rsidP="00A81A7A">
            <w:pPr>
              <w:rPr>
                <w:b/>
                <w:szCs w:val="20"/>
                <w:highlight w:val="yellow"/>
                <w:lang w:eastAsia="x-none"/>
              </w:rPr>
            </w:pPr>
            <w:r w:rsidRPr="00607D67">
              <w:rPr>
                <w:b/>
                <w:szCs w:val="20"/>
                <w:highlight w:val="yellow"/>
                <w:lang w:eastAsia="x-none"/>
              </w:rPr>
              <w:t>Title</w:t>
            </w:r>
          </w:p>
        </w:tc>
        <w:tc>
          <w:tcPr>
            <w:tcW w:w="1642" w:type="dxa"/>
            <w:shd w:val="clear" w:color="auto" w:fill="E7E6E6"/>
          </w:tcPr>
          <w:p w14:paraId="77F5D316" w14:textId="77777777" w:rsidR="00260D37" w:rsidRPr="00607D67" w:rsidRDefault="00260D37" w:rsidP="00A81A7A">
            <w:pPr>
              <w:rPr>
                <w:b/>
                <w:szCs w:val="20"/>
                <w:highlight w:val="yellow"/>
                <w:lang w:eastAsia="x-none"/>
              </w:rPr>
            </w:pPr>
            <w:r w:rsidRPr="00607D67">
              <w:rPr>
                <w:b/>
                <w:szCs w:val="20"/>
                <w:highlight w:val="yellow"/>
                <w:lang w:eastAsia="x-none"/>
              </w:rPr>
              <w:t>Description</w:t>
            </w:r>
          </w:p>
        </w:tc>
        <w:tc>
          <w:tcPr>
            <w:tcW w:w="1642" w:type="dxa"/>
            <w:shd w:val="clear" w:color="auto" w:fill="E7E6E6"/>
          </w:tcPr>
          <w:p w14:paraId="2CAFE7E2" w14:textId="77777777" w:rsidR="00260D37" w:rsidRPr="00607D67" w:rsidRDefault="00260D37" w:rsidP="00A81A7A">
            <w:pPr>
              <w:rPr>
                <w:b/>
                <w:szCs w:val="20"/>
                <w:highlight w:val="yellow"/>
                <w:lang w:eastAsia="x-none"/>
              </w:rPr>
            </w:pPr>
            <w:r w:rsidRPr="00607D67">
              <w:rPr>
                <w:b/>
                <w:szCs w:val="20"/>
                <w:highlight w:val="yellow"/>
                <w:lang w:eastAsia="x-none"/>
              </w:rPr>
              <w:t>Deliverables</w:t>
            </w:r>
          </w:p>
        </w:tc>
        <w:tc>
          <w:tcPr>
            <w:tcW w:w="2896" w:type="dxa"/>
            <w:shd w:val="clear" w:color="auto" w:fill="E7E6E6"/>
          </w:tcPr>
          <w:p w14:paraId="735F8A5C" w14:textId="77777777" w:rsidR="00260D37" w:rsidRPr="00607D67" w:rsidRDefault="00260D37" w:rsidP="00A81A7A">
            <w:pPr>
              <w:rPr>
                <w:b/>
                <w:szCs w:val="20"/>
                <w:highlight w:val="yellow"/>
                <w:lang w:eastAsia="x-none"/>
              </w:rPr>
            </w:pPr>
            <w:r w:rsidRPr="00607D67">
              <w:rPr>
                <w:b/>
                <w:szCs w:val="20"/>
                <w:highlight w:val="yellow"/>
                <w:lang w:eastAsia="x-none"/>
              </w:rPr>
              <w:t xml:space="preserve">Delivery Date / Due </w:t>
            </w:r>
            <w:r w:rsidR="00185EF7" w:rsidRPr="00607D67">
              <w:rPr>
                <w:b/>
                <w:szCs w:val="20"/>
                <w:highlight w:val="yellow"/>
                <w:lang w:eastAsia="x-none"/>
              </w:rPr>
              <w:t>d</w:t>
            </w:r>
            <w:r w:rsidRPr="00607D67">
              <w:rPr>
                <w:b/>
                <w:szCs w:val="20"/>
                <w:highlight w:val="yellow"/>
                <w:lang w:eastAsia="x-none"/>
              </w:rPr>
              <w:t>ate</w:t>
            </w:r>
          </w:p>
        </w:tc>
      </w:tr>
      <w:tr w:rsidR="00260D37" w:rsidRPr="00607D67" w14:paraId="4A47E136" w14:textId="77777777" w:rsidTr="007738D9">
        <w:tc>
          <w:tcPr>
            <w:tcW w:w="1642" w:type="dxa"/>
            <w:shd w:val="clear" w:color="auto" w:fill="auto"/>
          </w:tcPr>
          <w:p w14:paraId="03CEBD1D" w14:textId="77777777" w:rsidR="00260D37" w:rsidRPr="00607D67" w:rsidRDefault="00260D37" w:rsidP="00A81A7A">
            <w:pPr>
              <w:rPr>
                <w:szCs w:val="20"/>
                <w:highlight w:val="yellow"/>
                <w:lang w:eastAsia="x-none"/>
              </w:rPr>
            </w:pPr>
            <w:r w:rsidRPr="00607D67">
              <w:rPr>
                <w:szCs w:val="20"/>
                <w:highlight w:val="yellow"/>
                <w:lang w:eastAsia="x-none"/>
              </w:rPr>
              <w:t>&lt;&lt;insert&gt;&gt;</w:t>
            </w:r>
          </w:p>
        </w:tc>
        <w:tc>
          <w:tcPr>
            <w:tcW w:w="1642" w:type="dxa"/>
            <w:shd w:val="clear" w:color="auto" w:fill="auto"/>
          </w:tcPr>
          <w:p w14:paraId="2D39AF8B" w14:textId="77777777" w:rsidR="00260D37" w:rsidRPr="00607D67" w:rsidRDefault="00260D37" w:rsidP="00A81A7A">
            <w:pPr>
              <w:rPr>
                <w:szCs w:val="20"/>
                <w:highlight w:val="yellow"/>
                <w:lang w:eastAsia="x-none"/>
              </w:rPr>
            </w:pPr>
            <w:r w:rsidRPr="00607D67">
              <w:rPr>
                <w:szCs w:val="20"/>
                <w:highlight w:val="yellow"/>
                <w:lang w:eastAsia="x-none"/>
              </w:rPr>
              <w:t>&lt;&lt;insert&gt;&gt;</w:t>
            </w:r>
          </w:p>
        </w:tc>
        <w:tc>
          <w:tcPr>
            <w:tcW w:w="1642" w:type="dxa"/>
            <w:shd w:val="clear" w:color="auto" w:fill="auto"/>
          </w:tcPr>
          <w:p w14:paraId="19102F35" w14:textId="77777777" w:rsidR="00260D37" w:rsidRPr="00607D67" w:rsidRDefault="00260D37" w:rsidP="00A81A7A">
            <w:pPr>
              <w:rPr>
                <w:szCs w:val="20"/>
                <w:highlight w:val="yellow"/>
                <w:lang w:eastAsia="x-none"/>
              </w:rPr>
            </w:pPr>
            <w:r w:rsidRPr="00607D67">
              <w:rPr>
                <w:szCs w:val="20"/>
                <w:highlight w:val="yellow"/>
                <w:lang w:eastAsia="x-none"/>
              </w:rPr>
              <w:t>&lt;&lt;insert&gt;&gt;</w:t>
            </w:r>
          </w:p>
        </w:tc>
        <w:tc>
          <w:tcPr>
            <w:tcW w:w="1642" w:type="dxa"/>
            <w:shd w:val="clear" w:color="auto" w:fill="auto"/>
          </w:tcPr>
          <w:p w14:paraId="1CEFB137" w14:textId="77777777" w:rsidR="00260D37" w:rsidRPr="00607D67" w:rsidRDefault="00260D37" w:rsidP="00A81A7A">
            <w:pPr>
              <w:rPr>
                <w:szCs w:val="20"/>
                <w:highlight w:val="yellow"/>
                <w:lang w:eastAsia="x-none"/>
              </w:rPr>
            </w:pPr>
            <w:r w:rsidRPr="00607D67">
              <w:rPr>
                <w:szCs w:val="20"/>
                <w:highlight w:val="yellow"/>
                <w:lang w:eastAsia="x-none"/>
              </w:rPr>
              <w:t>&lt;&lt;insert&gt;&gt;</w:t>
            </w:r>
          </w:p>
        </w:tc>
        <w:tc>
          <w:tcPr>
            <w:tcW w:w="2896" w:type="dxa"/>
            <w:shd w:val="clear" w:color="auto" w:fill="auto"/>
          </w:tcPr>
          <w:p w14:paraId="326E3DDC" w14:textId="77777777" w:rsidR="00260D37" w:rsidRPr="00607D67" w:rsidRDefault="00260D37" w:rsidP="00A81A7A">
            <w:pPr>
              <w:rPr>
                <w:szCs w:val="20"/>
                <w:highlight w:val="yellow"/>
                <w:lang w:eastAsia="x-none"/>
              </w:rPr>
            </w:pPr>
            <w:r w:rsidRPr="00607D67">
              <w:rPr>
                <w:szCs w:val="20"/>
                <w:highlight w:val="yellow"/>
                <w:lang w:eastAsia="x-none"/>
              </w:rPr>
              <w:t>&lt;&lt;insert&gt;&gt;</w:t>
            </w:r>
          </w:p>
        </w:tc>
      </w:tr>
    </w:tbl>
    <w:p w14:paraId="4297A89D" w14:textId="77777777" w:rsidR="00044B2A" w:rsidRDefault="00044B2A" w:rsidP="00000DD9"/>
    <w:p w14:paraId="4F2C5A43" w14:textId="77777777" w:rsidR="00044B2A" w:rsidRPr="00044B2A" w:rsidRDefault="00557587" w:rsidP="00044B2A">
      <w:pPr>
        <w:pStyle w:val="Heading1"/>
        <w:numPr>
          <w:ilvl w:val="0"/>
          <w:numId w:val="0"/>
        </w:numPr>
        <w:spacing w:before="0"/>
        <w:rPr>
          <w:color w:val="1F497D"/>
          <w:lang w:val="en-AU"/>
        </w:rPr>
      </w:pPr>
      <w:r>
        <w:rPr>
          <w:color w:val="1F497D"/>
        </w:rPr>
        <w:t xml:space="preserve"> </w:t>
      </w:r>
      <w:r w:rsidR="00044B2A">
        <w:rPr>
          <w:color w:val="1F497D"/>
        </w:rPr>
        <w:t xml:space="preserve">Price and Payment </w:t>
      </w:r>
      <w:bookmarkEnd w:id="27"/>
      <w:bookmarkEnd w:id="28"/>
      <w:bookmarkEnd w:id="29"/>
      <w:r w:rsidR="00044B2A">
        <w:rPr>
          <w:color w:val="1F497D"/>
          <w:lang w:val="en-AU"/>
        </w:rPr>
        <w:t>Plan</w:t>
      </w:r>
    </w:p>
    <w:p w14:paraId="738FA443" w14:textId="77777777" w:rsidR="000E4B1F" w:rsidRPr="00607D67" w:rsidRDefault="000E4B1F" w:rsidP="000E4B1F">
      <w:pPr>
        <w:tabs>
          <w:tab w:val="left" w:pos="0"/>
        </w:tabs>
        <w:rPr>
          <w:szCs w:val="22"/>
          <w:highlight w:val="yellow"/>
          <w:lang w:eastAsia="en-AU"/>
        </w:rPr>
      </w:pPr>
      <w:r w:rsidRPr="00607D67">
        <w:rPr>
          <w:szCs w:val="22"/>
          <w:highlight w:val="yellow"/>
          <w:lang w:eastAsia="en-AU"/>
        </w:rPr>
        <w:t xml:space="preserve">&lt;&lt;If the Customer has specific requirements in the way it wants </w:t>
      </w:r>
      <w:r w:rsidR="00185EF7" w:rsidRPr="00607D67">
        <w:rPr>
          <w:szCs w:val="22"/>
          <w:highlight w:val="yellow"/>
          <w:lang w:eastAsia="en-AU"/>
        </w:rPr>
        <w:t xml:space="preserve">the Supplier </w:t>
      </w:r>
      <w:r w:rsidRPr="00607D67">
        <w:rPr>
          <w:szCs w:val="22"/>
          <w:highlight w:val="yellow"/>
          <w:lang w:eastAsia="en-AU"/>
        </w:rPr>
        <w:t xml:space="preserve">to </w:t>
      </w:r>
      <w:r w:rsidR="00E5567D" w:rsidRPr="00607D67">
        <w:rPr>
          <w:szCs w:val="22"/>
          <w:highlight w:val="yellow"/>
          <w:lang w:eastAsia="en-AU"/>
        </w:rPr>
        <w:t xml:space="preserve">describe </w:t>
      </w:r>
      <w:r w:rsidRPr="00607D67">
        <w:rPr>
          <w:szCs w:val="22"/>
          <w:highlight w:val="yellow"/>
          <w:lang w:eastAsia="en-AU"/>
        </w:rPr>
        <w:t xml:space="preserve">pricing (e.g. by completing a table, or a pricing template in Excel format) then </w:t>
      </w:r>
      <w:r w:rsidR="00E5567D" w:rsidRPr="00607D67">
        <w:rPr>
          <w:szCs w:val="22"/>
          <w:highlight w:val="yellow"/>
          <w:lang w:eastAsia="en-AU"/>
        </w:rPr>
        <w:t xml:space="preserve">it must </w:t>
      </w:r>
      <w:r w:rsidRPr="00607D67">
        <w:rPr>
          <w:szCs w:val="22"/>
          <w:highlight w:val="yellow"/>
          <w:lang w:eastAsia="en-AU"/>
        </w:rPr>
        <w:t>attach</w:t>
      </w:r>
      <w:r w:rsidR="00E5567D" w:rsidRPr="00607D67">
        <w:rPr>
          <w:szCs w:val="22"/>
          <w:highlight w:val="yellow"/>
          <w:lang w:eastAsia="en-AU"/>
        </w:rPr>
        <w:t xml:space="preserve"> or set out</w:t>
      </w:r>
      <w:r w:rsidRPr="00607D67">
        <w:rPr>
          <w:szCs w:val="22"/>
          <w:highlight w:val="yellow"/>
          <w:lang w:eastAsia="en-AU"/>
        </w:rPr>
        <w:t xml:space="preserve"> the pricing schedule the Supplier is to complete.  The Customer should amend this section to set out any other pricing requirements not already addressed.&gt;&gt;</w:t>
      </w:r>
    </w:p>
    <w:p w14:paraId="689D9C11" w14:textId="77777777" w:rsidR="000E4B1F" w:rsidRPr="00607D67" w:rsidRDefault="000E4B1F" w:rsidP="000E4B1F">
      <w:pPr>
        <w:tabs>
          <w:tab w:val="left" w:pos="0"/>
        </w:tabs>
        <w:rPr>
          <w:szCs w:val="22"/>
          <w:lang w:eastAsia="en-AU"/>
        </w:rPr>
      </w:pPr>
      <w:r w:rsidRPr="00607D67">
        <w:rPr>
          <w:szCs w:val="22"/>
          <w:highlight w:val="yellow"/>
          <w:lang w:eastAsia="en-AU"/>
        </w:rPr>
        <w:t>&lt;&lt;If the Customer has provided a specific document/template for the Supplier to use to submit pricing information (e.g. Excel spreadsheet), then the Supplier must submit pricing details in the required format.  If not otherwise specified,</w:t>
      </w:r>
      <w:r w:rsidR="00426CF1">
        <w:rPr>
          <w:szCs w:val="22"/>
          <w:highlight w:val="yellow"/>
          <w:lang w:eastAsia="en-AU"/>
        </w:rPr>
        <w:t xml:space="preserve"> the</w:t>
      </w:r>
      <w:r w:rsidRPr="00607D67">
        <w:rPr>
          <w:szCs w:val="22"/>
          <w:highlight w:val="yellow"/>
          <w:lang w:eastAsia="en-AU"/>
        </w:rPr>
        <w:t xml:space="preserve"> Supplier may complete this section in any appropriate format, but</w:t>
      </w:r>
      <w:r w:rsidR="00F76D26">
        <w:rPr>
          <w:szCs w:val="22"/>
          <w:highlight w:val="yellow"/>
          <w:lang w:eastAsia="en-AU"/>
        </w:rPr>
        <w:t xml:space="preserve"> the</w:t>
      </w:r>
      <w:r w:rsidRPr="00607D67">
        <w:rPr>
          <w:szCs w:val="22"/>
          <w:highlight w:val="yellow"/>
          <w:lang w:eastAsia="en-AU"/>
        </w:rPr>
        <w:t xml:space="preserve"> Suppliers must address all items.&gt;&gt;</w:t>
      </w:r>
    </w:p>
    <w:p w14:paraId="01793097" w14:textId="77777777" w:rsidR="008A1551" w:rsidRDefault="008A1551" w:rsidP="000E4B1F">
      <w:pPr>
        <w:tabs>
          <w:tab w:val="left" w:pos="0"/>
        </w:tabs>
        <w:rPr>
          <w:b/>
          <w:szCs w:val="22"/>
          <w:lang w:eastAsia="en-AU"/>
        </w:rPr>
      </w:pPr>
    </w:p>
    <w:p w14:paraId="2149C05D" w14:textId="77777777" w:rsidR="008A1551" w:rsidRDefault="008A1551" w:rsidP="000E4B1F">
      <w:pPr>
        <w:tabs>
          <w:tab w:val="left" w:pos="0"/>
        </w:tabs>
        <w:rPr>
          <w:b/>
          <w:szCs w:val="22"/>
          <w:lang w:eastAsia="en-AU"/>
        </w:rPr>
      </w:pPr>
    </w:p>
    <w:p w14:paraId="25656968" w14:textId="77777777" w:rsidR="000E4B1F" w:rsidRPr="00607D67" w:rsidRDefault="000E4B1F" w:rsidP="000E4B1F">
      <w:pPr>
        <w:tabs>
          <w:tab w:val="left" w:pos="0"/>
        </w:tabs>
        <w:rPr>
          <w:b/>
          <w:szCs w:val="22"/>
          <w:lang w:eastAsia="en-AU"/>
        </w:rPr>
      </w:pPr>
      <w:r w:rsidRPr="00607D67">
        <w:rPr>
          <w:b/>
          <w:szCs w:val="22"/>
          <w:lang w:eastAsia="en-AU"/>
        </w:rPr>
        <w:lastRenderedPageBreak/>
        <w:t xml:space="preserve">Price </w:t>
      </w:r>
    </w:p>
    <w:p w14:paraId="3E8993E9" w14:textId="77777777" w:rsidR="000E4B1F" w:rsidRPr="00607D67" w:rsidRDefault="000E4B1F" w:rsidP="000E4B1F">
      <w:pPr>
        <w:tabs>
          <w:tab w:val="left" w:pos="0"/>
        </w:tabs>
        <w:rPr>
          <w:szCs w:val="22"/>
          <w:highlight w:val="yellow"/>
          <w:lang w:eastAsia="en-AU"/>
        </w:rPr>
      </w:pPr>
      <w:r w:rsidRPr="00607D67">
        <w:rPr>
          <w:szCs w:val="22"/>
          <w:highlight w:val="yellow"/>
          <w:lang w:eastAsia="en-AU"/>
        </w:rPr>
        <w:t>&lt;&lt;Itemise all amounts that the Customer is to pay in relation to the Contract, as well as totals.  Identify the Pricing method (e.g. lump sum, fixed price, time and materials including rate card).  The GST component is to be separately identified.</w:t>
      </w:r>
    </w:p>
    <w:p w14:paraId="3EFC1AAA" w14:textId="77777777" w:rsidR="00863D7D" w:rsidRPr="00607D67" w:rsidRDefault="009F765C" w:rsidP="000E4B1F">
      <w:pPr>
        <w:tabs>
          <w:tab w:val="left" w:pos="0"/>
        </w:tabs>
        <w:rPr>
          <w:szCs w:val="22"/>
          <w:highlight w:val="yellow"/>
          <w:lang w:eastAsia="en-AU"/>
        </w:rPr>
      </w:pPr>
      <w:r w:rsidRPr="00607D67">
        <w:rPr>
          <w:szCs w:val="22"/>
          <w:highlight w:val="yellow"/>
          <w:lang w:eastAsia="en-AU"/>
        </w:rPr>
        <w:t>&lt;&lt;</w:t>
      </w:r>
      <w:r w:rsidR="00863D7D" w:rsidRPr="00607D67">
        <w:rPr>
          <w:szCs w:val="22"/>
          <w:highlight w:val="yellow"/>
          <w:lang w:eastAsia="en-AU"/>
        </w:rPr>
        <w:t>If the Customer requires that a maximum total Price be specified for the Contract (which may not be exceeded except as expressly stated in the Contract, unless the Customer consents)</w:t>
      </w:r>
      <w:r w:rsidR="00185EF7" w:rsidRPr="00607D67">
        <w:rPr>
          <w:szCs w:val="22"/>
          <w:highlight w:val="yellow"/>
          <w:lang w:eastAsia="en-AU"/>
        </w:rPr>
        <w:t>, then</w:t>
      </w:r>
      <w:r w:rsidR="00863D7D" w:rsidRPr="00607D67">
        <w:rPr>
          <w:szCs w:val="22"/>
          <w:highlight w:val="yellow"/>
          <w:lang w:eastAsia="en-AU"/>
        </w:rPr>
        <w:t xml:space="preserve"> this should be specified here.</w:t>
      </w:r>
      <w:r w:rsidRPr="00607D67">
        <w:rPr>
          <w:szCs w:val="22"/>
          <w:highlight w:val="yellow"/>
          <w:lang w:eastAsia="en-AU"/>
        </w:rPr>
        <w:t>&gt;&gt;</w:t>
      </w:r>
    </w:p>
    <w:p w14:paraId="6897B2CA" w14:textId="77777777" w:rsidR="0038702F" w:rsidRPr="00607D67" w:rsidRDefault="0038702F" w:rsidP="000E4B1F">
      <w:pPr>
        <w:tabs>
          <w:tab w:val="left" w:pos="0"/>
        </w:tabs>
        <w:rPr>
          <w:b/>
          <w:szCs w:val="22"/>
          <w:lang w:eastAsia="en-AU"/>
        </w:rPr>
      </w:pPr>
      <w:r w:rsidRPr="00607D67">
        <w:rPr>
          <w:b/>
          <w:szCs w:val="22"/>
          <w:lang w:eastAsia="en-AU"/>
        </w:rPr>
        <w:t>Expenses</w:t>
      </w:r>
    </w:p>
    <w:p w14:paraId="1EB2D0B8" w14:textId="77777777" w:rsidR="000E4B1F" w:rsidRPr="00607D67" w:rsidRDefault="0038702F" w:rsidP="000E4B1F">
      <w:pPr>
        <w:tabs>
          <w:tab w:val="left" w:pos="0"/>
        </w:tabs>
        <w:rPr>
          <w:szCs w:val="22"/>
          <w:lang w:eastAsia="en-AU"/>
        </w:rPr>
      </w:pPr>
      <w:r w:rsidRPr="00607D67">
        <w:rPr>
          <w:szCs w:val="22"/>
          <w:highlight w:val="yellow"/>
          <w:lang w:eastAsia="en-AU"/>
        </w:rPr>
        <w:t>&lt;&lt;</w:t>
      </w:r>
      <w:r w:rsidR="000E4B1F" w:rsidRPr="00607D67">
        <w:rPr>
          <w:szCs w:val="22"/>
          <w:highlight w:val="yellow"/>
          <w:lang w:eastAsia="en-AU"/>
        </w:rPr>
        <w:t xml:space="preserve">Where expenses will be charged, the Supplier must provide an estimated forecast for expenses over the life of a </w:t>
      </w:r>
      <w:proofErr w:type="gramStart"/>
      <w:r w:rsidR="000E4B1F" w:rsidRPr="00607D67">
        <w:rPr>
          <w:szCs w:val="22"/>
          <w:highlight w:val="yellow"/>
          <w:lang w:eastAsia="en-AU"/>
        </w:rPr>
        <w:t>Contract, and</w:t>
      </w:r>
      <w:proofErr w:type="gramEnd"/>
      <w:r w:rsidR="000E4B1F" w:rsidRPr="00607D67">
        <w:rPr>
          <w:szCs w:val="22"/>
          <w:highlight w:val="yellow"/>
          <w:lang w:eastAsia="en-AU"/>
        </w:rPr>
        <w:t xml:space="preserve"> explain any assumptions that those calculations are based on.  If the Supplier cannot forecast expenses, the Supplier must include details of how expenses will be calculated</w:t>
      </w:r>
      <w:r w:rsidR="00185EF7" w:rsidRPr="00607D67">
        <w:rPr>
          <w:szCs w:val="22"/>
          <w:highlight w:val="yellow"/>
          <w:lang w:eastAsia="en-AU"/>
        </w:rPr>
        <w:t>.</w:t>
      </w:r>
      <w:r w:rsidR="000E4B1F" w:rsidRPr="00607D67">
        <w:rPr>
          <w:szCs w:val="22"/>
          <w:highlight w:val="yellow"/>
          <w:lang w:eastAsia="en-AU"/>
        </w:rPr>
        <w:t>&gt;&gt;</w:t>
      </w:r>
    </w:p>
    <w:p w14:paraId="4CFDD472" w14:textId="77777777" w:rsidR="000E4B1F" w:rsidRPr="00607D67" w:rsidRDefault="000E4B1F" w:rsidP="000E4B1F">
      <w:pPr>
        <w:tabs>
          <w:tab w:val="left" w:pos="0"/>
        </w:tabs>
        <w:rPr>
          <w:b/>
          <w:szCs w:val="22"/>
          <w:lang w:eastAsia="en-AU"/>
        </w:rPr>
      </w:pPr>
      <w:r w:rsidRPr="00607D67">
        <w:rPr>
          <w:b/>
          <w:szCs w:val="22"/>
          <w:lang w:eastAsia="en-AU"/>
        </w:rPr>
        <w:t>Price reviews</w:t>
      </w:r>
      <w:r w:rsidR="0038702F" w:rsidRPr="00607D67">
        <w:rPr>
          <w:b/>
          <w:szCs w:val="22"/>
          <w:lang w:eastAsia="en-AU"/>
        </w:rPr>
        <w:t xml:space="preserve"> (including during </w:t>
      </w:r>
      <w:r w:rsidR="008163CD" w:rsidRPr="00607D67">
        <w:rPr>
          <w:b/>
          <w:szCs w:val="22"/>
          <w:lang w:eastAsia="en-AU"/>
        </w:rPr>
        <w:t>any</w:t>
      </w:r>
      <w:r w:rsidR="0038702F" w:rsidRPr="00607D67">
        <w:rPr>
          <w:b/>
          <w:szCs w:val="22"/>
          <w:lang w:eastAsia="en-AU"/>
        </w:rPr>
        <w:t xml:space="preserve"> extension period(s))</w:t>
      </w:r>
    </w:p>
    <w:p w14:paraId="40CBFCB2" w14:textId="77777777" w:rsidR="000E4B1F" w:rsidRPr="00607D67" w:rsidRDefault="000E4B1F" w:rsidP="000E4B1F">
      <w:pPr>
        <w:tabs>
          <w:tab w:val="left" w:pos="0"/>
        </w:tabs>
        <w:rPr>
          <w:szCs w:val="22"/>
          <w:lang w:eastAsia="en-AU"/>
        </w:rPr>
      </w:pPr>
      <w:r w:rsidRPr="00607D67">
        <w:rPr>
          <w:szCs w:val="22"/>
          <w:highlight w:val="yellow"/>
          <w:lang w:eastAsia="en-AU"/>
        </w:rPr>
        <w:t xml:space="preserve">&lt;&lt;If </w:t>
      </w:r>
      <w:r w:rsidR="007738D9" w:rsidRPr="00607D67">
        <w:rPr>
          <w:szCs w:val="22"/>
          <w:highlight w:val="yellow"/>
          <w:lang w:eastAsia="en-AU"/>
        </w:rPr>
        <w:t>some or all of</w:t>
      </w:r>
      <w:r w:rsidRPr="00607D67">
        <w:rPr>
          <w:szCs w:val="22"/>
          <w:highlight w:val="yellow"/>
          <w:lang w:eastAsia="en-AU"/>
        </w:rPr>
        <w:t xml:space="preserve"> Prices will be changed during the term of the Contract, the Supplier must clearly set out the times that the review will occur</w:t>
      </w:r>
      <w:r w:rsidR="00863D7D" w:rsidRPr="00607D67">
        <w:rPr>
          <w:szCs w:val="22"/>
          <w:highlight w:val="yellow"/>
          <w:lang w:eastAsia="en-AU"/>
        </w:rPr>
        <w:t xml:space="preserve"> (including whether the Prices will change during the Term or the applicable extension options)</w:t>
      </w:r>
      <w:r w:rsidRPr="00607D67">
        <w:rPr>
          <w:szCs w:val="22"/>
          <w:highlight w:val="yellow"/>
          <w:lang w:eastAsia="en-AU"/>
        </w:rPr>
        <w:t xml:space="preserve"> and the Price review mechanism</w:t>
      </w:r>
      <w:r w:rsidR="00185EF7" w:rsidRPr="00607D67">
        <w:rPr>
          <w:szCs w:val="22"/>
          <w:highlight w:val="yellow"/>
          <w:lang w:eastAsia="en-AU"/>
        </w:rPr>
        <w:t>.</w:t>
      </w:r>
      <w:r w:rsidRPr="00607D67">
        <w:rPr>
          <w:szCs w:val="22"/>
          <w:highlight w:val="yellow"/>
          <w:lang w:eastAsia="en-AU"/>
        </w:rPr>
        <w:t>&gt;&gt;</w:t>
      </w:r>
    </w:p>
    <w:p w14:paraId="6CAA05FD" w14:textId="77777777" w:rsidR="000E4B1F" w:rsidRPr="00607D67" w:rsidRDefault="000E4B1F" w:rsidP="000E4B1F">
      <w:pPr>
        <w:tabs>
          <w:tab w:val="left" w:pos="0"/>
        </w:tabs>
        <w:rPr>
          <w:b/>
          <w:szCs w:val="22"/>
          <w:lang w:eastAsia="en-AU"/>
        </w:rPr>
      </w:pPr>
      <w:r w:rsidRPr="00607D67">
        <w:rPr>
          <w:b/>
          <w:szCs w:val="22"/>
          <w:lang w:eastAsia="en-AU"/>
        </w:rPr>
        <w:t xml:space="preserve">Payment plan/milestones </w:t>
      </w:r>
    </w:p>
    <w:p w14:paraId="51B4A622" w14:textId="77777777" w:rsidR="000E4B1F" w:rsidRPr="00607D67" w:rsidRDefault="000E4B1F" w:rsidP="000E4B1F">
      <w:pPr>
        <w:tabs>
          <w:tab w:val="left" w:pos="0"/>
        </w:tabs>
        <w:rPr>
          <w:szCs w:val="22"/>
          <w:lang w:eastAsia="en-AU"/>
        </w:rPr>
      </w:pPr>
      <w:r w:rsidRPr="00607D67">
        <w:rPr>
          <w:szCs w:val="22"/>
        </w:rPr>
        <w:t>The Supplier may invoice the Customer after successful achievement of the milestones as follows:</w:t>
      </w:r>
    </w:p>
    <w:p w14:paraId="1A563D7F" w14:textId="77777777" w:rsidR="000E4B1F" w:rsidRPr="00607D67" w:rsidRDefault="000E4B1F" w:rsidP="00607D67">
      <w:pPr>
        <w:tabs>
          <w:tab w:val="left" w:pos="0"/>
        </w:tabs>
        <w:spacing w:before="120"/>
        <w:rPr>
          <w:szCs w:val="22"/>
          <w:lang w:eastAsia="en-AU"/>
        </w:rPr>
      </w:pPr>
      <w:r w:rsidRPr="00607D67">
        <w:rPr>
          <w:szCs w:val="22"/>
          <w:highlight w:val="yellow"/>
          <w:lang w:eastAsia="en-AU"/>
        </w:rPr>
        <w:t>&lt;&lt;Insert</w:t>
      </w:r>
      <w:r w:rsidR="00863D7D" w:rsidRPr="00607D67">
        <w:rPr>
          <w:szCs w:val="22"/>
          <w:highlight w:val="yellow"/>
          <w:lang w:eastAsia="en-AU"/>
        </w:rPr>
        <w:t xml:space="preserve"> payment plan for</w:t>
      </w:r>
      <w:r w:rsidRPr="00607D67">
        <w:rPr>
          <w:szCs w:val="22"/>
          <w:highlight w:val="yellow"/>
          <w:lang w:eastAsia="en-AU"/>
        </w:rPr>
        <w:t xml:space="preserve"> when </w:t>
      </w:r>
      <w:r w:rsidR="00863D7D" w:rsidRPr="00607D67">
        <w:rPr>
          <w:szCs w:val="22"/>
          <w:highlight w:val="yellow"/>
          <w:lang w:eastAsia="en-AU"/>
        </w:rPr>
        <w:t xml:space="preserve">the </w:t>
      </w:r>
      <w:r w:rsidRPr="00607D67">
        <w:rPr>
          <w:szCs w:val="22"/>
          <w:highlight w:val="yellow"/>
          <w:lang w:eastAsia="en-AU"/>
        </w:rPr>
        <w:t>Customer will be invoiced for Product</w:t>
      </w:r>
      <w:r w:rsidR="00426CF1">
        <w:rPr>
          <w:szCs w:val="22"/>
          <w:highlight w:val="yellow"/>
          <w:lang w:eastAsia="en-AU"/>
        </w:rPr>
        <w:t>s/Services provided to</w:t>
      </w:r>
      <w:r w:rsidR="00F76D26">
        <w:rPr>
          <w:szCs w:val="22"/>
          <w:highlight w:val="yellow"/>
          <w:lang w:eastAsia="en-AU"/>
        </w:rPr>
        <w:t xml:space="preserve"> the</w:t>
      </w:r>
      <w:r w:rsidR="00426CF1">
        <w:rPr>
          <w:szCs w:val="22"/>
          <w:highlight w:val="yellow"/>
          <w:lang w:eastAsia="en-AU"/>
        </w:rPr>
        <w:t xml:space="preserve"> Customer</w:t>
      </w:r>
      <w:r w:rsidRPr="00607D67">
        <w:rPr>
          <w:szCs w:val="22"/>
          <w:highlight w:val="yellow"/>
          <w:lang w:eastAsia="en-AU"/>
        </w:rPr>
        <w:t xml:space="preserve"> (e.g. the timetable for payments, the amount of each payment and the </w:t>
      </w:r>
      <w:r w:rsidR="00863D7D" w:rsidRPr="00607D67">
        <w:rPr>
          <w:szCs w:val="22"/>
          <w:highlight w:val="yellow"/>
          <w:lang w:eastAsia="en-AU"/>
        </w:rPr>
        <w:t xml:space="preserve">milestone </w:t>
      </w:r>
      <w:r w:rsidR="00E5567D" w:rsidRPr="00607D67">
        <w:rPr>
          <w:szCs w:val="22"/>
          <w:highlight w:val="yellow"/>
          <w:lang w:eastAsia="en-AU"/>
        </w:rPr>
        <w:t>/</w:t>
      </w:r>
      <w:r w:rsidR="00863D7D" w:rsidRPr="00607D67">
        <w:rPr>
          <w:szCs w:val="22"/>
          <w:highlight w:val="yellow"/>
          <w:lang w:eastAsia="en-AU"/>
        </w:rPr>
        <w:t xml:space="preserve"> </w:t>
      </w:r>
      <w:r w:rsidRPr="00607D67">
        <w:rPr>
          <w:szCs w:val="22"/>
          <w:highlight w:val="yellow"/>
          <w:lang w:eastAsia="en-AU"/>
        </w:rPr>
        <w:t xml:space="preserve">Deliverables that </w:t>
      </w:r>
      <w:r w:rsidR="00863D7D" w:rsidRPr="00607D67">
        <w:rPr>
          <w:szCs w:val="22"/>
          <w:highlight w:val="yellow"/>
          <w:lang w:eastAsia="en-AU"/>
        </w:rPr>
        <w:t>each</w:t>
      </w:r>
      <w:r w:rsidRPr="00607D67">
        <w:rPr>
          <w:szCs w:val="22"/>
          <w:highlight w:val="yellow"/>
          <w:lang w:eastAsia="en-AU"/>
        </w:rPr>
        <w:t xml:space="preserve"> payment relate</w:t>
      </w:r>
      <w:r w:rsidR="00863D7D" w:rsidRPr="00607D67">
        <w:rPr>
          <w:szCs w:val="22"/>
          <w:highlight w:val="yellow"/>
          <w:lang w:eastAsia="en-AU"/>
        </w:rPr>
        <w:t>s</w:t>
      </w:r>
      <w:r w:rsidRPr="00607D67">
        <w:rPr>
          <w:szCs w:val="22"/>
          <w:highlight w:val="yellow"/>
          <w:lang w:eastAsia="en-AU"/>
        </w:rPr>
        <w:t xml:space="preserve"> to</w:t>
      </w:r>
      <w:r w:rsidR="00185EF7" w:rsidRPr="00607D67">
        <w:rPr>
          <w:szCs w:val="22"/>
          <w:highlight w:val="yellow"/>
          <w:lang w:eastAsia="en-AU"/>
        </w:rPr>
        <w:t>.</w:t>
      </w:r>
      <w:r w:rsidRPr="00607D67">
        <w:rPr>
          <w:szCs w:val="22"/>
          <w:highlight w:val="yellow"/>
          <w:lang w:eastAsia="en-AU"/>
        </w:rPr>
        <w:t>&gt;&gt;</w:t>
      </w:r>
    </w:p>
    <w:p w14:paraId="7981EE20" w14:textId="77777777" w:rsidR="007738D9" w:rsidRPr="00607D67" w:rsidRDefault="007738D9" w:rsidP="00607D67">
      <w:pPr>
        <w:tabs>
          <w:tab w:val="left" w:pos="0"/>
        </w:tabs>
        <w:spacing w:before="120"/>
        <w:rPr>
          <w:szCs w:val="22"/>
          <w:lang w:eastAsia="en-AU"/>
        </w:rPr>
      </w:pPr>
      <w:r w:rsidRPr="00607D67">
        <w:rPr>
          <w:szCs w:val="22"/>
          <w:highlight w:val="yellow"/>
          <w:lang w:eastAsia="en-AU"/>
        </w:rPr>
        <w:t>&lt;&lt;Specify whether all invoices are payable within 30 days o</w:t>
      </w:r>
      <w:r w:rsidR="00D71E9D" w:rsidRPr="00607D67">
        <w:rPr>
          <w:szCs w:val="22"/>
          <w:highlight w:val="yellow"/>
          <w:lang w:eastAsia="en-AU"/>
        </w:rPr>
        <w:t>f</w:t>
      </w:r>
      <w:r w:rsidRPr="00607D67">
        <w:rPr>
          <w:szCs w:val="22"/>
          <w:highlight w:val="yellow"/>
          <w:lang w:eastAsia="en-AU"/>
        </w:rPr>
        <w:t xml:space="preserve"> receipt or an alternative timeframe.&gt;&gt;</w:t>
      </w:r>
    </w:p>
    <w:p w14:paraId="08993C49" w14:textId="77777777" w:rsidR="00260D37" w:rsidRPr="00607D67" w:rsidRDefault="00260D37" w:rsidP="00260D37">
      <w:pPr>
        <w:tabs>
          <w:tab w:val="left" w:pos="0"/>
        </w:tabs>
        <w:rPr>
          <w:b/>
          <w:szCs w:val="22"/>
          <w:lang w:eastAsia="en-AU"/>
        </w:rPr>
      </w:pPr>
      <w:r w:rsidRPr="00607D67">
        <w:rPr>
          <w:b/>
          <w:szCs w:val="22"/>
          <w:lang w:eastAsia="en-AU"/>
        </w:rPr>
        <w:t>Retention of money</w:t>
      </w:r>
    </w:p>
    <w:p w14:paraId="79AA7D54" w14:textId="77777777" w:rsidR="00260D37" w:rsidRPr="00607D67" w:rsidRDefault="00260D37" w:rsidP="00260D37">
      <w:pPr>
        <w:tabs>
          <w:tab w:val="left" w:pos="0"/>
        </w:tabs>
        <w:rPr>
          <w:szCs w:val="22"/>
          <w:highlight w:val="yellow"/>
          <w:lang w:eastAsia="en-AU"/>
        </w:rPr>
      </w:pPr>
      <w:r w:rsidRPr="00607D67">
        <w:rPr>
          <w:szCs w:val="22"/>
          <w:highlight w:val="yellow"/>
          <w:lang w:eastAsia="en-AU"/>
        </w:rPr>
        <w:t>&lt;&lt;Specify whether the Customer may retain a proportion of an invoiced amount for the due and proper performance of the Supplier’s obligations under the Contract.  The following template table may be of assistance:</w:t>
      </w:r>
      <w:r w:rsidR="00BE1E97" w:rsidRPr="00607D67">
        <w:rPr>
          <w:szCs w:val="22"/>
          <w:highlight w:val="yellow"/>
          <w:lang w:eastAsia="en-AU"/>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906"/>
        <w:gridCol w:w="2093"/>
        <w:gridCol w:w="2062"/>
        <w:gridCol w:w="1732"/>
      </w:tblGrid>
      <w:tr w:rsidR="00260D37" w:rsidRPr="00607D67" w14:paraId="0062A384" w14:textId="77777777" w:rsidTr="00A81A7A">
        <w:tc>
          <w:tcPr>
            <w:tcW w:w="2061" w:type="dxa"/>
            <w:shd w:val="clear" w:color="auto" w:fill="E7E6E6"/>
          </w:tcPr>
          <w:p w14:paraId="1C97044B" w14:textId="77777777" w:rsidR="00260D37" w:rsidRPr="00607D67" w:rsidRDefault="00260D37" w:rsidP="00A81A7A">
            <w:pPr>
              <w:tabs>
                <w:tab w:val="left" w:pos="0"/>
              </w:tabs>
              <w:rPr>
                <w:b/>
                <w:szCs w:val="22"/>
                <w:lang w:eastAsia="en-AU"/>
              </w:rPr>
            </w:pPr>
            <w:r w:rsidRPr="00607D67">
              <w:rPr>
                <w:b/>
                <w:szCs w:val="22"/>
                <w:lang w:eastAsia="en-AU"/>
              </w:rPr>
              <w:t>Milestone</w:t>
            </w:r>
          </w:p>
        </w:tc>
        <w:tc>
          <w:tcPr>
            <w:tcW w:w="1906" w:type="dxa"/>
            <w:shd w:val="clear" w:color="auto" w:fill="E7E6E6"/>
          </w:tcPr>
          <w:p w14:paraId="688C5FA0" w14:textId="77777777" w:rsidR="00260D37" w:rsidRPr="00607D67" w:rsidRDefault="00260D37" w:rsidP="00A81A7A">
            <w:pPr>
              <w:tabs>
                <w:tab w:val="left" w:pos="0"/>
              </w:tabs>
              <w:rPr>
                <w:b/>
                <w:szCs w:val="22"/>
                <w:lang w:eastAsia="en-AU"/>
              </w:rPr>
            </w:pPr>
            <w:r w:rsidRPr="00607D67">
              <w:rPr>
                <w:b/>
                <w:szCs w:val="22"/>
                <w:lang w:eastAsia="en-AU"/>
              </w:rPr>
              <w:t>Total Price</w:t>
            </w:r>
            <w:r w:rsidR="00863D7D" w:rsidRPr="00607D67">
              <w:rPr>
                <w:b/>
                <w:szCs w:val="22"/>
                <w:lang w:eastAsia="en-AU"/>
              </w:rPr>
              <w:t xml:space="preserve"> for milestone</w:t>
            </w:r>
          </w:p>
        </w:tc>
        <w:tc>
          <w:tcPr>
            <w:tcW w:w="2093" w:type="dxa"/>
            <w:shd w:val="clear" w:color="auto" w:fill="E7E6E6"/>
          </w:tcPr>
          <w:p w14:paraId="6C3D67AC" w14:textId="77777777" w:rsidR="00260D37" w:rsidRPr="00607D67" w:rsidRDefault="00260D37" w:rsidP="00A81A7A">
            <w:pPr>
              <w:tabs>
                <w:tab w:val="left" w:pos="0"/>
              </w:tabs>
              <w:rPr>
                <w:b/>
                <w:szCs w:val="22"/>
                <w:lang w:eastAsia="en-AU"/>
              </w:rPr>
            </w:pPr>
            <w:r w:rsidRPr="00607D67">
              <w:rPr>
                <w:b/>
                <w:szCs w:val="22"/>
                <w:lang w:eastAsia="en-AU"/>
              </w:rPr>
              <w:t>Retained proportion of the Price</w:t>
            </w:r>
          </w:p>
        </w:tc>
        <w:tc>
          <w:tcPr>
            <w:tcW w:w="2062" w:type="dxa"/>
            <w:shd w:val="clear" w:color="auto" w:fill="E7E6E6"/>
          </w:tcPr>
          <w:p w14:paraId="0ABF1691" w14:textId="77777777" w:rsidR="00260D37" w:rsidRPr="00607D67" w:rsidRDefault="00260D37" w:rsidP="00A81A7A">
            <w:pPr>
              <w:tabs>
                <w:tab w:val="left" w:pos="0"/>
              </w:tabs>
              <w:rPr>
                <w:b/>
                <w:szCs w:val="22"/>
                <w:lang w:eastAsia="en-AU"/>
              </w:rPr>
            </w:pPr>
            <w:r w:rsidRPr="00607D67">
              <w:rPr>
                <w:b/>
                <w:szCs w:val="22"/>
                <w:lang w:eastAsia="en-AU"/>
              </w:rPr>
              <w:t>Retention period</w:t>
            </w:r>
          </w:p>
        </w:tc>
        <w:tc>
          <w:tcPr>
            <w:tcW w:w="1732" w:type="dxa"/>
            <w:shd w:val="clear" w:color="auto" w:fill="E7E6E6"/>
          </w:tcPr>
          <w:p w14:paraId="5FD16D80" w14:textId="77777777" w:rsidR="00260D37" w:rsidRPr="00607D67" w:rsidRDefault="00260D37" w:rsidP="00A81A7A">
            <w:pPr>
              <w:tabs>
                <w:tab w:val="left" w:pos="0"/>
              </w:tabs>
              <w:rPr>
                <w:b/>
                <w:szCs w:val="22"/>
                <w:lang w:eastAsia="en-AU"/>
              </w:rPr>
            </w:pPr>
            <w:r w:rsidRPr="00607D67">
              <w:rPr>
                <w:b/>
                <w:szCs w:val="22"/>
                <w:lang w:eastAsia="en-AU"/>
              </w:rPr>
              <w:t>Payment trigger</w:t>
            </w:r>
          </w:p>
        </w:tc>
      </w:tr>
      <w:tr w:rsidR="00260D37" w:rsidRPr="00607D67" w14:paraId="69546526" w14:textId="77777777" w:rsidTr="008A1551">
        <w:trPr>
          <w:trHeight w:val="126"/>
        </w:trPr>
        <w:tc>
          <w:tcPr>
            <w:tcW w:w="2061" w:type="dxa"/>
            <w:shd w:val="clear" w:color="auto" w:fill="auto"/>
          </w:tcPr>
          <w:p w14:paraId="6327B486" w14:textId="77777777" w:rsidR="00260D37" w:rsidRPr="00607D67" w:rsidRDefault="00260D37" w:rsidP="00A81A7A">
            <w:pPr>
              <w:tabs>
                <w:tab w:val="left" w:pos="0"/>
              </w:tabs>
              <w:rPr>
                <w:b/>
                <w:szCs w:val="22"/>
                <w:lang w:eastAsia="en-AU"/>
              </w:rPr>
            </w:pPr>
            <w:r w:rsidRPr="00607D67">
              <w:rPr>
                <w:szCs w:val="22"/>
                <w:highlight w:val="yellow"/>
                <w:lang w:eastAsia="en-AU"/>
              </w:rPr>
              <w:t>&lt;&lt;insert&gt;&gt;</w:t>
            </w:r>
          </w:p>
        </w:tc>
        <w:tc>
          <w:tcPr>
            <w:tcW w:w="1906" w:type="dxa"/>
            <w:shd w:val="clear" w:color="auto" w:fill="auto"/>
          </w:tcPr>
          <w:p w14:paraId="05457404" w14:textId="77777777" w:rsidR="00260D37" w:rsidRPr="00607D67" w:rsidRDefault="00260D37" w:rsidP="00A81A7A">
            <w:pPr>
              <w:tabs>
                <w:tab w:val="left" w:pos="0"/>
              </w:tabs>
              <w:rPr>
                <w:b/>
                <w:szCs w:val="22"/>
                <w:lang w:eastAsia="en-AU"/>
              </w:rPr>
            </w:pPr>
            <w:r w:rsidRPr="00607D67">
              <w:rPr>
                <w:szCs w:val="22"/>
                <w:highlight w:val="yellow"/>
                <w:lang w:eastAsia="en-AU"/>
              </w:rPr>
              <w:t>&lt;&lt;insert&gt;&gt;</w:t>
            </w:r>
          </w:p>
        </w:tc>
        <w:tc>
          <w:tcPr>
            <w:tcW w:w="2093" w:type="dxa"/>
            <w:shd w:val="clear" w:color="auto" w:fill="auto"/>
          </w:tcPr>
          <w:p w14:paraId="54807E91" w14:textId="77777777" w:rsidR="00260D37" w:rsidRPr="00607D67" w:rsidRDefault="00260D37" w:rsidP="00A81A7A">
            <w:pPr>
              <w:tabs>
                <w:tab w:val="left" w:pos="0"/>
              </w:tabs>
              <w:rPr>
                <w:b/>
                <w:szCs w:val="22"/>
                <w:lang w:eastAsia="en-AU"/>
              </w:rPr>
            </w:pPr>
            <w:r w:rsidRPr="00607D67">
              <w:rPr>
                <w:szCs w:val="22"/>
                <w:highlight w:val="yellow"/>
                <w:lang w:eastAsia="en-AU"/>
              </w:rPr>
              <w:t>&lt;&lt;insert&gt;&gt;</w:t>
            </w:r>
          </w:p>
        </w:tc>
        <w:tc>
          <w:tcPr>
            <w:tcW w:w="2062" w:type="dxa"/>
            <w:shd w:val="clear" w:color="auto" w:fill="auto"/>
          </w:tcPr>
          <w:p w14:paraId="60845498" w14:textId="77777777" w:rsidR="00260D37" w:rsidRPr="00607D67" w:rsidRDefault="00260D37" w:rsidP="00A81A7A">
            <w:pPr>
              <w:tabs>
                <w:tab w:val="left" w:pos="0"/>
              </w:tabs>
              <w:rPr>
                <w:b/>
                <w:szCs w:val="22"/>
                <w:lang w:eastAsia="en-AU"/>
              </w:rPr>
            </w:pPr>
            <w:r w:rsidRPr="00607D67">
              <w:rPr>
                <w:szCs w:val="22"/>
                <w:highlight w:val="yellow"/>
                <w:lang w:eastAsia="en-AU"/>
              </w:rPr>
              <w:t>&lt;&lt;insert&gt;&gt;</w:t>
            </w:r>
          </w:p>
        </w:tc>
        <w:tc>
          <w:tcPr>
            <w:tcW w:w="1732" w:type="dxa"/>
            <w:shd w:val="clear" w:color="auto" w:fill="auto"/>
          </w:tcPr>
          <w:p w14:paraId="4FAE35D7" w14:textId="77777777" w:rsidR="00260D37" w:rsidRPr="00607D67" w:rsidRDefault="00260D37" w:rsidP="00D71E9D">
            <w:pPr>
              <w:tabs>
                <w:tab w:val="left" w:pos="0"/>
              </w:tabs>
              <w:rPr>
                <w:b/>
                <w:szCs w:val="22"/>
                <w:lang w:eastAsia="en-AU"/>
              </w:rPr>
            </w:pPr>
            <w:r w:rsidRPr="00607D67">
              <w:rPr>
                <w:szCs w:val="22"/>
                <w:highlight w:val="yellow"/>
                <w:lang w:eastAsia="en-AU"/>
              </w:rPr>
              <w:t>&lt;&lt;insert</w:t>
            </w:r>
            <w:r w:rsidR="00185EF7" w:rsidRPr="00607D67">
              <w:rPr>
                <w:szCs w:val="22"/>
                <w:highlight w:val="yellow"/>
                <w:lang w:eastAsia="en-AU"/>
              </w:rPr>
              <w:t xml:space="preserve"> (</w:t>
            </w:r>
            <w:r w:rsidR="00CF42D9" w:rsidRPr="00607D67">
              <w:rPr>
                <w:szCs w:val="22"/>
                <w:highlight w:val="yellow"/>
                <w:lang w:eastAsia="en-AU"/>
              </w:rPr>
              <w:t>e.g.</w:t>
            </w:r>
            <w:r w:rsidR="00863D7D" w:rsidRPr="00607D67">
              <w:rPr>
                <w:szCs w:val="22"/>
                <w:highlight w:val="yellow"/>
                <w:lang w:eastAsia="en-AU"/>
              </w:rPr>
              <w:t xml:space="preserve"> the trigger for payment to the Supplier of the retained amount may be the end of the Warranty Period or such other </w:t>
            </w:r>
            <w:r w:rsidR="00D71E9D" w:rsidRPr="00607D67">
              <w:rPr>
                <w:szCs w:val="22"/>
                <w:highlight w:val="yellow"/>
                <w:lang w:eastAsia="en-AU"/>
              </w:rPr>
              <w:t xml:space="preserve">nominated </w:t>
            </w:r>
            <w:r w:rsidR="00863D7D" w:rsidRPr="00607D67">
              <w:rPr>
                <w:szCs w:val="22"/>
                <w:highlight w:val="yellow"/>
                <w:lang w:eastAsia="en-AU"/>
              </w:rPr>
              <w:lastRenderedPageBreak/>
              <w:t>period)</w:t>
            </w:r>
            <w:r w:rsidRPr="00607D67">
              <w:rPr>
                <w:szCs w:val="22"/>
                <w:highlight w:val="yellow"/>
                <w:lang w:eastAsia="en-AU"/>
              </w:rPr>
              <w:t>&gt;&gt;</w:t>
            </w:r>
          </w:p>
        </w:tc>
      </w:tr>
    </w:tbl>
    <w:p w14:paraId="65B96028" w14:textId="77777777" w:rsidR="00260D37" w:rsidRPr="00607D67" w:rsidRDefault="00260D37" w:rsidP="00260D37">
      <w:pPr>
        <w:keepNext/>
        <w:tabs>
          <w:tab w:val="left" w:pos="0"/>
        </w:tabs>
        <w:rPr>
          <w:b/>
          <w:szCs w:val="22"/>
          <w:lang w:eastAsia="en-AU"/>
        </w:rPr>
      </w:pPr>
      <w:r w:rsidRPr="00607D67">
        <w:rPr>
          <w:b/>
          <w:szCs w:val="22"/>
          <w:lang w:eastAsia="en-AU"/>
        </w:rPr>
        <w:lastRenderedPageBreak/>
        <w:t>Rates for additional Products and</w:t>
      </w:r>
      <w:r w:rsidR="00BE3BED">
        <w:rPr>
          <w:b/>
          <w:szCs w:val="22"/>
          <w:lang w:eastAsia="en-AU"/>
        </w:rPr>
        <w:t>/or</w:t>
      </w:r>
      <w:r w:rsidRPr="00607D67">
        <w:rPr>
          <w:b/>
          <w:szCs w:val="22"/>
          <w:lang w:eastAsia="en-AU"/>
        </w:rPr>
        <w:t xml:space="preserve"> Services (if applicable)</w:t>
      </w:r>
    </w:p>
    <w:p w14:paraId="13AADA51" w14:textId="77777777" w:rsidR="00260D37" w:rsidRPr="00607D67" w:rsidRDefault="00260D37" w:rsidP="00260D37">
      <w:pPr>
        <w:tabs>
          <w:tab w:val="left" w:pos="0"/>
        </w:tabs>
        <w:rPr>
          <w:szCs w:val="22"/>
          <w:lang w:eastAsia="en-AU"/>
        </w:rPr>
      </w:pPr>
      <w:r w:rsidRPr="00607D67">
        <w:rPr>
          <w:szCs w:val="22"/>
          <w:highlight w:val="yellow"/>
          <w:lang w:eastAsia="en-AU"/>
        </w:rPr>
        <w:t>&lt;&lt;Specify the rates for any additional Products and</w:t>
      </w:r>
      <w:r w:rsidR="00BE3BED">
        <w:rPr>
          <w:szCs w:val="22"/>
          <w:highlight w:val="yellow"/>
          <w:lang w:eastAsia="en-AU"/>
        </w:rPr>
        <w:t>/or</w:t>
      </w:r>
      <w:r w:rsidRPr="00607D67">
        <w:rPr>
          <w:szCs w:val="22"/>
          <w:highlight w:val="yellow"/>
          <w:lang w:eastAsia="en-AU"/>
        </w:rPr>
        <w:t xml:space="preserve"> Services which may be procured by the Customer under the Contract (e.g. additional Products and</w:t>
      </w:r>
      <w:r w:rsidR="00BE3BED">
        <w:rPr>
          <w:szCs w:val="22"/>
          <w:highlight w:val="yellow"/>
          <w:lang w:eastAsia="en-AU"/>
        </w:rPr>
        <w:t>/or</w:t>
      </w:r>
      <w:r w:rsidRPr="00607D67">
        <w:rPr>
          <w:szCs w:val="22"/>
          <w:highlight w:val="yellow"/>
          <w:lang w:eastAsia="en-AU"/>
        </w:rPr>
        <w:t xml:space="preserve"> Services to be provided under a Statement of Work, additional Products and</w:t>
      </w:r>
      <w:r w:rsidR="00BE3BED">
        <w:rPr>
          <w:szCs w:val="22"/>
          <w:highlight w:val="yellow"/>
          <w:lang w:eastAsia="en-AU"/>
        </w:rPr>
        <w:t>/or</w:t>
      </w:r>
      <w:r w:rsidRPr="00607D67">
        <w:rPr>
          <w:szCs w:val="22"/>
          <w:highlight w:val="yellow"/>
          <w:lang w:eastAsia="en-AU"/>
        </w:rPr>
        <w:t xml:space="preserve"> Services to be provided as a result of a Change or additional </w:t>
      </w:r>
      <w:r w:rsidR="007738D9" w:rsidRPr="00607D67">
        <w:rPr>
          <w:szCs w:val="22"/>
          <w:highlight w:val="yellow"/>
          <w:lang w:eastAsia="en-AU"/>
        </w:rPr>
        <w:t>services</w:t>
      </w:r>
      <w:r w:rsidRPr="00607D67">
        <w:rPr>
          <w:szCs w:val="22"/>
          <w:highlight w:val="yellow"/>
          <w:lang w:eastAsia="en-AU"/>
        </w:rPr>
        <w:t xml:space="preserve"> where the Supplier is not otherwise responsible for rectifying a Defect)</w:t>
      </w:r>
      <w:r w:rsidR="00D71E9D" w:rsidRPr="00607D67">
        <w:rPr>
          <w:szCs w:val="22"/>
          <w:highlight w:val="yellow"/>
          <w:lang w:eastAsia="en-AU"/>
        </w:rPr>
        <w:t>.</w:t>
      </w:r>
      <w:r w:rsidRPr="00607D67">
        <w:rPr>
          <w:szCs w:val="22"/>
          <w:highlight w:val="yellow"/>
          <w:lang w:eastAsia="en-AU"/>
        </w:rPr>
        <w:t>&gt;&gt;</w:t>
      </w:r>
    </w:p>
    <w:p w14:paraId="1C860B9A" w14:textId="77777777" w:rsidR="000E4B1F" w:rsidRPr="00607D67" w:rsidRDefault="000E4B1F" w:rsidP="000E4B1F">
      <w:pPr>
        <w:tabs>
          <w:tab w:val="left" w:pos="0"/>
        </w:tabs>
        <w:rPr>
          <w:b/>
          <w:szCs w:val="22"/>
          <w:lang w:eastAsia="en-AU"/>
        </w:rPr>
      </w:pPr>
      <w:r w:rsidRPr="00607D67">
        <w:rPr>
          <w:b/>
          <w:szCs w:val="22"/>
          <w:lang w:eastAsia="en-AU"/>
        </w:rPr>
        <w:t>Payment methods</w:t>
      </w:r>
    </w:p>
    <w:p w14:paraId="5D77D2EF" w14:textId="77777777" w:rsidR="000E4B1F" w:rsidRPr="00607D67" w:rsidRDefault="000E4B1F" w:rsidP="000E4B1F">
      <w:pPr>
        <w:tabs>
          <w:tab w:val="left" w:pos="0"/>
        </w:tabs>
        <w:rPr>
          <w:szCs w:val="22"/>
          <w:lang w:eastAsia="en-AU"/>
        </w:rPr>
      </w:pPr>
      <w:r w:rsidRPr="00607D67">
        <w:rPr>
          <w:szCs w:val="22"/>
          <w:highlight w:val="yellow"/>
          <w:lang w:eastAsia="en-AU"/>
        </w:rPr>
        <w:t>&lt;&lt;Specify how the Customer can make payment (including whether corporate credit card is accepted).&gt;&gt;</w:t>
      </w:r>
    </w:p>
    <w:p w14:paraId="58E3F94F" w14:textId="77777777" w:rsidR="000E4B1F" w:rsidRPr="00607D67" w:rsidRDefault="000E4B1F" w:rsidP="000E4B1F">
      <w:pPr>
        <w:tabs>
          <w:tab w:val="left" w:pos="0"/>
        </w:tabs>
        <w:rPr>
          <w:b/>
          <w:szCs w:val="22"/>
          <w:lang w:eastAsia="en-AU"/>
        </w:rPr>
      </w:pPr>
      <w:r w:rsidRPr="00607D67">
        <w:rPr>
          <w:b/>
          <w:szCs w:val="22"/>
          <w:lang w:eastAsia="en-AU"/>
        </w:rPr>
        <w:t>Discounts or rebates</w:t>
      </w:r>
    </w:p>
    <w:p w14:paraId="3CE02769" w14:textId="77777777" w:rsidR="000E4B1F" w:rsidRPr="00607D67" w:rsidRDefault="000E4B1F" w:rsidP="000E4B1F">
      <w:pPr>
        <w:tabs>
          <w:tab w:val="left" w:pos="0"/>
        </w:tabs>
        <w:rPr>
          <w:szCs w:val="22"/>
          <w:lang w:eastAsia="en-AU"/>
        </w:rPr>
      </w:pPr>
      <w:r w:rsidRPr="00607D67">
        <w:rPr>
          <w:szCs w:val="22"/>
          <w:highlight w:val="yellow"/>
          <w:lang w:eastAsia="en-AU"/>
        </w:rPr>
        <w:t>&lt;&lt;Insert details of any applicable discounts (e.g. trade discounts, early payment discounts, volume discounts) or rebates</w:t>
      </w:r>
      <w:r w:rsidR="000C0AD2" w:rsidRPr="00607D67">
        <w:rPr>
          <w:szCs w:val="22"/>
          <w:highlight w:val="yellow"/>
          <w:lang w:eastAsia="en-AU"/>
        </w:rPr>
        <w:t>.</w:t>
      </w:r>
      <w:r w:rsidRPr="00607D67">
        <w:rPr>
          <w:szCs w:val="22"/>
          <w:highlight w:val="yellow"/>
          <w:lang w:eastAsia="en-AU"/>
        </w:rPr>
        <w:t>&gt;&gt;</w:t>
      </w:r>
    </w:p>
    <w:p w14:paraId="7E54CD91" w14:textId="77777777" w:rsidR="000E4B1F" w:rsidRPr="00607D67" w:rsidRDefault="000E4B1F" w:rsidP="000E4B1F">
      <w:pPr>
        <w:tabs>
          <w:tab w:val="left" w:pos="0"/>
        </w:tabs>
        <w:rPr>
          <w:b/>
          <w:szCs w:val="22"/>
          <w:lang w:eastAsia="en-AU"/>
        </w:rPr>
      </w:pPr>
      <w:r w:rsidRPr="00607D67">
        <w:rPr>
          <w:b/>
          <w:szCs w:val="22"/>
          <w:lang w:eastAsia="en-AU"/>
        </w:rPr>
        <w:t>Address details for invoice</w:t>
      </w:r>
    </w:p>
    <w:p w14:paraId="165F3F7F" w14:textId="77777777" w:rsidR="000E4B1F" w:rsidRPr="00607D67" w:rsidRDefault="000E4B1F" w:rsidP="00185EF7">
      <w:pPr>
        <w:tabs>
          <w:tab w:val="left" w:pos="0"/>
        </w:tabs>
        <w:rPr>
          <w:szCs w:val="22"/>
          <w:highlight w:val="yellow"/>
          <w:lang w:eastAsia="en-AU"/>
        </w:rPr>
      </w:pPr>
      <w:r w:rsidRPr="00607D67">
        <w:rPr>
          <w:szCs w:val="22"/>
          <w:highlight w:val="yellow"/>
          <w:lang w:eastAsia="en-AU"/>
        </w:rPr>
        <w:t>&lt;&lt;Insert name and address details for delivery of invoices</w:t>
      </w:r>
      <w:r w:rsidR="000C0AD2" w:rsidRPr="00607D67">
        <w:rPr>
          <w:szCs w:val="22"/>
          <w:highlight w:val="yellow"/>
          <w:lang w:eastAsia="en-AU"/>
        </w:rPr>
        <w:t>.</w:t>
      </w:r>
      <w:r w:rsidRPr="00607D67">
        <w:rPr>
          <w:szCs w:val="22"/>
          <w:highlight w:val="yellow"/>
          <w:lang w:eastAsia="en-AU"/>
        </w:rPr>
        <w:t>&gt;&gt;</w:t>
      </w:r>
    </w:p>
    <w:p w14:paraId="5F139C83" w14:textId="77777777" w:rsidR="000E4B1F" w:rsidRPr="00607D67" w:rsidRDefault="000E4B1F" w:rsidP="000E4B1F">
      <w:pPr>
        <w:tabs>
          <w:tab w:val="left" w:pos="0"/>
        </w:tabs>
        <w:rPr>
          <w:b/>
          <w:szCs w:val="22"/>
          <w:lang w:eastAsia="en-AU"/>
        </w:rPr>
      </w:pPr>
      <w:r w:rsidRPr="00607D67">
        <w:rPr>
          <w:b/>
          <w:szCs w:val="22"/>
          <w:lang w:eastAsia="en-AU"/>
        </w:rPr>
        <w:t>Other pricing information</w:t>
      </w:r>
    </w:p>
    <w:p w14:paraId="0E684255" w14:textId="77777777" w:rsidR="000E4B1F" w:rsidRPr="00607D67" w:rsidRDefault="000E4B1F" w:rsidP="000E4B1F">
      <w:pPr>
        <w:tabs>
          <w:tab w:val="left" w:pos="0"/>
        </w:tabs>
        <w:rPr>
          <w:szCs w:val="22"/>
          <w:lang w:eastAsia="en-AU"/>
        </w:rPr>
      </w:pPr>
      <w:r w:rsidRPr="00607D67">
        <w:rPr>
          <w:szCs w:val="22"/>
          <w:highlight w:val="yellow"/>
          <w:lang w:eastAsia="en-AU"/>
        </w:rPr>
        <w:t>&lt;&lt;Insert any other matters which may affect the Prices.  The Prices will not be changed in response to any event which is not described here</w:t>
      </w:r>
      <w:r w:rsidR="000C0AD2" w:rsidRPr="00607D67">
        <w:rPr>
          <w:szCs w:val="22"/>
          <w:highlight w:val="yellow"/>
          <w:lang w:eastAsia="en-AU"/>
        </w:rPr>
        <w:t>.</w:t>
      </w:r>
      <w:r w:rsidRPr="00607D67">
        <w:rPr>
          <w:szCs w:val="22"/>
          <w:highlight w:val="yellow"/>
          <w:lang w:eastAsia="en-AU"/>
        </w:rPr>
        <w:t>&gt;&gt;</w:t>
      </w:r>
    </w:p>
    <w:p w14:paraId="50C56A34" w14:textId="77777777" w:rsidR="00094698" w:rsidRPr="00094698" w:rsidRDefault="00094698" w:rsidP="00094698">
      <w:pPr>
        <w:rPr>
          <w:lang w:eastAsia="en-AU"/>
        </w:rPr>
      </w:pPr>
    </w:p>
    <w:sectPr w:rsidR="00094698" w:rsidRPr="00094698" w:rsidSect="00D562C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1C0D" w14:textId="77777777" w:rsidR="00DC29A3" w:rsidRDefault="00DC29A3" w:rsidP="003E5091">
      <w:r>
        <w:separator/>
      </w:r>
    </w:p>
    <w:p w14:paraId="497DE95A" w14:textId="77777777" w:rsidR="00DC29A3" w:rsidRDefault="00DC29A3" w:rsidP="003E5091"/>
  </w:endnote>
  <w:endnote w:type="continuationSeparator" w:id="0">
    <w:p w14:paraId="5BD90E21" w14:textId="77777777" w:rsidR="00DC29A3" w:rsidRDefault="00DC29A3" w:rsidP="003E5091">
      <w:r>
        <w:continuationSeparator/>
      </w:r>
    </w:p>
    <w:p w14:paraId="30FFFD67" w14:textId="77777777" w:rsidR="00DC29A3" w:rsidRDefault="00DC29A3"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E3D9" w14:textId="77777777" w:rsidR="00261CFA" w:rsidRDefault="00261CF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73664D">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73664D">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73664D">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2BCC" w14:textId="77777777" w:rsidR="008A538A" w:rsidRPr="008B7B5F" w:rsidRDefault="00320A44" w:rsidP="00AD6CD9">
    <w:pPr>
      <w:pStyle w:val="Footer"/>
      <w:tabs>
        <w:tab w:val="left" w:pos="8080"/>
      </w:tabs>
    </w:pPr>
    <w:r w:rsidRPr="008B7B5F">
      <w:rPr>
        <w:noProof/>
        <w:lang w:val="en-AU" w:eastAsia="en-AU"/>
      </w:rPr>
      <mc:AlternateContent>
        <mc:Choice Requires="wps">
          <w:drawing>
            <wp:anchor distT="0" distB="0" distL="114935" distR="114935" simplePos="0" relativeHeight="251656192" behindDoc="0" locked="1" layoutInCell="0" allowOverlap="1" wp14:anchorId="1DA60776" wp14:editId="0578FF7B">
              <wp:simplePos x="0" y="0"/>
              <wp:positionH relativeFrom="page">
                <wp:posOffset>0</wp:posOffset>
              </wp:positionH>
              <wp:positionV relativeFrom="paragraph">
                <wp:posOffset>-162560</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01A7F" id="Line 146" o:spid="_x0000_s1026" style="position:absolute;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12.8pt" to="850.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Ces4CC3QAAAAkBAAAPAAAAZHJzL2Rvd25yZXYueG1sTI/BTsJAEIbvJrzDZki8&#10;wS5NRCndEjSRi/Eg5eBx6A5ttTtbugtUn94lMdHjzD/55/uy1WBbcabeN441zKYKBHHpTMOVhl3x&#10;PHkA4QOywdYxafgiD6t8dJNhatyF3+i8DZWIJexT1FCH0KVS+rImi37qOuKYHVxvMcSxr6Tp8RLL&#10;bSsTpebSYsPxQ40dPdVUfm5PVkPxcuTw/bh4P1r14V83u02xaBKtb8fDegki0BD+juGKH9Ehj0x7&#10;d2LjRashigQNk+RuDuIa3ysVVfa/K5ln8r9B/gMAAP//AwBQSwECLQAUAAYACAAAACEAtoM4kv4A&#10;AADhAQAAEwAAAAAAAAAAAAAAAAAAAAAAW0NvbnRlbnRfVHlwZXNdLnhtbFBLAQItABQABgAIAAAA&#10;IQA4/SH/1gAAAJQBAAALAAAAAAAAAAAAAAAAAC8BAABfcmVscy8ucmVsc1BLAQItABQABgAIAAAA&#10;IQCJTiuKFwIAACsEAAAOAAAAAAAAAAAAAAAAAC4CAABkcnMvZTJvRG9jLnhtbFBLAQItABQABgAI&#10;AAAAIQCes4CC3QAAAAkBAAAPAAAAAAAAAAAAAAAAAHEEAABkcnMvZG93bnJldi54bWxQSwUGAAAA&#10;AAQABADzAAAAewUAAAAA&#10;" o:allowincell="f" strokecolor="#15467a">
              <w10:wrap anchorx="page"/>
              <w10:anchorlock/>
            </v:line>
          </w:pict>
        </mc:Fallback>
      </mc:AlternateContent>
    </w:r>
    <w:r w:rsidR="004C3717">
      <w:rPr>
        <w:color w:val="808080"/>
        <w:highlight w:val="yellow"/>
      </w:rPr>
      <w:t>&lt;&lt;Customer Name&gt;&gt;</w:t>
    </w:r>
    <w:r w:rsidR="004C3717" w:rsidRPr="00BC2194">
      <w:rPr>
        <w:color w:val="808080"/>
      </w:rPr>
      <w:t xml:space="preserve"> </w:t>
    </w:r>
    <w:r w:rsidR="004C3717">
      <w:rPr>
        <w:color w:val="808080"/>
      </w:rPr>
      <w:t xml:space="preserve">and </w:t>
    </w:r>
    <w:r w:rsidR="004C3717">
      <w:rPr>
        <w:color w:val="808080"/>
        <w:highlight w:val="yellow"/>
      </w:rPr>
      <w:t>&lt;&lt;</w:t>
    </w:r>
    <w:r w:rsidR="00D9111B">
      <w:rPr>
        <w:color w:val="808080"/>
        <w:highlight w:val="yellow"/>
        <w:lang w:val="en-AU"/>
      </w:rPr>
      <w:t>Supplier</w:t>
    </w:r>
    <w:r w:rsidR="004C3717">
      <w:rPr>
        <w:color w:val="808080"/>
        <w:highlight w:val="yellow"/>
      </w:rPr>
      <w:t xml:space="preserve"> Name&gt;&gt;</w:t>
    </w:r>
    <w:r w:rsidR="004C3717" w:rsidRPr="007139AA">
      <w:rPr>
        <w:color w:val="808080"/>
      </w:rPr>
      <w:t xml:space="preserve"> </w:t>
    </w:r>
    <w:r w:rsidR="004C3717">
      <w:rPr>
        <w:color w:val="808080"/>
        <w:highlight w:val="yellow"/>
      </w:rPr>
      <w:t xml:space="preserve">&lt;&lt;Contract </w:t>
    </w:r>
    <w:r w:rsidR="004C3717">
      <w:rPr>
        <w:color w:val="808080"/>
        <w:highlight w:val="yellow"/>
        <w:lang w:val="en-AU"/>
      </w:rPr>
      <w:t>title</w:t>
    </w:r>
    <w:r w:rsidR="004C3717">
      <w:rPr>
        <w:color w:val="808080"/>
        <w:highlight w:val="yellow"/>
      </w:rPr>
      <w:t xml:space="preserve"> / reference n</w:t>
    </w:r>
    <w:r w:rsidR="004C3717">
      <w:rPr>
        <w:color w:val="808080"/>
        <w:highlight w:val="yellow"/>
        <w:lang w:val="en-AU"/>
      </w:rPr>
      <w:t>umber</w:t>
    </w:r>
    <w:r w:rsidR="004C3717" w:rsidRPr="009627EB">
      <w:rPr>
        <w:color w:val="808080"/>
        <w:highlight w:val="yellow"/>
      </w:rPr>
      <w:t>&gt;&gt;</w:t>
    </w:r>
    <w:r w:rsidR="008A538A" w:rsidRPr="008B7B5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1406" w14:textId="77777777" w:rsidR="008A538A" w:rsidRPr="004D692D" w:rsidRDefault="00261CFA" w:rsidP="004D692D">
    <w:pPr>
      <w:pStyle w:val="Footer"/>
    </w:pPr>
    <w:r w:rsidRPr="00261CFA">
      <w:rPr>
        <w:color w:val="808080"/>
        <w:sz w:val="16"/>
        <w:highlight w:val="yellow"/>
      </w:rPr>
      <w:fldChar w:fldCharType="begin"/>
    </w:r>
    <w:r w:rsidRPr="00261CFA">
      <w:rPr>
        <w:color w:val="808080"/>
        <w:sz w:val="16"/>
        <w:highlight w:val="yellow"/>
      </w:rPr>
      <w:instrText xml:space="preserve"> if </w:instrText>
    </w:r>
    <w:r w:rsidRPr="00261CFA">
      <w:rPr>
        <w:color w:val="808080"/>
        <w:sz w:val="16"/>
        <w:highlight w:val="yellow"/>
      </w:rPr>
      <w:fldChar w:fldCharType="begin"/>
    </w:r>
    <w:r w:rsidRPr="00261CFA">
      <w:rPr>
        <w:color w:val="808080"/>
        <w:sz w:val="16"/>
        <w:highlight w:val="yellow"/>
      </w:rPr>
      <w:instrText xml:space="preserve"> docproperty mDocID </w:instrText>
    </w:r>
    <w:r w:rsidRPr="00261CFA">
      <w:rPr>
        <w:color w:val="808080"/>
        <w:sz w:val="16"/>
        <w:highlight w:val="yellow"/>
      </w:rPr>
      <w:fldChar w:fldCharType="separate"/>
    </w:r>
    <w:r w:rsidR="0073664D">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 "" "</w:instrText>
    </w:r>
    <w:r w:rsidRPr="00261CFA">
      <w:rPr>
        <w:color w:val="808080"/>
        <w:sz w:val="16"/>
        <w:highlight w:val="yellow"/>
      </w:rPr>
      <w:fldChar w:fldCharType="begin"/>
    </w:r>
    <w:r w:rsidRPr="00261CFA">
      <w:rPr>
        <w:color w:val="808080"/>
        <w:sz w:val="16"/>
        <w:highlight w:val="yellow"/>
      </w:rPr>
      <w:instrText xml:space="preserve"> FILENAME \p </w:instrText>
    </w:r>
    <w:r w:rsidRPr="00261CFA">
      <w:rPr>
        <w:color w:val="808080"/>
        <w:sz w:val="16"/>
        <w:highlight w:val="yellow"/>
      </w:rPr>
      <w:fldChar w:fldCharType="separate"/>
    </w:r>
    <w:r w:rsidRPr="00261CFA">
      <w:rPr>
        <w:color w:val="808080"/>
        <w:sz w:val="16"/>
        <w:highlight w:val="yellow"/>
      </w:rPr>
      <w:instrText>C:\program files\microsoft office\templates\ccw\Letter.dot</w:instrText>
    </w:r>
    <w:r w:rsidRPr="00261CFA">
      <w:rPr>
        <w:color w:val="808080"/>
        <w:sz w:val="16"/>
        <w:highlight w:val="yellow"/>
      </w:rPr>
      <w:fldChar w:fldCharType="end"/>
    </w:r>
    <w:r w:rsidRPr="00261CFA">
      <w:rPr>
        <w:color w:val="808080"/>
        <w:sz w:val="16"/>
        <w:highlight w:val="yellow"/>
      </w:rPr>
      <w:instrText>" "</w:instrText>
    </w:r>
    <w:r w:rsidRPr="00261CFA">
      <w:rPr>
        <w:color w:val="808080"/>
        <w:sz w:val="16"/>
        <w:highlight w:val="yellow"/>
      </w:rPr>
      <w:fldChar w:fldCharType="begin"/>
    </w:r>
    <w:r w:rsidRPr="00261CFA">
      <w:rPr>
        <w:color w:val="808080"/>
        <w:sz w:val="16"/>
        <w:highlight w:val="yellow"/>
      </w:rPr>
      <w:instrText xml:space="preserve"> docproperty  mDocID  \* charFORMAT </w:instrText>
    </w:r>
    <w:r w:rsidRPr="00261CFA">
      <w:rPr>
        <w:color w:val="808080"/>
        <w:sz w:val="16"/>
        <w:highlight w:val="yellow"/>
      </w:rPr>
      <w:fldChar w:fldCharType="separate"/>
    </w:r>
    <w:r w:rsidR="0073664D">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w:instrText>
    </w:r>
    <w:r w:rsidRPr="00261CFA">
      <w:rPr>
        <w:color w:val="808080"/>
        <w:sz w:val="16"/>
        <w:highlight w:val="yellow"/>
      </w:rPr>
      <w:fldChar w:fldCharType="separate"/>
    </w:r>
    <w:r w:rsidR="0073664D">
      <w:rPr>
        <w:b/>
        <w:bCs/>
        <w:noProof/>
        <w:color w:val="808080"/>
        <w:sz w:val="16"/>
        <w:highlight w:val="yellow"/>
        <w:lang w:val="en-US"/>
      </w:rPr>
      <w:t>Error! Unknown document property name.</w:t>
    </w:r>
    <w:r w:rsidRPr="00261CF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320A44">
      <w:rPr>
        <w:noProof/>
        <w:lang w:val="en-AU" w:eastAsia="en-AU"/>
      </w:rPr>
      <mc:AlternateContent>
        <mc:Choice Requires="wps">
          <w:drawing>
            <wp:anchor distT="0" distB="0" distL="114935" distR="114935" simplePos="0" relativeHeight="251659264" behindDoc="0" locked="1" layoutInCell="0" allowOverlap="1" wp14:anchorId="0DEDBB59" wp14:editId="7438F881">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3BDE" id="Line 238" o:spid="_x0000_s1026" style="position:absolute;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D55DFE">
      <w:t>September</w:t>
    </w:r>
    <w:r w:rsidR="00D56D63">
      <w:t xml:space="preserve"> 201</w:t>
    </w:r>
    <w:r w:rsidR="00D55DF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7C6FA" w14:textId="77777777" w:rsidR="00DC29A3" w:rsidRDefault="00DC29A3" w:rsidP="003E5091">
      <w:r>
        <w:separator/>
      </w:r>
    </w:p>
    <w:p w14:paraId="72E91140" w14:textId="77777777" w:rsidR="00DC29A3" w:rsidRDefault="00DC29A3" w:rsidP="003E5091"/>
  </w:footnote>
  <w:footnote w:type="continuationSeparator" w:id="0">
    <w:p w14:paraId="44A1DAD3" w14:textId="77777777" w:rsidR="00DC29A3" w:rsidRDefault="00DC29A3" w:rsidP="003E5091">
      <w:r>
        <w:continuationSeparator/>
      </w:r>
    </w:p>
    <w:p w14:paraId="1054A21A" w14:textId="77777777" w:rsidR="00DC29A3" w:rsidRDefault="00DC29A3"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3C43" w14:textId="77777777" w:rsidR="00B448FB" w:rsidRDefault="00B44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9817" w14:textId="5325E312" w:rsidR="008A538A" w:rsidRPr="00AA07AF" w:rsidRDefault="00320A44" w:rsidP="00805DE6">
    <w:pPr>
      <w:pStyle w:val="Header"/>
    </w:pPr>
    <w:r w:rsidRPr="00AA07AF">
      <w:rPr>
        <w:noProof/>
        <w:lang w:val="en-AU" w:eastAsia="en-AU"/>
      </w:rPr>
      <mc:AlternateContent>
        <mc:Choice Requires="wpg">
          <w:drawing>
            <wp:anchor distT="0" distB="0" distL="114935" distR="114935" simplePos="0" relativeHeight="251672576" behindDoc="0" locked="0" layoutInCell="1" allowOverlap="1" wp14:anchorId="2788ACC9" wp14:editId="415965E0">
              <wp:simplePos x="0" y="0"/>
              <wp:positionH relativeFrom="page">
                <wp:posOffset>0</wp:posOffset>
              </wp:positionH>
              <wp:positionV relativeFrom="page">
                <wp:posOffset>180340</wp:posOffset>
              </wp:positionV>
              <wp:extent cx="10800080" cy="360045"/>
              <wp:effectExtent l="9525" t="8890" r="10795" b="1206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F90599" id="Group 147" o:spid="_x0000_s1026" style="position:absolute;margin-left:0;margin-top:14.2pt;width:850.4pt;height:28.35pt;z-index:25167257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S+pQIAACUIAAAOAAAAZHJzL2Uyb0RvYy54bWzsVctu2zAQvBfoPxC8O5JsyZGFyEFg2bmk&#10;rYGkH0BT1AOVSIJkLBtF/71LSlZc59AiBdoeejBNcrnL2Zld8eb20DZoz5SuBU9xcOVjxDgVec3L&#10;FH9+2kxijLQhPCeN4CzFR6bx7fL9u5tOJmwqKtHkTCEIwnXSyRRXxsjE8zStWEv0lZCMg7EQqiUG&#10;lqr0ckU6iN423tT3514nVC6VoExr2M16I166+EXBqPlUFJoZ1KQYsBk3Kjfu7Ogtb0hSKiKrmg4w&#10;yBtQtKTmcOkYKiOGoGdVvwrV1lQJLQpzRUXriaKoKXM5QDaBf5HNvRLP0uVSJl0pR5qA2gue3hyW&#10;ftxvFarzFM8w4qQFidytKAivLTmdLBM4c6/ko9yqPkOYPgj6RYPZu7TbddkfRrvug8ghIHk2wpFz&#10;KFRrQ0Da6OA0OI4asINBFDYDP/Z9+GFEwTib+34Y9SrRCqS0ftMYsIJxGocny/rkHcxmi941mrsE&#10;PJL01zqoAzSbF9SbfqFU/x6ljxWRzCmlLV0DpeGJ0oeaM2A07hl1R1a8p5Me+EAn4mJVEV4yF+zp&#10;KIG6wHoA8jMXu9CgxU/pfUXTSPELSa4BRopIIpU290y0yE5S3ABupxzZP2hjobwcsUJysambBvZJ&#10;0nDUpXgRTSPnoEVT59ZobVqVu1Wj0J5AFwZROL++c3mB5fwYVDvPXbCKkXw9zA2pm34OlzfcxoNE&#10;AM4w69vs68JfrON1HE7C6Xw9Cf0sm9xtVuFkvgmuo2yWrVZZ8M1CC8KkqvOccYvu1PJB+Gv6Dx+f&#10;vlnHph9p8H6M7vgCsKd/B9qpaQXsi3An8uNWnVSGkvxDtRld1Obir9RmHLkKd5L27f+/Nv/p2nRf&#10;UXiLXEkP76Z97M7XMD9/3ZffAQ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CXnBL6lAgAAJQgAAA4AAAAAAAAAAAAAAAAA&#10;LgIAAGRycy9lMm9Eb2MueG1sUEsBAi0AFAAGAAgAAAAhAMF4p2jeAAAABwEAAA8AAAAAAAAAAAAA&#10;AAAA/wQAAGRycy9kb3ducmV2LnhtbFBLBQYAAAAABAAEAPMAAAAK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BE3BED">
      <w:rPr>
        <w:lang w:val="en-AU"/>
      </w:rPr>
      <w:t xml:space="preserve">SOA </w:t>
    </w:r>
    <w:r w:rsidR="008E3DED">
      <w:rPr>
        <w:lang w:val="en-AU"/>
      </w:rPr>
      <w:t>Schedule</w:t>
    </w:r>
    <w:r w:rsidR="00094698">
      <w:rPr>
        <w:lang w:val="en-AU"/>
      </w:rPr>
      <w:t xml:space="preserve"> </w:t>
    </w:r>
    <w:r w:rsidR="00F14615">
      <w:rPr>
        <w:lang w:val="en-AU"/>
      </w:rPr>
      <w:t>2</w:t>
    </w:r>
    <w:r w:rsidR="008E3DED">
      <w:rPr>
        <w:lang w:val="en-AU"/>
      </w:rPr>
      <w:t xml:space="preserve"> </w:t>
    </w:r>
    <w:r w:rsidR="00094698">
      <w:rPr>
        <w:lang w:val="en-AU"/>
      </w:rPr>
      <w:t>–</w:t>
    </w:r>
    <w:r w:rsidR="008E3DED">
      <w:rPr>
        <w:lang w:val="en-AU"/>
      </w:rPr>
      <w:t xml:space="preserve"> </w:t>
    </w:r>
    <w:r w:rsidR="00F14615">
      <w:rPr>
        <w:lang w:val="en-AU"/>
      </w:rPr>
      <w:t xml:space="preserve">Project Implementation and Payment </w:t>
    </w:r>
    <w:proofErr w:type="gramStart"/>
    <w:r w:rsidR="00F14615">
      <w:rPr>
        <w:lang w:val="en-AU"/>
      </w:rPr>
      <w:t>Plan</w:t>
    </w:r>
    <w:r w:rsidR="00B448FB">
      <w:rPr>
        <w:lang w:val="en-AU"/>
      </w:rPr>
      <w:t xml:space="preserve">  February</w:t>
    </w:r>
    <w:proofErr w:type="gramEnd"/>
    <w:r w:rsidR="00B448FB">
      <w:rPr>
        <w:lang w:val="en-AU"/>
      </w:rPr>
      <w:t xml:space="preserve"> 2020  Version 1:0:0</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2E3FAF">
      <w:rPr>
        <w:noProof/>
      </w:rPr>
      <w:t>4</w:t>
    </w:r>
    <w:r w:rsidR="008A538A" w:rsidRPr="00AA07AF">
      <w:fldChar w:fldCharType="end"/>
    </w:r>
    <w:r w:rsidR="008A538A" w:rsidRPr="00AA07AF">
      <w:t xml:space="preserve"> of </w:t>
    </w:r>
    <w:r w:rsidR="00BE1E97">
      <w:fldChar w:fldCharType="begin"/>
    </w:r>
    <w:r w:rsidR="00BE1E97">
      <w:instrText xml:space="preserve"> NUMPAGES </w:instrText>
    </w:r>
    <w:r w:rsidR="00BE1E97">
      <w:fldChar w:fldCharType="separate"/>
    </w:r>
    <w:r w:rsidR="002E3FAF">
      <w:rPr>
        <w:noProof/>
      </w:rPr>
      <w:t>5</w:t>
    </w:r>
    <w:r w:rsidR="00BE1E97">
      <w:rPr>
        <w:noProof/>
      </w:rPr>
      <w:fldChar w:fldCharType="end"/>
    </w:r>
  </w:p>
  <w:p w14:paraId="03098F5D" w14:textId="77777777"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9664" w14:textId="77777777"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0"/>
      <w:lvlJc w:val="left"/>
      <w:pPr>
        <w:ind w:left="851" w:firstLine="0"/>
      </w:pPr>
      <w:rPr>
        <w:b/>
      </w:rPr>
    </w:lvl>
    <w:lvl w:ilvl="1">
      <w:start w:val="1"/>
      <w:numFmt w:val="decimal"/>
      <w:lvlText w:val="%1.%2"/>
      <w:legacy w:legacy="1" w:legacySpace="0" w:legacyIndent="0"/>
      <w:lvlJc w:val="left"/>
      <w:pPr>
        <w:ind w:left="851" w:firstLine="0"/>
      </w:pPr>
      <w:rPr>
        <w:b/>
      </w:rPr>
    </w:lvl>
    <w:lvl w:ilvl="2">
      <w:start w:val="1"/>
      <w:numFmt w:val="lowerLetter"/>
      <w:lvlText w:val="(%3)"/>
      <w:legacy w:legacy="1" w:legacySpace="0" w:legacyIndent="0"/>
      <w:lvlJc w:val="left"/>
      <w:pPr>
        <w:ind w:left="1702" w:firstLine="0"/>
      </w:pPr>
      <w:rPr>
        <w:b w:val="0"/>
      </w:rPr>
    </w:lvl>
    <w:lvl w:ilvl="3">
      <w:start w:val="1"/>
      <w:numFmt w:val="lowerRoman"/>
      <w:lvlText w:val="(%4)"/>
      <w:legacy w:legacy="1" w:legacySpace="0" w:legacyIndent="0"/>
      <w:lvlJc w:val="left"/>
      <w:pPr>
        <w:ind w:left="2552" w:firstLine="0"/>
      </w:pPr>
    </w:lvl>
    <w:lvl w:ilvl="4">
      <w:start w:val="1"/>
      <w:numFmt w:val="upperLetter"/>
      <w:lvlText w:val="(%5)"/>
      <w:legacy w:legacy="1" w:legacySpace="0" w:legacyIndent="0"/>
      <w:lvlJc w:val="left"/>
      <w:pPr>
        <w:ind w:left="3403" w:firstLine="0"/>
      </w:pPr>
    </w:lvl>
    <w:lvl w:ilvl="5">
      <w:start w:val="1"/>
      <w:numFmt w:val="decimal"/>
      <w:lvlText w:val="(%6)"/>
      <w:legacy w:legacy="1" w:legacySpace="0" w:legacyIndent="0"/>
      <w:lvlJc w:val="left"/>
      <w:pPr>
        <w:ind w:left="4253" w:firstLine="0"/>
      </w:pPr>
    </w:lvl>
    <w:lvl w:ilvl="6">
      <w:start w:val="1"/>
      <w:numFmt w:val="none"/>
      <w:suff w:val="nothing"/>
      <w:lvlText w:val=""/>
      <w:lvlJc w:val="left"/>
      <w:pPr>
        <w:ind w:left="5104" w:firstLine="0"/>
      </w:pPr>
    </w:lvl>
    <w:lvl w:ilvl="7">
      <w:start w:val="1"/>
      <w:numFmt w:val="none"/>
      <w:suff w:val="nothing"/>
      <w:lvlText w:val=""/>
      <w:lvlJc w:val="left"/>
      <w:pPr>
        <w:ind w:left="5954" w:firstLine="0"/>
      </w:pPr>
    </w:lvl>
    <w:lvl w:ilvl="8">
      <w:start w:val="1"/>
      <w:numFmt w:val="none"/>
      <w:suff w:val="nothing"/>
      <w:lvlText w:val=""/>
      <w:lvlJc w:val="left"/>
    </w:lvl>
  </w:abstractNum>
  <w:abstractNum w:abstractNumId="1" w15:restartNumberingAfterBreak="0">
    <w:nsid w:val="044A2C71"/>
    <w:multiLevelType w:val="multilevel"/>
    <w:tmpl w:val="C778EB54"/>
    <w:numStyleLink w:val="StyleNumbered"/>
  </w:abstractNum>
  <w:abstractNum w:abstractNumId="2"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E8771C"/>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90EE8"/>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F7CBF"/>
    <w:multiLevelType w:val="hybridMultilevel"/>
    <w:tmpl w:val="0DDE7914"/>
    <w:lvl w:ilvl="0" w:tplc="46BAC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B05DA8"/>
    <w:multiLevelType w:val="hybridMultilevel"/>
    <w:tmpl w:val="0770C386"/>
    <w:lvl w:ilvl="0" w:tplc="091013AC">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AE5928"/>
    <w:multiLevelType w:val="hybridMultilevel"/>
    <w:tmpl w:val="788AB59A"/>
    <w:lvl w:ilvl="0" w:tplc="5CD4C2AE">
      <w:start w:val="1"/>
      <w:numFmt w:val="lowerLetter"/>
      <w:lvlText w:val="(%1)"/>
      <w:lvlJc w:val="left"/>
      <w:pPr>
        <w:tabs>
          <w:tab w:val="num" w:pos="720"/>
        </w:tabs>
        <w:ind w:left="720" w:hanging="360"/>
      </w:pPr>
    </w:lvl>
    <w:lvl w:ilvl="1" w:tplc="8C702F4E">
      <w:start w:val="1"/>
      <w:numFmt w:val="decimal"/>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9"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0"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0796B59"/>
    <w:multiLevelType w:val="hybridMultilevel"/>
    <w:tmpl w:val="CE38F0DA"/>
    <w:lvl w:ilvl="0" w:tplc="D7E28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51006F"/>
    <w:multiLevelType w:val="hybridMultilevel"/>
    <w:tmpl w:val="9B963B04"/>
    <w:lvl w:ilvl="0" w:tplc="1F72AD48">
      <w:start w:val="1"/>
      <w:numFmt w:val="lowerLetter"/>
      <w:lvlText w:val="(%1)"/>
      <w:lvlJc w:val="left"/>
      <w:pPr>
        <w:ind w:left="360" w:hanging="360"/>
      </w:pPr>
      <w:rPr>
        <w:rFonts w:hint="default"/>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CE6B64"/>
    <w:multiLevelType w:val="hybridMultilevel"/>
    <w:tmpl w:val="270C4D46"/>
    <w:lvl w:ilvl="0" w:tplc="68A01A58">
      <w:start w:val="1"/>
      <w:numFmt w:val="decimal"/>
      <w:lvlText w:val="%1."/>
      <w:lvlJc w:val="left"/>
      <w:pPr>
        <w:ind w:left="360" w:hanging="360"/>
      </w:pPr>
      <w:rPr>
        <w:rFonts w:hint="default"/>
        <w:color w:val="003E6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BAF1B5A"/>
    <w:multiLevelType w:val="multilevel"/>
    <w:tmpl w:val="B62C2F7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FC3CC0"/>
    <w:multiLevelType w:val="multilevel"/>
    <w:tmpl w:val="A9164A1E"/>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345853"/>
    <w:multiLevelType w:val="hybridMultilevel"/>
    <w:tmpl w:val="8AB61004"/>
    <w:lvl w:ilvl="0" w:tplc="5FD87794">
      <w:start w:val="1"/>
      <w:numFmt w:val="lowerLetter"/>
      <w:lvlText w:val="(%1)"/>
      <w:lvlJc w:val="left"/>
      <w:pPr>
        <w:tabs>
          <w:tab w:val="num" w:pos="720"/>
        </w:tabs>
        <w:ind w:left="720" w:hanging="360"/>
      </w:pPr>
      <w:rPr>
        <w:rFonts w:hint="default"/>
      </w:rPr>
    </w:lvl>
    <w:lvl w:ilvl="1" w:tplc="6EB824B4">
      <w:start w:val="2"/>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9036EF4"/>
    <w:multiLevelType w:val="hybridMultilevel"/>
    <w:tmpl w:val="8A24EA12"/>
    <w:lvl w:ilvl="0" w:tplc="4CE0B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4776C3"/>
    <w:multiLevelType w:val="hybridMultilevel"/>
    <w:tmpl w:val="E1701550"/>
    <w:lvl w:ilvl="0" w:tplc="11C65D2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49C625A"/>
    <w:multiLevelType w:val="hybridMultilevel"/>
    <w:tmpl w:val="AF2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8A6151"/>
    <w:multiLevelType w:val="hybridMultilevel"/>
    <w:tmpl w:val="DEFAC8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8"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A056612"/>
    <w:multiLevelType w:val="hybridMultilevel"/>
    <w:tmpl w:val="3C40BFE6"/>
    <w:lvl w:ilvl="0" w:tplc="6B00497C">
      <w:start w:val="1"/>
      <w:numFmt w:val="lowerLetter"/>
      <w:lvlRestart w:val="0"/>
      <w:lvlText w:val="(%1)"/>
      <w:lvlJc w:val="left"/>
      <w:pPr>
        <w:tabs>
          <w:tab w:val="num" w:pos="850"/>
        </w:tabs>
        <w:ind w:left="850" w:hanging="8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0867D78"/>
    <w:multiLevelType w:val="hybridMultilevel"/>
    <w:tmpl w:val="D49E2B48"/>
    <w:lvl w:ilvl="0" w:tplc="47CA70AE">
      <w:start w:val="1"/>
      <w:numFmt w:val="lowerRoman"/>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15:restartNumberingAfterBreak="0">
    <w:nsid w:val="51DC351B"/>
    <w:multiLevelType w:val="hybridMultilevel"/>
    <w:tmpl w:val="6F1882D2"/>
    <w:lvl w:ilvl="0" w:tplc="5CD4C2AE">
      <w:start w:val="1"/>
      <w:numFmt w:val="lowerLetter"/>
      <w:lvlText w:val="(%1)"/>
      <w:lvlJc w:val="left"/>
      <w:pPr>
        <w:tabs>
          <w:tab w:val="num" w:pos="720"/>
        </w:tabs>
        <w:ind w:left="720" w:hanging="360"/>
      </w:pPr>
    </w:lvl>
    <w:lvl w:ilvl="1" w:tplc="146CB5F4">
      <w:start w:val="1"/>
      <w:numFmt w:val="upp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3" w15:restartNumberingAfterBreak="0">
    <w:nsid w:val="52275918"/>
    <w:multiLevelType w:val="hybridMultilevel"/>
    <w:tmpl w:val="82542F0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67172C2"/>
    <w:multiLevelType w:val="singleLevel"/>
    <w:tmpl w:val="EBB04A1E"/>
    <w:lvl w:ilvl="0">
      <w:start w:val="1"/>
      <w:numFmt w:val="decimal"/>
      <w:lvlText w:val="%1"/>
      <w:lvlJc w:val="left"/>
      <w:pPr>
        <w:tabs>
          <w:tab w:val="num" w:pos="737"/>
        </w:tabs>
        <w:ind w:left="737" w:hanging="737"/>
      </w:pPr>
      <w:rPr>
        <w:rFonts w:cs="Times New Roman" w:hint="default"/>
      </w:rPr>
    </w:lvl>
  </w:abstractNum>
  <w:abstractNum w:abstractNumId="35"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6" w15:restartNumberingAfterBreak="0">
    <w:nsid w:val="5A761938"/>
    <w:multiLevelType w:val="hybridMultilevel"/>
    <w:tmpl w:val="3E048AD4"/>
    <w:lvl w:ilvl="0" w:tplc="4F9EDE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685CBD"/>
    <w:multiLevelType w:val="hybridMultilevel"/>
    <w:tmpl w:val="61B279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8"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8"/>
  </w:num>
  <w:num w:numId="2">
    <w:abstractNumId w:val="1"/>
  </w:num>
  <w:num w:numId="3">
    <w:abstractNumId w:val="30"/>
  </w:num>
  <w:num w:numId="4">
    <w:abstractNumId w:val="11"/>
  </w:num>
  <w:num w:numId="5">
    <w:abstractNumId w:val="12"/>
  </w:num>
  <w:num w:numId="6">
    <w:abstractNumId w:val="38"/>
  </w:num>
  <w:num w:numId="7">
    <w:abstractNumId w:val="28"/>
  </w:num>
  <w:num w:numId="8">
    <w:abstractNumId w:val="22"/>
  </w:num>
  <w:num w:numId="9">
    <w:abstractNumId w:val="5"/>
  </w:num>
  <w:num w:numId="10">
    <w:abstractNumId w:val="6"/>
  </w:num>
  <w:num w:numId="11">
    <w:abstractNumId w:val="13"/>
  </w:num>
  <w:num w:numId="12">
    <w:abstractNumId w:val="40"/>
  </w:num>
  <w:num w:numId="13">
    <w:abstractNumId w:val="25"/>
  </w:num>
  <w:num w:numId="14">
    <w:abstractNumId w:val="16"/>
  </w:num>
  <w:num w:numId="15">
    <w:abstractNumId w:val="39"/>
  </w:num>
  <w:num w:numId="16">
    <w:abstractNumId w:val="20"/>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26"/>
  </w:num>
  <w:num w:numId="22">
    <w:abstractNumId w:val="41"/>
  </w:num>
  <w:num w:numId="23">
    <w:abstractNumId w:val="42"/>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
  </w:num>
  <w:num w:numId="35">
    <w:abstractNumId w:val="17"/>
  </w:num>
  <w:num w:numId="36">
    <w:abstractNumId w:val="23"/>
  </w:num>
  <w:num w:numId="37">
    <w:abstractNumId w:val="2"/>
  </w:num>
  <w:num w:numId="38">
    <w:abstractNumId w:val="35"/>
  </w:num>
  <w:num w:numId="39">
    <w:abstractNumId w:val="15"/>
  </w:num>
  <w:num w:numId="40">
    <w:abstractNumId w:val="18"/>
  </w:num>
  <w:num w:numId="41">
    <w:abstractNumId w:val="0"/>
  </w:num>
  <w:num w:numId="42">
    <w:abstractNumId w:val="29"/>
  </w:num>
  <w:num w:numId="43">
    <w:abstractNumId w:val="36"/>
  </w:num>
  <w:num w:numId="44">
    <w:abstractNumId w:val="34"/>
  </w:num>
  <w:num w:numId="45">
    <w:abstractNumId w:val="33"/>
  </w:num>
  <w:num w:numId="4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5120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0DD9"/>
    <w:rsid w:val="00001A9C"/>
    <w:rsid w:val="00002ABA"/>
    <w:rsid w:val="00007420"/>
    <w:rsid w:val="0001741C"/>
    <w:rsid w:val="00021F65"/>
    <w:rsid w:val="000221C9"/>
    <w:rsid w:val="00022C62"/>
    <w:rsid w:val="00026CCC"/>
    <w:rsid w:val="00027F6C"/>
    <w:rsid w:val="0003279E"/>
    <w:rsid w:val="00032C4A"/>
    <w:rsid w:val="00042132"/>
    <w:rsid w:val="00044B2A"/>
    <w:rsid w:val="000539DF"/>
    <w:rsid w:val="0005644A"/>
    <w:rsid w:val="000612B3"/>
    <w:rsid w:val="00062E0E"/>
    <w:rsid w:val="00065ED9"/>
    <w:rsid w:val="00066A2E"/>
    <w:rsid w:val="00076F8A"/>
    <w:rsid w:val="00080764"/>
    <w:rsid w:val="00081AF8"/>
    <w:rsid w:val="0008726B"/>
    <w:rsid w:val="00094698"/>
    <w:rsid w:val="000A1435"/>
    <w:rsid w:val="000A465F"/>
    <w:rsid w:val="000A694A"/>
    <w:rsid w:val="000A7A0C"/>
    <w:rsid w:val="000C0AD2"/>
    <w:rsid w:val="000C25D3"/>
    <w:rsid w:val="000C360D"/>
    <w:rsid w:val="000C3650"/>
    <w:rsid w:val="000C4916"/>
    <w:rsid w:val="000C52F4"/>
    <w:rsid w:val="000C5A49"/>
    <w:rsid w:val="000C6A6C"/>
    <w:rsid w:val="000D1EC0"/>
    <w:rsid w:val="000D6648"/>
    <w:rsid w:val="000E02C2"/>
    <w:rsid w:val="000E4B1F"/>
    <w:rsid w:val="000E71BA"/>
    <w:rsid w:val="000F4449"/>
    <w:rsid w:val="000F5CD3"/>
    <w:rsid w:val="0010262D"/>
    <w:rsid w:val="00105046"/>
    <w:rsid w:val="00105C23"/>
    <w:rsid w:val="001110E2"/>
    <w:rsid w:val="00111A1B"/>
    <w:rsid w:val="001121AA"/>
    <w:rsid w:val="00112433"/>
    <w:rsid w:val="00113C3A"/>
    <w:rsid w:val="00116E9F"/>
    <w:rsid w:val="001240C3"/>
    <w:rsid w:val="00134ECF"/>
    <w:rsid w:val="00145F7D"/>
    <w:rsid w:val="00150A85"/>
    <w:rsid w:val="00152108"/>
    <w:rsid w:val="00156B21"/>
    <w:rsid w:val="001615B1"/>
    <w:rsid w:val="00163DE1"/>
    <w:rsid w:val="001643F7"/>
    <w:rsid w:val="00170A07"/>
    <w:rsid w:val="0017329B"/>
    <w:rsid w:val="00174A56"/>
    <w:rsid w:val="001818A7"/>
    <w:rsid w:val="00183A0B"/>
    <w:rsid w:val="00185DED"/>
    <w:rsid w:val="00185EF7"/>
    <w:rsid w:val="00186F09"/>
    <w:rsid w:val="00190E3A"/>
    <w:rsid w:val="00191B43"/>
    <w:rsid w:val="00192515"/>
    <w:rsid w:val="0019322E"/>
    <w:rsid w:val="00195491"/>
    <w:rsid w:val="001A4166"/>
    <w:rsid w:val="001C05BD"/>
    <w:rsid w:val="001C3E9F"/>
    <w:rsid w:val="001D16F8"/>
    <w:rsid w:val="001E4FD6"/>
    <w:rsid w:val="001E74E6"/>
    <w:rsid w:val="001F3391"/>
    <w:rsid w:val="001F401E"/>
    <w:rsid w:val="001F640F"/>
    <w:rsid w:val="001F70FE"/>
    <w:rsid w:val="002011E5"/>
    <w:rsid w:val="00201782"/>
    <w:rsid w:val="002157B3"/>
    <w:rsid w:val="00217A2A"/>
    <w:rsid w:val="00220BC3"/>
    <w:rsid w:val="00222406"/>
    <w:rsid w:val="002243DA"/>
    <w:rsid w:val="00224687"/>
    <w:rsid w:val="00227303"/>
    <w:rsid w:val="002311CF"/>
    <w:rsid w:val="00235AE2"/>
    <w:rsid w:val="00244F17"/>
    <w:rsid w:val="0025525E"/>
    <w:rsid w:val="00260D37"/>
    <w:rsid w:val="00261CFA"/>
    <w:rsid w:val="00264E15"/>
    <w:rsid w:val="002656BE"/>
    <w:rsid w:val="00273291"/>
    <w:rsid w:val="00274032"/>
    <w:rsid w:val="00277C3A"/>
    <w:rsid w:val="00282B3B"/>
    <w:rsid w:val="00282DE8"/>
    <w:rsid w:val="002842C5"/>
    <w:rsid w:val="00284A5C"/>
    <w:rsid w:val="0028764A"/>
    <w:rsid w:val="0029556E"/>
    <w:rsid w:val="00296BE8"/>
    <w:rsid w:val="00296E2B"/>
    <w:rsid w:val="002B1D49"/>
    <w:rsid w:val="002B1ECA"/>
    <w:rsid w:val="002B5E99"/>
    <w:rsid w:val="002C109C"/>
    <w:rsid w:val="002C2994"/>
    <w:rsid w:val="002C646B"/>
    <w:rsid w:val="002E3FAF"/>
    <w:rsid w:val="002F3134"/>
    <w:rsid w:val="002F36A2"/>
    <w:rsid w:val="002F567F"/>
    <w:rsid w:val="002F7A1F"/>
    <w:rsid w:val="003005F0"/>
    <w:rsid w:val="0030590F"/>
    <w:rsid w:val="00305B85"/>
    <w:rsid w:val="0030750D"/>
    <w:rsid w:val="00307DED"/>
    <w:rsid w:val="003146F3"/>
    <w:rsid w:val="00316F16"/>
    <w:rsid w:val="00320A44"/>
    <w:rsid w:val="00321E61"/>
    <w:rsid w:val="00322675"/>
    <w:rsid w:val="0032428D"/>
    <w:rsid w:val="00324D0F"/>
    <w:rsid w:val="00325B8E"/>
    <w:rsid w:val="00331B58"/>
    <w:rsid w:val="00332CB7"/>
    <w:rsid w:val="003345BF"/>
    <w:rsid w:val="0033786F"/>
    <w:rsid w:val="0034016A"/>
    <w:rsid w:val="00341942"/>
    <w:rsid w:val="003502A5"/>
    <w:rsid w:val="003646A2"/>
    <w:rsid w:val="00376339"/>
    <w:rsid w:val="00377985"/>
    <w:rsid w:val="0038082B"/>
    <w:rsid w:val="00382066"/>
    <w:rsid w:val="0038702F"/>
    <w:rsid w:val="00391931"/>
    <w:rsid w:val="00391CFD"/>
    <w:rsid w:val="003A4FDC"/>
    <w:rsid w:val="003A5746"/>
    <w:rsid w:val="003B21E5"/>
    <w:rsid w:val="003B2BB0"/>
    <w:rsid w:val="003C0129"/>
    <w:rsid w:val="003C2DB4"/>
    <w:rsid w:val="003C30CB"/>
    <w:rsid w:val="003C63A6"/>
    <w:rsid w:val="003C717B"/>
    <w:rsid w:val="003D1277"/>
    <w:rsid w:val="003D29DE"/>
    <w:rsid w:val="003D693B"/>
    <w:rsid w:val="003E51F3"/>
    <w:rsid w:val="003E57C2"/>
    <w:rsid w:val="003E7E08"/>
    <w:rsid w:val="003F46F0"/>
    <w:rsid w:val="0040112F"/>
    <w:rsid w:val="0040252D"/>
    <w:rsid w:val="00402E46"/>
    <w:rsid w:val="00407B73"/>
    <w:rsid w:val="0042028F"/>
    <w:rsid w:val="00420E87"/>
    <w:rsid w:val="00426CF1"/>
    <w:rsid w:val="004275BF"/>
    <w:rsid w:val="00427EC3"/>
    <w:rsid w:val="0043268E"/>
    <w:rsid w:val="0043386E"/>
    <w:rsid w:val="00435B2A"/>
    <w:rsid w:val="00437BE1"/>
    <w:rsid w:val="004402CC"/>
    <w:rsid w:val="00461F84"/>
    <w:rsid w:val="00462610"/>
    <w:rsid w:val="00472D8D"/>
    <w:rsid w:val="004733C5"/>
    <w:rsid w:val="004829DF"/>
    <w:rsid w:val="004A42ED"/>
    <w:rsid w:val="004A526D"/>
    <w:rsid w:val="004B3489"/>
    <w:rsid w:val="004B44B4"/>
    <w:rsid w:val="004B54CD"/>
    <w:rsid w:val="004B62A1"/>
    <w:rsid w:val="004C1508"/>
    <w:rsid w:val="004C3717"/>
    <w:rsid w:val="004C7149"/>
    <w:rsid w:val="004D17C7"/>
    <w:rsid w:val="004D3AF0"/>
    <w:rsid w:val="004D4FDE"/>
    <w:rsid w:val="004D692D"/>
    <w:rsid w:val="004E67B9"/>
    <w:rsid w:val="004E6936"/>
    <w:rsid w:val="004F0716"/>
    <w:rsid w:val="004F08CA"/>
    <w:rsid w:val="004F273B"/>
    <w:rsid w:val="0050158F"/>
    <w:rsid w:val="00507036"/>
    <w:rsid w:val="00511A90"/>
    <w:rsid w:val="00514716"/>
    <w:rsid w:val="0051604B"/>
    <w:rsid w:val="005164FC"/>
    <w:rsid w:val="00523BD2"/>
    <w:rsid w:val="0052519C"/>
    <w:rsid w:val="00525732"/>
    <w:rsid w:val="00530623"/>
    <w:rsid w:val="00531043"/>
    <w:rsid w:val="0053605C"/>
    <w:rsid w:val="00536A35"/>
    <w:rsid w:val="00542FEB"/>
    <w:rsid w:val="00545075"/>
    <w:rsid w:val="00550300"/>
    <w:rsid w:val="00552B7F"/>
    <w:rsid w:val="00554668"/>
    <w:rsid w:val="00557587"/>
    <w:rsid w:val="00560E90"/>
    <w:rsid w:val="005633FE"/>
    <w:rsid w:val="00574987"/>
    <w:rsid w:val="00577019"/>
    <w:rsid w:val="00583915"/>
    <w:rsid w:val="00584005"/>
    <w:rsid w:val="005862B2"/>
    <w:rsid w:val="00591050"/>
    <w:rsid w:val="00594CBA"/>
    <w:rsid w:val="005953E6"/>
    <w:rsid w:val="005A3287"/>
    <w:rsid w:val="005A383F"/>
    <w:rsid w:val="005A712B"/>
    <w:rsid w:val="005B3542"/>
    <w:rsid w:val="005C1138"/>
    <w:rsid w:val="005E0E7E"/>
    <w:rsid w:val="005E79A3"/>
    <w:rsid w:val="005E7F4F"/>
    <w:rsid w:val="005F2939"/>
    <w:rsid w:val="00600438"/>
    <w:rsid w:val="00605726"/>
    <w:rsid w:val="00606815"/>
    <w:rsid w:val="00607D10"/>
    <w:rsid w:val="00607D67"/>
    <w:rsid w:val="006100CF"/>
    <w:rsid w:val="00616579"/>
    <w:rsid w:val="00617C82"/>
    <w:rsid w:val="006203DF"/>
    <w:rsid w:val="00621171"/>
    <w:rsid w:val="00621CF0"/>
    <w:rsid w:val="00624141"/>
    <w:rsid w:val="0062415C"/>
    <w:rsid w:val="00625CA8"/>
    <w:rsid w:val="00626E27"/>
    <w:rsid w:val="0063027D"/>
    <w:rsid w:val="006307AA"/>
    <w:rsid w:val="00635DF8"/>
    <w:rsid w:val="00645DC2"/>
    <w:rsid w:val="00646FD7"/>
    <w:rsid w:val="00647517"/>
    <w:rsid w:val="00665D94"/>
    <w:rsid w:val="006719CB"/>
    <w:rsid w:val="0067765D"/>
    <w:rsid w:val="006816FA"/>
    <w:rsid w:val="006826D3"/>
    <w:rsid w:val="006919C7"/>
    <w:rsid w:val="00692D2D"/>
    <w:rsid w:val="006A680E"/>
    <w:rsid w:val="006B2B5C"/>
    <w:rsid w:val="006E17C7"/>
    <w:rsid w:val="006E1FD4"/>
    <w:rsid w:val="006E607A"/>
    <w:rsid w:val="006E632A"/>
    <w:rsid w:val="006E6898"/>
    <w:rsid w:val="006E7F09"/>
    <w:rsid w:val="006F04B5"/>
    <w:rsid w:val="007018B6"/>
    <w:rsid w:val="00704253"/>
    <w:rsid w:val="007119C1"/>
    <w:rsid w:val="0071542E"/>
    <w:rsid w:val="007164CC"/>
    <w:rsid w:val="00724E72"/>
    <w:rsid w:val="00727F59"/>
    <w:rsid w:val="007315C6"/>
    <w:rsid w:val="00732BD0"/>
    <w:rsid w:val="00733051"/>
    <w:rsid w:val="007349A1"/>
    <w:rsid w:val="00735DA9"/>
    <w:rsid w:val="0073664D"/>
    <w:rsid w:val="00742715"/>
    <w:rsid w:val="00751FA9"/>
    <w:rsid w:val="0075216E"/>
    <w:rsid w:val="00754CCB"/>
    <w:rsid w:val="00761DCB"/>
    <w:rsid w:val="00763F62"/>
    <w:rsid w:val="00766D3F"/>
    <w:rsid w:val="00771624"/>
    <w:rsid w:val="007738D9"/>
    <w:rsid w:val="00774569"/>
    <w:rsid w:val="00782AAD"/>
    <w:rsid w:val="00786765"/>
    <w:rsid w:val="007868D6"/>
    <w:rsid w:val="00791FEC"/>
    <w:rsid w:val="007A784F"/>
    <w:rsid w:val="007B568A"/>
    <w:rsid w:val="007C1B72"/>
    <w:rsid w:val="007C1B7D"/>
    <w:rsid w:val="007C1EAC"/>
    <w:rsid w:val="007C36FE"/>
    <w:rsid w:val="007C4309"/>
    <w:rsid w:val="007C61FC"/>
    <w:rsid w:val="007D4013"/>
    <w:rsid w:val="007D5984"/>
    <w:rsid w:val="007E1B8B"/>
    <w:rsid w:val="007E6887"/>
    <w:rsid w:val="007F0EB4"/>
    <w:rsid w:val="007F1B4C"/>
    <w:rsid w:val="007F423D"/>
    <w:rsid w:val="00805DE6"/>
    <w:rsid w:val="00806429"/>
    <w:rsid w:val="008163CD"/>
    <w:rsid w:val="008271AD"/>
    <w:rsid w:val="00827B3C"/>
    <w:rsid w:val="00834B31"/>
    <w:rsid w:val="00835B21"/>
    <w:rsid w:val="00837BA5"/>
    <w:rsid w:val="00842345"/>
    <w:rsid w:val="008428CE"/>
    <w:rsid w:val="008450B8"/>
    <w:rsid w:val="008576A4"/>
    <w:rsid w:val="00863D7D"/>
    <w:rsid w:val="008660F4"/>
    <w:rsid w:val="00867A5F"/>
    <w:rsid w:val="00874319"/>
    <w:rsid w:val="008761AE"/>
    <w:rsid w:val="00882BBF"/>
    <w:rsid w:val="00884876"/>
    <w:rsid w:val="00892A55"/>
    <w:rsid w:val="008935ED"/>
    <w:rsid w:val="008A1551"/>
    <w:rsid w:val="008A1978"/>
    <w:rsid w:val="008A2806"/>
    <w:rsid w:val="008A538A"/>
    <w:rsid w:val="008B43CE"/>
    <w:rsid w:val="008B7B5F"/>
    <w:rsid w:val="008C3DDB"/>
    <w:rsid w:val="008C612B"/>
    <w:rsid w:val="008E3DED"/>
    <w:rsid w:val="008E54FF"/>
    <w:rsid w:val="00907B3E"/>
    <w:rsid w:val="009115DA"/>
    <w:rsid w:val="00915E11"/>
    <w:rsid w:val="00916E79"/>
    <w:rsid w:val="00917FDA"/>
    <w:rsid w:val="00922E3B"/>
    <w:rsid w:val="009302ED"/>
    <w:rsid w:val="00935734"/>
    <w:rsid w:val="0094092D"/>
    <w:rsid w:val="00942E1B"/>
    <w:rsid w:val="009433EA"/>
    <w:rsid w:val="00950009"/>
    <w:rsid w:val="009519BC"/>
    <w:rsid w:val="00952866"/>
    <w:rsid w:val="0095347C"/>
    <w:rsid w:val="00963AC6"/>
    <w:rsid w:val="00966B4E"/>
    <w:rsid w:val="009728A7"/>
    <w:rsid w:val="00972AE8"/>
    <w:rsid w:val="009734FC"/>
    <w:rsid w:val="009A5EAB"/>
    <w:rsid w:val="009A6BF1"/>
    <w:rsid w:val="009B3000"/>
    <w:rsid w:val="009B3E71"/>
    <w:rsid w:val="009B3F24"/>
    <w:rsid w:val="009B50F6"/>
    <w:rsid w:val="009C2BFB"/>
    <w:rsid w:val="009C5197"/>
    <w:rsid w:val="009D2099"/>
    <w:rsid w:val="009D532B"/>
    <w:rsid w:val="009D7080"/>
    <w:rsid w:val="009E0099"/>
    <w:rsid w:val="009E42C0"/>
    <w:rsid w:val="009E45A8"/>
    <w:rsid w:val="009F5624"/>
    <w:rsid w:val="009F5BE6"/>
    <w:rsid w:val="009F765C"/>
    <w:rsid w:val="00A013FE"/>
    <w:rsid w:val="00A0455E"/>
    <w:rsid w:val="00A07D98"/>
    <w:rsid w:val="00A13621"/>
    <w:rsid w:val="00A1683C"/>
    <w:rsid w:val="00A324A2"/>
    <w:rsid w:val="00A33B18"/>
    <w:rsid w:val="00A3621B"/>
    <w:rsid w:val="00A36DE6"/>
    <w:rsid w:val="00A36E16"/>
    <w:rsid w:val="00A53CB2"/>
    <w:rsid w:val="00A556E2"/>
    <w:rsid w:val="00A579E7"/>
    <w:rsid w:val="00A63BA6"/>
    <w:rsid w:val="00A6539A"/>
    <w:rsid w:val="00A67B19"/>
    <w:rsid w:val="00A67C88"/>
    <w:rsid w:val="00A67F43"/>
    <w:rsid w:val="00A70EE3"/>
    <w:rsid w:val="00A7243C"/>
    <w:rsid w:val="00A81A7A"/>
    <w:rsid w:val="00A83504"/>
    <w:rsid w:val="00A845E2"/>
    <w:rsid w:val="00A858BD"/>
    <w:rsid w:val="00A92C2B"/>
    <w:rsid w:val="00AA07AF"/>
    <w:rsid w:val="00AA0BA6"/>
    <w:rsid w:val="00AA401C"/>
    <w:rsid w:val="00AB5C4C"/>
    <w:rsid w:val="00AC53F7"/>
    <w:rsid w:val="00AC76B4"/>
    <w:rsid w:val="00AD047F"/>
    <w:rsid w:val="00AD445E"/>
    <w:rsid w:val="00AD6CD9"/>
    <w:rsid w:val="00AE27A6"/>
    <w:rsid w:val="00AE31B2"/>
    <w:rsid w:val="00AE3A44"/>
    <w:rsid w:val="00AE3B8E"/>
    <w:rsid w:val="00AF30B4"/>
    <w:rsid w:val="00AF42CC"/>
    <w:rsid w:val="00B0037E"/>
    <w:rsid w:val="00B02B4F"/>
    <w:rsid w:val="00B042F9"/>
    <w:rsid w:val="00B0768E"/>
    <w:rsid w:val="00B14F01"/>
    <w:rsid w:val="00B15A63"/>
    <w:rsid w:val="00B23105"/>
    <w:rsid w:val="00B24BF5"/>
    <w:rsid w:val="00B31510"/>
    <w:rsid w:val="00B34799"/>
    <w:rsid w:val="00B406C8"/>
    <w:rsid w:val="00B448FB"/>
    <w:rsid w:val="00B45F51"/>
    <w:rsid w:val="00B52362"/>
    <w:rsid w:val="00B54D22"/>
    <w:rsid w:val="00B615D0"/>
    <w:rsid w:val="00B63C15"/>
    <w:rsid w:val="00B703E6"/>
    <w:rsid w:val="00B723EF"/>
    <w:rsid w:val="00B73EA2"/>
    <w:rsid w:val="00B87D8E"/>
    <w:rsid w:val="00B917EC"/>
    <w:rsid w:val="00BA0760"/>
    <w:rsid w:val="00BA1181"/>
    <w:rsid w:val="00BA3A48"/>
    <w:rsid w:val="00BA3B3E"/>
    <w:rsid w:val="00BA6E24"/>
    <w:rsid w:val="00BB3011"/>
    <w:rsid w:val="00BD2133"/>
    <w:rsid w:val="00BE1E97"/>
    <w:rsid w:val="00BE3BED"/>
    <w:rsid w:val="00C00F08"/>
    <w:rsid w:val="00C03324"/>
    <w:rsid w:val="00C21557"/>
    <w:rsid w:val="00C21677"/>
    <w:rsid w:val="00C25C8A"/>
    <w:rsid w:val="00C30A20"/>
    <w:rsid w:val="00C3536C"/>
    <w:rsid w:val="00C354B2"/>
    <w:rsid w:val="00C440D1"/>
    <w:rsid w:val="00C47C40"/>
    <w:rsid w:val="00C52553"/>
    <w:rsid w:val="00C526B9"/>
    <w:rsid w:val="00C534BB"/>
    <w:rsid w:val="00C546B9"/>
    <w:rsid w:val="00C55C6E"/>
    <w:rsid w:val="00C5615E"/>
    <w:rsid w:val="00C6146C"/>
    <w:rsid w:val="00C84BCE"/>
    <w:rsid w:val="00CA280D"/>
    <w:rsid w:val="00CA2C0E"/>
    <w:rsid w:val="00CA3A53"/>
    <w:rsid w:val="00CA40C7"/>
    <w:rsid w:val="00CA68CA"/>
    <w:rsid w:val="00CB390D"/>
    <w:rsid w:val="00CD11F6"/>
    <w:rsid w:val="00CD47EA"/>
    <w:rsid w:val="00CD4CDC"/>
    <w:rsid w:val="00CE37B8"/>
    <w:rsid w:val="00CF1C95"/>
    <w:rsid w:val="00CF42D9"/>
    <w:rsid w:val="00CF7089"/>
    <w:rsid w:val="00CF7E60"/>
    <w:rsid w:val="00D0395E"/>
    <w:rsid w:val="00D0505F"/>
    <w:rsid w:val="00D0736B"/>
    <w:rsid w:val="00D100EF"/>
    <w:rsid w:val="00D13A58"/>
    <w:rsid w:val="00D14D7D"/>
    <w:rsid w:val="00D25B9D"/>
    <w:rsid w:val="00D27FE4"/>
    <w:rsid w:val="00D375A9"/>
    <w:rsid w:val="00D41041"/>
    <w:rsid w:val="00D418D7"/>
    <w:rsid w:val="00D54213"/>
    <w:rsid w:val="00D55DFE"/>
    <w:rsid w:val="00D55E28"/>
    <w:rsid w:val="00D562CE"/>
    <w:rsid w:val="00D56D63"/>
    <w:rsid w:val="00D7013A"/>
    <w:rsid w:val="00D71E9D"/>
    <w:rsid w:val="00D75089"/>
    <w:rsid w:val="00D86F1F"/>
    <w:rsid w:val="00D87BFC"/>
    <w:rsid w:val="00D9111B"/>
    <w:rsid w:val="00D96995"/>
    <w:rsid w:val="00DA2414"/>
    <w:rsid w:val="00DA4C47"/>
    <w:rsid w:val="00DA6A76"/>
    <w:rsid w:val="00DB1C69"/>
    <w:rsid w:val="00DC0BC9"/>
    <w:rsid w:val="00DC29A3"/>
    <w:rsid w:val="00DC31FB"/>
    <w:rsid w:val="00DC35FF"/>
    <w:rsid w:val="00DC4F9A"/>
    <w:rsid w:val="00DC560A"/>
    <w:rsid w:val="00DD023D"/>
    <w:rsid w:val="00DD2327"/>
    <w:rsid w:val="00DD2806"/>
    <w:rsid w:val="00DE4C3B"/>
    <w:rsid w:val="00DF2E6C"/>
    <w:rsid w:val="00DF7ACF"/>
    <w:rsid w:val="00E004DB"/>
    <w:rsid w:val="00E0389D"/>
    <w:rsid w:val="00E12A51"/>
    <w:rsid w:val="00E2511F"/>
    <w:rsid w:val="00E26169"/>
    <w:rsid w:val="00E3049A"/>
    <w:rsid w:val="00E317DF"/>
    <w:rsid w:val="00E37545"/>
    <w:rsid w:val="00E411AD"/>
    <w:rsid w:val="00E4386F"/>
    <w:rsid w:val="00E453BD"/>
    <w:rsid w:val="00E535FF"/>
    <w:rsid w:val="00E5567D"/>
    <w:rsid w:val="00E616E8"/>
    <w:rsid w:val="00E634AB"/>
    <w:rsid w:val="00E71660"/>
    <w:rsid w:val="00E80FB0"/>
    <w:rsid w:val="00E827AF"/>
    <w:rsid w:val="00EA3289"/>
    <w:rsid w:val="00EA6926"/>
    <w:rsid w:val="00EB36CF"/>
    <w:rsid w:val="00EC5C5C"/>
    <w:rsid w:val="00EC6110"/>
    <w:rsid w:val="00ED0031"/>
    <w:rsid w:val="00ED1E89"/>
    <w:rsid w:val="00ED2CD7"/>
    <w:rsid w:val="00ED4C57"/>
    <w:rsid w:val="00ED4FF1"/>
    <w:rsid w:val="00EE110B"/>
    <w:rsid w:val="00EE269F"/>
    <w:rsid w:val="00EE41D1"/>
    <w:rsid w:val="00EF4180"/>
    <w:rsid w:val="00F006FC"/>
    <w:rsid w:val="00F056BE"/>
    <w:rsid w:val="00F13E7F"/>
    <w:rsid w:val="00F14615"/>
    <w:rsid w:val="00F34B37"/>
    <w:rsid w:val="00F43AA7"/>
    <w:rsid w:val="00F52B5E"/>
    <w:rsid w:val="00F53322"/>
    <w:rsid w:val="00F60142"/>
    <w:rsid w:val="00F64016"/>
    <w:rsid w:val="00F65817"/>
    <w:rsid w:val="00F70D5C"/>
    <w:rsid w:val="00F70ED0"/>
    <w:rsid w:val="00F7480E"/>
    <w:rsid w:val="00F7667E"/>
    <w:rsid w:val="00F76D26"/>
    <w:rsid w:val="00F80107"/>
    <w:rsid w:val="00F86D14"/>
    <w:rsid w:val="00F94C79"/>
    <w:rsid w:val="00F95A26"/>
    <w:rsid w:val="00F96E02"/>
    <w:rsid w:val="00F9784F"/>
    <w:rsid w:val="00F97BAC"/>
    <w:rsid w:val="00F97C1E"/>
    <w:rsid w:val="00FA1E36"/>
    <w:rsid w:val="00FA2925"/>
    <w:rsid w:val="00FA338D"/>
    <w:rsid w:val="00FB0599"/>
    <w:rsid w:val="00FD1CA6"/>
    <w:rsid w:val="00FD3AC3"/>
    <w:rsid w:val="00FE1E04"/>
    <w:rsid w:val="00FF0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1A98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9728A7"/>
    <w:pPr>
      <w:keepNext/>
      <w:keepLines/>
      <w:numPr>
        <w:numId w:val="35"/>
      </w:numPr>
      <w:autoSpaceDE w:val="0"/>
      <w:autoSpaceDN w:val="0"/>
      <w:adjustRightInd w:val="0"/>
      <w:spacing w:before="440" w:after="180"/>
      <w:ind w:left="567" w:hanging="567"/>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9728A7"/>
    <w:rPr>
      <w:rFonts w:ascii="Arial" w:hAnsi="Arial" w:cs="Arial"/>
      <w:b/>
      <w:bCs/>
      <w:color w:val="003E69"/>
      <w:sz w:val="36"/>
    </w:rPr>
  </w:style>
  <w:style w:type="table" w:styleId="TableSimple3">
    <w:name w:val="Table Simple 3"/>
    <w:basedOn w:val="TableNormal"/>
    <w:rsid w:val="008428CE"/>
    <w:pPr>
      <w:spacing w:before="18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NormalSingle">
    <w:name w:val="Normal Single"/>
    <w:basedOn w:val="Normal"/>
    <w:rsid w:val="004F08CA"/>
    <w:pPr>
      <w:spacing w:before="0" w:after="0" w:line="240" w:lineRule="auto"/>
    </w:pPr>
    <w:rPr>
      <w:sz w:val="21"/>
      <w:szCs w:val="20"/>
      <w:lang w:eastAsia="en-AU"/>
    </w:rPr>
  </w:style>
  <w:style w:type="character" w:customStyle="1" w:styleId="IDDVariableMarker">
    <w:name w:val="IDDVariableMarker"/>
    <w:rsid w:val="004F08CA"/>
    <w:rPr>
      <w:rFonts w:ascii="Arial" w:hAnsi="Arial"/>
      <w:color w:val="000000"/>
      <w:sz w:val="21"/>
      <w:szCs w:val="21"/>
    </w:rPr>
  </w:style>
  <w:style w:type="paragraph" w:customStyle="1" w:styleId="PIFnormal">
    <w:name w:val="PIFnormal"/>
    <w:basedOn w:val="Normal"/>
    <w:rsid w:val="00022C62"/>
    <w:pPr>
      <w:spacing w:before="0" w:after="120" w:line="270" w:lineRule="atLeast"/>
    </w:pPr>
    <w:rPr>
      <w:sz w:val="21"/>
      <w:szCs w:val="22"/>
      <w:lang w:eastAsia="en-AU"/>
    </w:rPr>
  </w:style>
  <w:style w:type="character" w:styleId="CommentReference">
    <w:name w:val="annotation reference"/>
    <w:rsid w:val="00260D37"/>
    <w:rPr>
      <w:sz w:val="16"/>
      <w:szCs w:val="16"/>
    </w:rPr>
  </w:style>
  <w:style w:type="paragraph" w:styleId="CommentText">
    <w:name w:val="annotation text"/>
    <w:basedOn w:val="Normal"/>
    <w:link w:val="CommentTextChar"/>
    <w:rsid w:val="00260D37"/>
    <w:rPr>
      <w:sz w:val="20"/>
      <w:szCs w:val="20"/>
    </w:rPr>
  </w:style>
  <w:style w:type="character" w:customStyle="1" w:styleId="CommentTextChar">
    <w:name w:val="Comment Text Char"/>
    <w:link w:val="CommentText"/>
    <w:rsid w:val="00260D37"/>
    <w:rPr>
      <w:rFonts w:ascii="Arial" w:hAnsi="Arial"/>
      <w:lang w:eastAsia="en-US"/>
    </w:rPr>
  </w:style>
  <w:style w:type="paragraph" w:customStyle="1" w:styleId="Normal10pt">
    <w:name w:val="Normal + 10 pt"/>
    <w:basedOn w:val="Normal"/>
    <w:rsid w:val="00185EF7"/>
    <w:pPr>
      <w:tabs>
        <w:tab w:val="left" w:pos="0"/>
      </w:tabs>
    </w:pPr>
    <w:rPr>
      <w:sz w:val="20"/>
      <w:szCs w:val="20"/>
      <w:lang w:eastAsia="en-AU"/>
    </w:rPr>
  </w:style>
  <w:style w:type="paragraph" w:styleId="Revision">
    <w:name w:val="Revision"/>
    <w:hidden/>
    <w:uiPriority w:val="99"/>
    <w:semiHidden/>
    <w:rsid w:val="00DC560A"/>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2ADB-6B23-4244-BF6E-F39E082A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2020-02-14T05:08:00Z</dcterms:created>
  <dcterms:modified xsi:type="dcterms:W3CDTF">2020-02-24T06:27:00Z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658546988.01</vt:lpwstr>
  </property>
  <property fmtid="{D5CDD505-2E9C-101B-9397-08002B2CF9AE}" pid="5" name="ashurstDocRef">
    <vt:lpwstr>AUSTRALIA\NINILU\658546988.01</vt:lpwstr>
  </property>
</Properties>
</file>