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D366BA7" w:rsidR="00F752DB" w:rsidRDefault="00F752DB" w:rsidP="00132449"/>
    <w:p w14:paraId="54156FB6" w14:textId="77777777" w:rsidR="00701011" w:rsidRDefault="00701011" w:rsidP="00132449">
      <w:pPr>
        <w:pStyle w:val="Title"/>
      </w:pPr>
    </w:p>
    <w:p w14:paraId="19E8F2D1" w14:textId="77777777" w:rsidR="00701011" w:rsidRDefault="00701011" w:rsidP="00132449">
      <w:pPr>
        <w:pStyle w:val="Title"/>
      </w:pPr>
    </w:p>
    <w:p w14:paraId="67F71F95" w14:textId="77777777" w:rsidR="00701011" w:rsidRDefault="00701011" w:rsidP="00132449">
      <w:pPr>
        <w:pStyle w:val="Title"/>
      </w:pPr>
    </w:p>
    <w:p w14:paraId="65B992EF" w14:textId="77777777" w:rsidR="00701011" w:rsidRDefault="00701011" w:rsidP="00132449">
      <w:pPr>
        <w:pStyle w:val="Title"/>
      </w:pPr>
    </w:p>
    <w:p w14:paraId="454DC40D" w14:textId="77777777" w:rsidR="0071471A" w:rsidRDefault="0071471A" w:rsidP="00132449">
      <w:pPr>
        <w:pStyle w:val="Title"/>
        <w:ind w:left="851"/>
        <w:rPr>
          <w:color w:val="B21936"/>
          <w:sz w:val="64"/>
          <w:szCs w:val="64"/>
        </w:rPr>
      </w:pPr>
      <w:r w:rsidRPr="0071471A">
        <w:rPr>
          <w:i/>
          <w:iCs/>
          <w:color w:val="B21936"/>
          <w:sz w:val="64"/>
          <w:szCs w:val="64"/>
        </w:rPr>
        <w:t>Outcome Notice</w:t>
      </w:r>
      <w:r>
        <w:rPr>
          <w:color w:val="B21936"/>
          <w:sz w:val="64"/>
          <w:szCs w:val="64"/>
        </w:rPr>
        <w:t xml:space="preserve"> </w:t>
      </w:r>
    </w:p>
    <w:p w14:paraId="130E85FF" w14:textId="249A0F68" w:rsidR="00701011" w:rsidRPr="0054582F" w:rsidRDefault="0071471A" w:rsidP="00132449">
      <w:pPr>
        <w:pStyle w:val="Title"/>
        <w:ind w:left="851"/>
        <w:rPr>
          <w:color w:val="B21936"/>
          <w:sz w:val="64"/>
          <w:szCs w:val="64"/>
        </w:rPr>
      </w:pPr>
      <w:r>
        <w:rPr>
          <w:color w:val="B21936"/>
          <w:sz w:val="64"/>
          <w:szCs w:val="64"/>
        </w:rPr>
        <w:t>templates package</w:t>
      </w:r>
      <w:r w:rsidR="00701011" w:rsidRPr="0054582F">
        <w:rPr>
          <w:color w:val="B21936"/>
          <w:sz w:val="64"/>
          <w:szCs w:val="64"/>
        </w:rPr>
        <w:t xml:space="preserve"> </w:t>
      </w:r>
    </w:p>
    <w:p w14:paraId="7E9D4C1D" w14:textId="07A89E66" w:rsidR="0020190D" w:rsidRDefault="00FA67EC" w:rsidP="00132449">
      <w:pPr>
        <w:pStyle w:val="Subtitle"/>
        <w:ind w:left="851"/>
        <w:rPr>
          <w:color w:val="373636"/>
        </w:rPr>
      </w:pPr>
      <w:r>
        <w:rPr>
          <w:color w:val="373636"/>
        </w:rPr>
        <w:t>Ethical Supplier Mandate and Ethical Supplier Threshold</w:t>
      </w:r>
    </w:p>
    <w:p w14:paraId="62B1A47A" w14:textId="556752E0" w:rsidR="00F752DB" w:rsidRPr="0037294E" w:rsidRDefault="0020190D" w:rsidP="00132449">
      <w:pPr>
        <w:pStyle w:val="Subtitle"/>
        <w:ind w:left="851"/>
        <w:rPr>
          <w:color w:val="B21936"/>
        </w:rPr>
      </w:pPr>
      <w:r w:rsidRPr="0037294E">
        <w:rPr>
          <w:rStyle w:val="SubtleEmphasis"/>
          <w:color w:val="B21936"/>
        </w:rPr>
        <w:t xml:space="preserve"> </w:t>
      </w:r>
      <w:r w:rsidR="00F752DB" w:rsidRPr="0037294E">
        <w:rPr>
          <w:rStyle w:val="SubtleEmphasis"/>
          <w:color w:val="B21936"/>
        </w:rPr>
        <w:br w:type="page"/>
      </w:r>
    </w:p>
    <w:p w14:paraId="3F0910C3" w14:textId="77777777" w:rsidR="00834F2B" w:rsidRDefault="00834F2B" w:rsidP="00235251">
      <w:pPr>
        <w:spacing w:before="149"/>
        <w:ind w:right="-46"/>
        <w:rPr>
          <w:b/>
          <w:bCs/>
          <w:color w:val="414042"/>
          <w:sz w:val="18"/>
          <w:szCs w:val="18"/>
        </w:rPr>
      </w:pPr>
    </w:p>
    <w:p w14:paraId="585F0F7E" w14:textId="77777777" w:rsidR="00834F2B" w:rsidRDefault="00834F2B" w:rsidP="00235251">
      <w:pPr>
        <w:spacing w:before="149"/>
        <w:ind w:right="-46"/>
        <w:rPr>
          <w:b/>
          <w:bCs/>
          <w:color w:val="414042"/>
          <w:sz w:val="18"/>
          <w:szCs w:val="18"/>
        </w:rPr>
      </w:pPr>
    </w:p>
    <w:p w14:paraId="6E50E120" w14:textId="77777777" w:rsidR="00834F2B" w:rsidRDefault="00834F2B" w:rsidP="00235251">
      <w:pPr>
        <w:spacing w:before="149"/>
        <w:ind w:right="-46"/>
        <w:rPr>
          <w:b/>
          <w:bCs/>
          <w:color w:val="414042"/>
          <w:sz w:val="18"/>
          <w:szCs w:val="18"/>
        </w:rPr>
      </w:pPr>
    </w:p>
    <w:p w14:paraId="45B6B21B" w14:textId="77777777" w:rsidR="00834F2B" w:rsidRDefault="00834F2B" w:rsidP="00235251">
      <w:pPr>
        <w:spacing w:before="149"/>
        <w:ind w:right="-46"/>
        <w:rPr>
          <w:b/>
          <w:bCs/>
          <w:color w:val="414042"/>
          <w:sz w:val="18"/>
          <w:szCs w:val="18"/>
        </w:rPr>
      </w:pPr>
    </w:p>
    <w:p w14:paraId="6030AD4F" w14:textId="77777777" w:rsidR="00834F2B" w:rsidRDefault="00834F2B" w:rsidP="00235251">
      <w:pPr>
        <w:spacing w:before="149"/>
        <w:ind w:right="-46"/>
        <w:rPr>
          <w:b/>
          <w:bCs/>
          <w:color w:val="414042"/>
          <w:sz w:val="18"/>
          <w:szCs w:val="18"/>
        </w:rPr>
      </w:pPr>
    </w:p>
    <w:p w14:paraId="28100EF3" w14:textId="77777777" w:rsidR="00834F2B" w:rsidRDefault="00834F2B" w:rsidP="00235251">
      <w:pPr>
        <w:spacing w:before="149"/>
        <w:ind w:right="-46"/>
        <w:rPr>
          <w:b/>
          <w:bCs/>
          <w:color w:val="414042"/>
          <w:sz w:val="18"/>
          <w:szCs w:val="18"/>
        </w:rPr>
      </w:pPr>
    </w:p>
    <w:p w14:paraId="0C0BAD91" w14:textId="77777777" w:rsidR="00834F2B" w:rsidRDefault="00834F2B" w:rsidP="00235251">
      <w:pPr>
        <w:spacing w:before="149"/>
        <w:ind w:right="-46"/>
        <w:rPr>
          <w:b/>
          <w:bCs/>
          <w:color w:val="414042"/>
          <w:sz w:val="18"/>
          <w:szCs w:val="18"/>
        </w:rPr>
      </w:pPr>
    </w:p>
    <w:p w14:paraId="3A7BCCF4" w14:textId="77777777" w:rsidR="00834F2B" w:rsidRDefault="00834F2B" w:rsidP="00235251">
      <w:pPr>
        <w:spacing w:before="149"/>
        <w:ind w:right="-46"/>
        <w:rPr>
          <w:b/>
          <w:bCs/>
          <w:color w:val="414042"/>
          <w:sz w:val="18"/>
          <w:szCs w:val="18"/>
        </w:rPr>
      </w:pPr>
    </w:p>
    <w:p w14:paraId="535F33BB" w14:textId="77777777" w:rsidR="00834F2B" w:rsidRDefault="00834F2B" w:rsidP="00235251">
      <w:pPr>
        <w:spacing w:before="149"/>
        <w:ind w:right="-46"/>
        <w:rPr>
          <w:b/>
          <w:bCs/>
          <w:color w:val="414042"/>
          <w:sz w:val="18"/>
          <w:szCs w:val="18"/>
        </w:rPr>
      </w:pPr>
    </w:p>
    <w:p w14:paraId="55B46967" w14:textId="77777777" w:rsidR="00834F2B" w:rsidRDefault="00834F2B" w:rsidP="00235251">
      <w:pPr>
        <w:spacing w:before="149"/>
        <w:ind w:right="-46"/>
        <w:rPr>
          <w:b/>
          <w:bCs/>
          <w:color w:val="414042"/>
          <w:sz w:val="18"/>
          <w:szCs w:val="18"/>
        </w:rPr>
      </w:pPr>
    </w:p>
    <w:p w14:paraId="7B4D40E9" w14:textId="77777777" w:rsidR="00834F2B" w:rsidRDefault="00834F2B" w:rsidP="00235251">
      <w:pPr>
        <w:spacing w:before="149"/>
        <w:ind w:right="-46"/>
        <w:rPr>
          <w:b/>
          <w:bCs/>
          <w:color w:val="414042"/>
          <w:sz w:val="18"/>
          <w:szCs w:val="18"/>
        </w:rPr>
      </w:pPr>
    </w:p>
    <w:p w14:paraId="61FCF6A3" w14:textId="4BDB1522" w:rsidR="00834F2B" w:rsidRDefault="00834F2B" w:rsidP="00235251">
      <w:pPr>
        <w:spacing w:before="149"/>
        <w:ind w:right="-46"/>
        <w:rPr>
          <w:b/>
          <w:bCs/>
          <w:color w:val="414042"/>
          <w:sz w:val="18"/>
          <w:szCs w:val="18"/>
        </w:rPr>
      </w:pPr>
    </w:p>
    <w:p w14:paraId="2EC6A553" w14:textId="77777777" w:rsidR="00834F2B" w:rsidRDefault="00834F2B" w:rsidP="00235251">
      <w:pPr>
        <w:spacing w:before="149"/>
        <w:ind w:right="-46"/>
        <w:rPr>
          <w:b/>
          <w:bCs/>
          <w:color w:val="414042"/>
          <w:sz w:val="18"/>
          <w:szCs w:val="18"/>
        </w:rPr>
      </w:pPr>
    </w:p>
    <w:p w14:paraId="3EE85305" w14:textId="77777777" w:rsidR="00834F2B" w:rsidRDefault="00834F2B" w:rsidP="00235251">
      <w:pPr>
        <w:spacing w:before="149"/>
        <w:ind w:right="-46"/>
        <w:rPr>
          <w:b/>
          <w:bCs/>
          <w:color w:val="414042"/>
          <w:sz w:val="18"/>
          <w:szCs w:val="18"/>
        </w:rPr>
      </w:pPr>
    </w:p>
    <w:p w14:paraId="4B5A14BF" w14:textId="77777777" w:rsidR="00834F2B" w:rsidRDefault="00834F2B" w:rsidP="00235251">
      <w:pPr>
        <w:spacing w:before="149"/>
        <w:ind w:right="-46"/>
        <w:rPr>
          <w:b/>
          <w:bCs/>
          <w:color w:val="414042"/>
          <w:sz w:val="18"/>
          <w:szCs w:val="18"/>
        </w:rPr>
      </w:pPr>
    </w:p>
    <w:p w14:paraId="2655C841" w14:textId="71C5C66C" w:rsidR="00834F2B" w:rsidRPr="00E64B29" w:rsidRDefault="00834F2B" w:rsidP="00235251">
      <w:pPr>
        <w:spacing w:before="149"/>
        <w:ind w:right="-46"/>
        <w:rPr>
          <w:b/>
          <w:bCs/>
          <w:color w:val="414042"/>
          <w:sz w:val="18"/>
          <w:szCs w:val="18"/>
          <w:highlight w:val="yellow"/>
        </w:rPr>
      </w:pPr>
      <w:r w:rsidRPr="6825F377">
        <w:rPr>
          <w:b/>
          <w:bCs/>
          <w:color w:val="414042"/>
          <w:sz w:val="18"/>
          <w:szCs w:val="18"/>
        </w:rPr>
        <w:t xml:space="preserve">The State of Queensland (Department of </w:t>
      </w:r>
      <w:r>
        <w:rPr>
          <w:b/>
          <w:bCs/>
          <w:color w:val="414042"/>
          <w:sz w:val="18"/>
          <w:szCs w:val="18"/>
        </w:rPr>
        <w:t>Energy</w:t>
      </w:r>
      <w:r w:rsidRPr="6825F377">
        <w:rPr>
          <w:b/>
          <w:bCs/>
          <w:color w:val="414042"/>
          <w:sz w:val="18"/>
          <w:szCs w:val="18"/>
        </w:rPr>
        <w:t xml:space="preserve"> and Public Works) 202</w:t>
      </w:r>
      <w:r>
        <w:rPr>
          <w:b/>
          <w:bCs/>
          <w:color w:val="414042"/>
          <w:sz w:val="18"/>
          <w:szCs w:val="18"/>
        </w:rPr>
        <w:t>1</w:t>
      </w:r>
    </w:p>
    <w:p w14:paraId="43F02F31" w14:textId="77777777" w:rsidR="00834F2B" w:rsidRDefault="00834F2B" w:rsidP="00235251">
      <w:pPr>
        <w:pStyle w:val="BodyText"/>
        <w:spacing w:before="1"/>
        <w:ind w:right="-46"/>
        <w:rPr>
          <w:b/>
          <w:sz w:val="14"/>
        </w:rPr>
      </w:pPr>
      <w:r>
        <w:rPr>
          <w:noProof/>
        </w:rPr>
        <w:drawing>
          <wp:anchor distT="0" distB="0" distL="0" distR="0" simplePos="0" relativeHeight="251658240" behindDoc="0" locked="0" layoutInCell="1" allowOverlap="1" wp14:anchorId="3FC5DD27" wp14:editId="24C1FB15">
            <wp:simplePos x="0" y="0"/>
            <wp:positionH relativeFrom="page">
              <wp:posOffset>554355</wp:posOffset>
            </wp:positionH>
            <wp:positionV relativeFrom="paragraph">
              <wp:posOffset>127635</wp:posOffset>
            </wp:positionV>
            <wp:extent cx="821690" cy="276860"/>
            <wp:effectExtent l="0" t="0" r="0" b="0"/>
            <wp:wrapTopAndBottom/>
            <wp:docPr id="1" name="image2.jpeg"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21690" cy="276860"/>
                    </a:xfrm>
                    <a:prstGeom prst="rect">
                      <a:avLst/>
                    </a:prstGeom>
                  </pic:spPr>
                </pic:pic>
              </a:graphicData>
            </a:graphic>
          </wp:anchor>
        </w:drawing>
      </w:r>
    </w:p>
    <w:p w14:paraId="704F52E0" w14:textId="77777777" w:rsidR="00834F2B" w:rsidRDefault="00834F2B" w:rsidP="00235251">
      <w:pPr>
        <w:pStyle w:val="BodyText"/>
        <w:spacing w:before="5"/>
        <w:ind w:right="-46"/>
        <w:rPr>
          <w:b/>
          <w:sz w:val="16"/>
        </w:rPr>
      </w:pPr>
    </w:p>
    <w:p w14:paraId="2E2B40AE" w14:textId="77777777" w:rsidR="00834F2B" w:rsidRPr="00E64B29" w:rsidRDefault="00B52F88" w:rsidP="00235251">
      <w:pPr>
        <w:ind w:right="-46"/>
        <w:rPr>
          <w:color w:val="414042"/>
          <w:sz w:val="18"/>
        </w:rPr>
      </w:pPr>
      <w:hyperlink r:id="rId12">
        <w:r w:rsidR="00834F2B" w:rsidRPr="00E64B29">
          <w:rPr>
            <w:color w:val="414042"/>
            <w:sz w:val="18"/>
            <w:u w:val="single" w:color="003399"/>
          </w:rPr>
          <w:t>http://creativecommons.org/licenses/by/4.0/deed.en</w:t>
        </w:r>
      </w:hyperlink>
    </w:p>
    <w:p w14:paraId="4C5D1CDD" w14:textId="77777777" w:rsidR="00834F2B" w:rsidRPr="00834F2B" w:rsidRDefault="00834F2B" w:rsidP="00235251">
      <w:pPr>
        <w:spacing w:before="79" w:line="280" w:lineRule="atLeast"/>
        <w:ind w:right="-45"/>
        <w:rPr>
          <w:color w:val="414042"/>
          <w:sz w:val="18"/>
          <w:szCs w:val="18"/>
        </w:rPr>
      </w:pPr>
      <w:r w:rsidRPr="00BE63DE">
        <w:rPr>
          <w:color w:val="414042"/>
          <w:sz w:val="18"/>
        </w:rPr>
        <w:t xml:space="preserve">This work is licensed under </w:t>
      </w:r>
      <w:r w:rsidRPr="00834F2B">
        <w:rPr>
          <w:color w:val="414042"/>
          <w:sz w:val="18"/>
          <w:szCs w:val="18"/>
        </w:rPr>
        <w:t>a Creative Commons Attribution 4.0 Australia Licence. You are free to copy, communicate and adapt this work, as long as you attribute by citing ‘Ethical Supplier Mandate 2021, State of Queensland (Department of Energy and Public Works) 2021’.</w:t>
      </w:r>
    </w:p>
    <w:p w14:paraId="2B293955" w14:textId="77777777" w:rsidR="00834F2B" w:rsidRPr="00834F2B" w:rsidRDefault="00834F2B" w:rsidP="00235251">
      <w:pPr>
        <w:spacing w:before="129" w:line="280" w:lineRule="atLeast"/>
        <w:ind w:right="-45"/>
        <w:rPr>
          <w:b/>
          <w:color w:val="414042"/>
          <w:sz w:val="18"/>
          <w:szCs w:val="18"/>
        </w:rPr>
      </w:pPr>
      <w:r w:rsidRPr="00834F2B">
        <w:rPr>
          <w:b/>
          <w:color w:val="414042"/>
          <w:sz w:val="18"/>
          <w:szCs w:val="18"/>
        </w:rPr>
        <w:t>Contact us</w:t>
      </w:r>
    </w:p>
    <w:p w14:paraId="67892CB2" w14:textId="692C5EAD" w:rsidR="00834F2B" w:rsidRPr="00834F2B" w:rsidRDefault="00834F2B" w:rsidP="00235251">
      <w:pPr>
        <w:spacing w:before="81" w:line="280" w:lineRule="atLeast"/>
        <w:ind w:right="-45"/>
        <w:rPr>
          <w:sz w:val="18"/>
          <w:szCs w:val="18"/>
        </w:rPr>
      </w:pPr>
      <w:r w:rsidRPr="00834F2B">
        <w:rPr>
          <w:color w:val="414042"/>
          <w:sz w:val="18"/>
          <w:szCs w:val="18"/>
        </w:rPr>
        <w:t>Queensland Government Procurement within the Department of Energy and Public Works is committed to continuous improvement. If you have any suggestions about how we can improve this guide, or if you have any questions, contact us at</w:t>
      </w:r>
      <w:r w:rsidRPr="00834F2B">
        <w:rPr>
          <w:sz w:val="18"/>
          <w:szCs w:val="18"/>
        </w:rPr>
        <w:t xml:space="preserve"> </w:t>
      </w:r>
      <w:r w:rsidR="00604165">
        <w:rPr>
          <w:sz w:val="18"/>
          <w:szCs w:val="18"/>
        </w:rPr>
        <w:t>ethicalsupply@epw.qld.gov.au.</w:t>
      </w:r>
    </w:p>
    <w:p w14:paraId="1484990F" w14:textId="77777777" w:rsidR="00834F2B" w:rsidRPr="00834F2B" w:rsidRDefault="00834F2B" w:rsidP="00235251">
      <w:pPr>
        <w:spacing w:before="94" w:line="280" w:lineRule="atLeast"/>
        <w:ind w:right="-45"/>
        <w:rPr>
          <w:b/>
          <w:color w:val="414042"/>
          <w:sz w:val="18"/>
          <w:szCs w:val="18"/>
        </w:rPr>
      </w:pPr>
      <w:r w:rsidRPr="00834F2B">
        <w:rPr>
          <w:b/>
          <w:color w:val="414042"/>
          <w:sz w:val="18"/>
          <w:szCs w:val="18"/>
        </w:rPr>
        <w:t>Disclaimer</w:t>
      </w:r>
    </w:p>
    <w:p w14:paraId="3DF0999C" w14:textId="77777777" w:rsidR="00834F2B" w:rsidRPr="00834F2B" w:rsidRDefault="00834F2B" w:rsidP="00235251">
      <w:pPr>
        <w:spacing w:before="81" w:line="280" w:lineRule="atLeast"/>
        <w:ind w:right="-45"/>
        <w:rPr>
          <w:color w:val="414042"/>
          <w:sz w:val="18"/>
          <w:szCs w:val="18"/>
        </w:rPr>
      </w:pPr>
      <w:r w:rsidRPr="00834F2B">
        <w:rPr>
          <w:color w:val="414042"/>
          <w:sz w:val="18"/>
          <w:szCs w:val="18"/>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1A44A633" w14:textId="5241C23F" w:rsidR="0020190D" w:rsidRDefault="00834F2B" w:rsidP="00235251">
      <w:pPr>
        <w:spacing w:line="280" w:lineRule="atLeast"/>
        <w:ind w:right="-45"/>
        <w:rPr>
          <w:rFonts w:eastAsiaTheme="majorEastAsia" w:cstheme="majorBidi"/>
          <w:b/>
          <w:color w:val="B21936"/>
          <w:sz w:val="32"/>
          <w:szCs w:val="32"/>
        </w:rPr>
      </w:pPr>
      <w:r w:rsidRPr="00834F2B">
        <w:rPr>
          <w:color w:val="414042"/>
          <w:sz w:val="18"/>
          <w:szCs w:val="18"/>
        </w:rPr>
        <w:t>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r w:rsidR="0020190D">
        <w:br w:type="page"/>
      </w:r>
    </w:p>
    <w:sdt>
      <w:sdtPr>
        <w:rPr>
          <w:rFonts w:ascii="Arial" w:eastAsiaTheme="minorHAnsi" w:hAnsi="Arial" w:cstheme="minorBidi"/>
          <w:bCs w:val="0"/>
          <w:color w:val="auto"/>
          <w:sz w:val="20"/>
          <w:szCs w:val="22"/>
          <w:lang w:eastAsia="en-US"/>
        </w:rPr>
        <w:id w:val="-2003581504"/>
        <w:docPartObj>
          <w:docPartGallery w:val="Table of Contents"/>
          <w:docPartUnique/>
        </w:docPartObj>
      </w:sdtPr>
      <w:sdtEndPr>
        <w:rPr>
          <w:b/>
          <w:noProof/>
        </w:rPr>
      </w:sdtEndPr>
      <w:sdtContent>
        <w:p w14:paraId="478F1370" w14:textId="77777777" w:rsidR="00834F2B" w:rsidRPr="00D62F66" w:rsidRDefault="00834F2B" w:rsidP="00235251">
          <w:pPr>
            <w:pStyle w:val="TOCHeading"/>
            <w:jc w:val="left"/>
            <w:rPr>
              <w:b/>
              <w:bCs w:val="0"/>
            </w:rPr>
          </w:pPr>
          <w:r w:rsidRPr="00D62F66">
            <w:rPr>
              <w:b/>
              <w:bCs w:val="0"/>
            </w:rPr>
            <w:t>Table of Contents</w:t>
          </w:r>
        </w:p>
        <w:p w14:paraId="3FC41BF7" w14:textId="1DDE8DAE" w:rsidR="000F278D" w:rsidRPr="00B9534F" w:rsidRDefault="00834F2B">
          <w:pPr>
            <w:pStyle w:val="TOC1"/>
            <w:rPr>
              <w:rFonts w:eastAsiaTheme="minorEastAsia" w:cstheme="minorBidi"/>
              <w:i w:val="0"/>
              <w:iCs w:val="0"/>
              <w:color w:val="auto"/>
              <w:sz w:val="22"/>
              <w:szCs w:val="22"/>
            </w:rPr>
          </w:pPr>
          <w:r>
            <w:fldChar w:fldCharType="begin"/>
          </w:r>
          <w:r>
            <w:instrText xml:space="preserve"> TOC \o "1-3" \h \z \u </w:instrText>
          </w:r>
          <w:r>
            <w:fldChar w:fldCharType="separate"/>
          </w:r>
          <w:hyperlink w:anchor="_Toc82987089" w:history="1">
            <w:r w:rsidR="000F278D" w:rsidRPr="00B9534F">
              <w:rPr>
                <w:rStyle w:val="Hyperlink"/>
                <w:i w:val="0"/>
                <w:iCs w:val="0"/>
              </w:rPr>
              <w:t>Purpose</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_Toc82987089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4</w:t>
            </w:r>
            <w:r w:rsidR="000F278D" w:rsidRPr="00B9534F">
              <w:rPr>
                <w:i w:val="0"/>
                <w:iCs w:val="0"/>
                <w:webHidden/>
              </w:rPr>
              <w:fldChar w:fldCharType="end"/>
            </w:r>
          </w:hyperlink>
        </w:p>
        <w:p w14:paraId="6171A227" w14:textId="095130BB" w:rsidR="000F278D" w:rsidRPr="00B9534F" w:rsidRDefault="00B52F88">
          <w:pPr>
            <w:pStyle w:val="TOC1"/>
            <w:rPr>
              <w:rFonts w:eastAsiaTheme="minorEastAsia" w:cstheme="minorBidi"/>
              <w:i w:val="0"/>
              <w:iCs w:val="0"/>
              <w:color w:val="auto"/>
              <w:sz w:val="22"/>
              <w:szCs w:val="22"/>
            </w:rPr>
          </w:pPr>
          <w:hyperlink w:anchor="_Toc82987090" w:history="1">
            <w:r w:rsidR="000F278D" w:rsidRPr="00B9534F">
              <w:rPr>
                <w:rStyle w:val="Hyperlink"/>
                <w:i w:val="0"/>
                <w:iCs w:val="0"/>
              </w:rPr>
              <w:t>Outcome Notice 1</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_Toc82987090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5</w:t>
            </w:r>
            <w:r w:rsidR="000F278D" w:rsidRPr="00B9534F">
              <w:rPr>
                <w:i w:val="0"/>
                <w:iCs w:val="0"/>
                <w:webHidden/>
              </w:rPr>
              <w:fldChar w:fldCharType="end"/>
            </w:r>
          </w:hyperlink>
        </w:p>
        <w:p w14:paraId="5F66A0B0" w14:textId="5EE6884C" w:rsidR="000F278D" w:rsidRPr="00B9534F" w:rsidRDefault="00B52F88">
          <w:pPr>
            <w:pStyle w:val="TOC1"/>
            <w:rPr>
              <w:rFonts w:eastAsiaTheme="minorEastAsia" w:cstheme="minorBidi"/>
              <w:i w:val="0"/>
              <w:iCs w:val="0"/>
              <w:color w:val="auto"/>
              <w:sz w:val="22"/>
              <w:szCs w:val="22"/>
            </w:rPr>
          </w:pPr>
          <w:hyperlink w:anchor="_Toc82987091" w:history="1">
            <w:r w:rsidR="000F278D" w:rsidRPr="00B9534F">
              <w:rPr>
                <w:rStyle w:val="Hyperlink"/>
                <w:i w:val="0"/>
                <w:iCs w:val="0"/>
              </w:rPr>
              <w:t>Outcome Notice 2</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_Toc82987091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7</w:t>
            </w:r>
            <w:r w:rsidR="000F278D" w:rsidRPr="00B9534F">
              <w:rPr>
                <w:i w:val="0"/>
                <w:iCs w:val="0"/>
                <w:webHidden/>
              </w:rPr>
              <w:fldChar w:fldCharType="end"/>
            </w:r>
          </w:hyperlink>
        </w:p>
        <w:p w14:paraId="7F2F56B3" w14:textId="1B60E4AF" w:rsidR="000F278D" w:rsidRPr="00B9534F" w:rsidRDefault="00B52F88">
          <w:pPr>
            <w:pStyle w:val="TOC1"/>
            <w:rPr>
              <w:rFonts w:eastAsiaTheme="minorEastAsia" w:cstheme="minorBidi"/>
              <w:i w:val="0"/>
              <w:iCs w:val="0"/>
              <w:color w:val="auto"/>
              <w:sz w:val="22"/>
              <w:szCs w:val="22"/>
            </w:rPr>
          </w:pPr>
          <w:hyperlink w:anchor="_Toc82987092" w:history="1">
            <w:r w:rsidR="000F278D" w:rsidRPr="00B9534F">
              <w:rPr>
                <w:rStyle w:val="Hyperlink"/>
                <w:i w:val="0"/>
                <w:iCs w:val="0"/>
              </w:rPr>
              <w:t>Outcome Notice 3</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_Toc82987092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8</w:t>
            </w:r>
            <w:r w:rsidR="000F278D" w:rsidRPr="00B9534F">
              <w:rPr>
                <w:i w:val="0"/>
                <w:iCs w:val="0"/>
                <w:webHidden/>
              </w:rPr>
              <w:fldChar w:fldCharType="end"/>
            </w:r>
          </w:hyperlink>
        </w:p>
        <w:p w14:paraId="561E1E44" w14:textId="0FB53B6F" w:rsidR="000F278D" w:rsidRPr="00B9534F" w:rsidRDefault="00B52F88">
          <w:pPr>
            <w:pStyle w:val="TOC1"/>
            <w:rPr>
              <w:rFonts w:eastAsiaTheme="minorEastAsia" w:cstheme="minorBidi"/>
              <w:i w:val="0"/>
              <w:iCs w:val="0"/>
              <w:color w:val="auto"/>
              <w:sz w:val="22"/>
              <w:szCs w:val="22"/>
            </w:rPr>
          </w:pPr>
          <w:hyperlink w:anchor="_Toc82987093" w:history="1">
            <w:r w:rsidR="000F278D" w:rsidRPr="00B9534F">
              <w:rPr>
                <w:rStyle w:val="Hyperlink"/>
                <w:i w:val="0"/>
                <w:iCs w:val="0"/>
              </w:rPr>
              <w:t>Outcome Notice 4</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_Toc82987093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9</w:t>
            </w:r>
            <w:r w:rsidR="000F278D" w:rsidRPr="00B9534F">
              <w:rPr>
                <w:i w:val="0"/>
                <w:iCs w:val="0"/>
                <w:webHidden/>
              </w:rPr>
              <w:fldChar w:fldCharType="end"/>
            </w:r>
          </w:hyperlink>
        </w:p>
        <w:p w14:paraId="5C7BFFAD" w14:textId="2CFBAEA3" w:rsidR="000F278D" w:rsidRPr="00B9534F" w:rsidRDefault="00B52F88">
          <w:pPr>
            <w:pStyle w:val="TOC1"/>
            <w:rPr>
              <w:rFonts w:eastAsiaTheme="minorEastAsia" w:cstheme="minorBidi"/>
              <w:i w:val="0"/>
              <w:iCs w:val="0"/>
              <w:color w:val="auto"/>
              <w:sz w:val="22"/>
              <w:szCs w:val="22"/>
            </w:rPr>
          </w:pPr>
          <w:hyperlink w:anchor="_Toc82987094" w:history="1">
            <w:r w:rsidR="000F278D" w:rsidRPr="00B9534F">
              <w:rPr>
                <w:rStyle w:val="Hyperlink"/>
                <w:i w:val="0"/>
                <w:iCs w:val="0"/>
              </w:rPr>
              <w:t>Outcome Notice 5</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_Toc82987094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10</w:t>
            </w:r>
            <w:r w:rsidR="000F278D" w:rsidRPr="00B9534F">
              <w:rPr>
                <w:i w:val="0"/>
                <w:iCs w:val="0"/>
                <w:webHidden/>
              </w:rPr>
              <w:fldChar w:fldCharType="end"/>
            </w:r>
          </w:hyperlink>
        </w:p>
        <w:p w14:paraId="1C0C7C0C" w14:textId="15CD7A95" w:rsidR="000F278D" w:rsidRPr="00B9534F" w:rsidRDefault="00B52F88">
          <w:pPr>
            <w:pStyle w:val="TOC1"/>
            <w:rPr>
              <w:rFonts w:eastAsiaTheme="minorEastAsia" w:cstheme="minorBidi"/>
              <w:i w:val="0"/>
              <w:iCs w:val="0"/>
              <w:color w:val="auto"/>
              <w:sz w:val="22"/>
              <w:szCs w:val="22"/>
            </w:rPr>
          </w:pPr>
          <w:hyperlink w:anchor="_Toc82987095" w:history="1">
            <w:r w:rsidR="000F278D" w:rsidRPr="00B9534F">
              <w:rPr>
                <w:rStyle w:val="Hyperlink"/>
                <w:i w:val="0"/>
                <w:iCs w:val="0"/>
              </w:rPr>
              <w:t>Outcome Notice 6</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_Toc82987095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12</w:t>
            </w:r>
            <w:r w:rsidR="000F278D" w:rsidRPr="00B9534F">
              <w:rPr>
                <w:i w:val="0"/>
                <w:iCs w:val="0"/>
                <w:webHidden/>
              </w:rPr>
              <w:fldChar w:fldCharType="end"/>
            </w:r>
          </w:hyperlink>
        </w:p>
        <w:p w14:paraId="25FF96ED" w14:textId="7589C618" w:rsidR="000F278D" w:rsidRPr="00B9534F" w:rsidRDefault="00B52F88">
          <w:pPr>
            <w:pStyle w:val="TOC1"/>
            <w:rPr>
              <w:rFonts w:eastAsiaTheme="minorEastAsia" w:cstheme="minorBidi"/>
              <w:i w:val="0"/>
              <w:iCs w:val="0"/>
              <w:color w:val="auto"/>
              <w:sz w:val="22"/>
              <w:szCs w:val="22"/>
            </w:rPr>
          </w:pPr>
          <w:hyperlink w:anchor="_Toc82987096" w:history="1">
            <w:r w:rsidR="000F278D" w:rsidRPr="00B9534F">
              <w:rPr>
                <w:rStyle w:val="Hyperlink"/>
                <w:i w:val="0"/>
                <w:iCs w:val="0"/>
              </w:rPr>
              <w:t>Outcome Notice 7</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_Toc82987096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14</w:t>
            </w:r>
            <w:r w:rsidR="000F278D" w:rsidRPr="00B9534F">
              <w:rPr>
                <w:i w:val="0"/>
                <w:iCs w:val="0"/>
                <w:webHidden/>
              </w:rPr>
              <w:fldChar w:fldCharType="end"/>
            </w:r>
          </w:hyperlink>
        </w:p>
        <w:p w14:paraId="594DCF46" w14:textId="2863ED30" w:rsidR="000F278D" w:rsidRPr="00B9534F" w:rsidRDefault="00B52F88">
          <w:pPr>
            <w:pStyle w:val="TOC1"/>
            <w:rPr>
              <w:rFonts w:eastAsiaTheme="minorEastAsia" w:cstheme="minorBidi"/>
              <w:i w:val="0"/>
              <w:iCs w:val="0"/>
              <w:color w:val="auto"/>
              <w:sz w:val="22"/>
              <w:szCs w:val="22"/>
            </w:rPr>
          </w:pPr>
          <w:hyperlink w:anchor="_Toc82987097" w:history="1">
            <w:r w:rsidR="000F278D" w:rsidRPr="00B9534F">
              <w:rPr>
                <w:rStyle w:val="Hyperlink"/>
                <w:i w:val="0"/>
                <w:iCs w:val="0"/>
              </w:rPr>
              <w:t>Outcome Notice 8</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_Toc82987097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16</w:t>
            </w:r>
            <w:r w:rsidR="000F278D" w:rsidRPr="00B9534F">
              <w:rPr>
                <w:i w:val="0"/>
                <w:iCs w:val="0"/>
                <w:webHidden/>
              </w:rPr>
              <w:fldChar w:fldCharType="end"/>
            </w:r>
          </w:hyperlink>
        </w:p>
        <w:p w14:paraId="19158DB8" w14:textId="47D0A055" w:rsidR="000F278D" w:rsidRPr="00B9534F" w:rsidRDefault="00B52F88">
          <w:pPr>
            <w:pStyle w:val="TOC1"/>
            <w:rPr>
              <w:rFonts w:eastAsiaTheme="minorEastAsia" w:cstheme="minorBidi"/>
              <w:i w:val="0"/>
              <w:iCs w:val="0"/>
              <w:color w:val="auto"/>
              <w:sz w:val="22"/>
              <w:szCs w:val="22"/>
            </w:rPr>
          </w:pPr>
          <w:hyperlink w:anchor="_Toc82987098" w:history="1">
            <w:r w:rsidR="000F278D" w:rsidRPr="00B9534F">
              <w:rPr>
                <w:rStyle w:val="Hyperlink"/>
                <w:i w:val="0"/>
                <w:iCs w:val="0"/>
              </w:rPr>
              <w:t>Outcome Notice 9</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_Toc82987098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18</w:t>
            </w:r>
            <w:r w:rsidR="000F278D" w:rsidRPr="00B9534F">
              <w:rPr>
                <w:i w:val="0"/>
                <w:iCs w:val="0"/>
                <w:webHidden/>
              </w:rPr>
              <w:fldChar w:fldCharType="end"/>
            </w:r>
          </w:hyperlink>
        </w:p>
        <w:p w14:paraId="6AEA84C9" w14:textId="1D94044C" w:rsidR="000F278D" w:rsidRPr="00B9534F" w:rsidRDefault="00B52F88">
          <w:pPr>
            <w:pStyle w:val="TOC1"/>
            <w:rPr>
              <w:rFonts w:eastAsiaTheme="minorEastAsia" w:cstheme="minorBidi"/>
              <w:i w:val="0"/>
              <w:iCs w:val="0"/>
              <w:color w:val="auto"/>
              <w:sz w:val="22"/>
              <w:szCs w:val="22"/>
            </w:rPr>
          </w:pPr>
          <w:hyperlink w:anchor="_Toc82987099" w:history="1">
            <w:r w:rsidR="000F278D" w:rsidRPr="00B9534F">
              <w:rPr>
                <w:rStyle w:val="Hyperlink"/>
                <w:i w:val="0"/>
                <w:iCs w:val="0"/>
              </w:rPr>
              <w:t>Outcome Notice 10</w:t>
            </w:r>
            <w:r w:rsidR="000F278D" w:rsidRPr="00B9534F">
              <w:rPr>
                <w:i w:val="0"/>
                <w:iCs w:val="0"/>
                <w:webHidden/>
              </w:rPr>
              <w:tab/>
            </w:r>
            <w:r w:rsidR="000F278D" w:rsidRPr="00B9534F">
              <w:rPr>
                <w:i w:val="0"/>
                <w:iCs w:val="0"/>
                <w:webHidden/>
              </w:rPr>
              <w:fldChar w:fldCharType="begin"/>
            </w:r>
            <w:r w:rsidR="000F278D" w:rsidRPr="00B9534F">
              <w:rPr>
                <w:i w:val="0"/>
                <w:iCs w:val="0"/>
                <w:webHidden/>
              </w:rPr>
              <w:instrText xml:space="preserve"> PAGEREF _Toc82987099 \h </w:instrText>
            </w:r>
            <w:r w:rsidR="000F278D" w:rsidRPr="00B9534F">
              <w:rPr>
                <w:i w:val="0"/>
                <w:iCs w:val="0"/>
                <w:webHidden/>
              </w:rPr>
            </w:r>
            <w:r w:rsidR="000F278D" w:rsidRPr="00B9534F">
              <w:rPr>
                <w:i w:val="0"/>
                <w:iCs w:val="0"/>
                <w:webHidden/>
              </w:rPr>
              <w:fldChar w:fldCharType="separate"/>
            </w:r>
            <w:r w:rsidR="000F278D" w:rsidRPr="00B9534F">
              <w:rPr>
                <w:i w:val="0"/>
                <w:iCs w:val="0"/>
                <w:webHidden/>
              </w:rPr>
              <w:t>19</w:t>
            </w:r>
            <w:r w:rsidR="000F278D" w:rsidRPr="00B9534F">
              <w:rPr>
                <w:i w:val="0"/>
                <w:iCs w:val="0"/>
                <w:webHidden/>
              </w:rPr>
              <w:fldChar w:fldCharType="end"/>
            </w:r>
          </w:hyperlink>
        </w:p>
        <w:p w14:paraId="5030D97B" w14:textId="41F51505" w:rsidR="00834F2B" w:rsidRDefault="00834F2B">
          <w:pPr>
            <w:rPr>
              <w:b/>
              <w:noProof/>
            </w:rPr>
          </w:pPr>
          <w:r>
            <w:rPr>
              <w:b/>
              <w:bCs/>
              <w:noProof/>
            </w:rPr>
            <w:fldChar w:fldCharType="end"/>
          </w:r>
        </w:p>
      </w:sdtContent>
    </w:sdt>
    <w:p w14:paraId="2F8864E3" w14:textId="77777777" w:rsidR="00834F2B" w:rsidRDefault="00834F2B">
      <w:pPr>
        <w:spacing w:line="259" w:lineRule="auto"/>
        <w:rPr>
          <w:rFonts w:eastAsiaTheme="majorEastAsia" w:cstheme="majorBidi"/>
          <w:b/>
          <w:color w:val="B21936"/>
          <w:sz w:val="32"/>
          <w:szCs w:val="32"/>
        </w:rPr>
      </w:pPr>
      <w:r>
        <w:br w:type="page"/>
      </w:r>
    </w:p>
    <w:p w14:paraId="14AB3465" w14:textId="1080F4F2" w:rsidR="007F55E8" w:rsidRPr="00EB67FD" w:rsidRDefault="007F55E8">
      <w:pPr>
        <w:pStyle w:val="Heading1"/>
        <w:spacing w:before="0"/>
        <w:rPr>
          <w:sz w:val="36"/>
          <w:szCs w:val="36"/>
        </w:rPr>
      </w:pPr>
      <w:bookmarkStart w:id="0" w:name="_Toc82987089"/>
      <w:r w:rsidRPr="00EB67FD">
        <w:rPr>
          <w:sz w:val="36"/>
          <w:szCs w:val="36"/>
        </w:rPr>
        <w:lastRenderedPageBreak/>
        <w:t>Purpose</w:t>
      </w:r>
      <w:bookmarkEnd w:id="0"/>
    </w:p>
    <w:p w14:paraId="0705B261" w14:textId="203F001A" w:rsidR="007F55E8" w:rsidRDefault="0071471A" w:rsidP="00235251">
      <w:pPr>
        <w:pStyle w:val="BDOBodytext"/>
        <w:ind w:right="-46"/>
        <w:rPr>
          <w:rFonts w:ascii="Arial" w:hAnsi="Arial"/>
          <w:color w:val="414042"/>
        </w:rPr>
      </w:pPr>
      <w:r>
        <w:rPr>
          <w:rFonts w:ascii="Arial" w:hAnsi="Arial"/>
          <w:color w:val="414042"/>
        </w:rPr>
        <w:t xml:space="preserve">A series of template </w:t>
      </w:r>
      <w:r w:rsidRPr="0071471A">
        <w:rPr>
          <w:rFonts w:ascii="Arial" w:hAnsi="Arial"/>
          <w:i/>
          <w:iCs/>
          <w:color w:val="414042"/>
        </w:rPr>
        <w:t>Outcome Notices</w:t>
      </w:r>
      <w:r>
        <w:rPr>
          <w:rFonts w:ascii="Arial" w:hAnsi="Arial"/>
          <w:color w:val="414042"/>
        </w:rPr>
        <w:t xml:space="preserve"> have been drafted to </w:t>
      </w:r>
      <w:r w:rsidR="007F55E8" w:rsidRPr="000072E4">
        <w:rPr>
          <w:rFonts w:ascii="Arial" w:hAnsi="Arial"/>
          <w:color w:val="414042"/>
        </w:rPr>
        <w:t xml:space="preserve">provide </w:t>
      </w:r>
      <w:r>
        <w:rPr>
          <w:rFonts w:ascii="Arial" w:hAnsi="Arial"/>
          <w:color w:val="414042"/>
        </w:rPr>
        <w:t>support to procuring agencies when advising an outcome under the</w:t>
      </w:r>
      <w:r w:rsidR="007F55E8" w:rsidRPr="000072E4">
        <w:rPr>
          <w:rFonts w:ascii="Arial" w:hAnsi="Arial"/>
          <w:color w:val="414042"/>
        </w:rPr>
        <w:t xml:space="preserve"> Ethical Suppler Mandate (the Mandate) </w:t>
      </w:r>
      <w:r w:rsidR="007F55E8">
        <w:rPr>
          <w:rFonts w:ascii="Arial" w:hAnsi="Arial"/>
          <w:color w:val="414042"/>
        </w:rPr>
        <w:t xml:space="preserve">or Ethical Supplier Threshold (the Threshold) </w:t>
      </w:r>
      <w:r>
        <w:rPr>
          <w:rFonts w:ascii="Arial" w:hAnsi="Arial"/>
          <w:color w:val="414042"/>
        </w:rPr>
        <w:t>to a</w:t>
      </w:r>
      <w:r w:rsidR="007F55E8">
        <w:rPr>
          <w:rFonts w:ascii="Arial" w:hAnsi="Arial"/>
          <w:color w:val="414042"/>
        </w:rPr>
        <w:t xml:space="preserve"> supplier.</w:t>
      </w:r>
    </w:p>
    <w:p w14:paraId="20FE26FC" w14:textId="63A91722" w:rsidR="00C077A6" w:rsidRDefault="0071471A" w:rsidP="00235251">
      <w:pPr>
        <w:pStyle w:val="BDOBodytext"/>
        <w:ind w:right="-46"/>
        <w:rPr>
          <w:rFonts w:ascii="Arial" w:hAnsi="Arial"/>
          <w:color w:val="414042"/>
        </w:rPr>
      </w:pPr>
      <w:r>
        <w:rPr>
          <w:rFonts w:ascii="Arial" w:hAnsi="Arial"/>
          <w:color w:val="414042"/>
        </w:rPr>
        <w:t>All resources provided by the Queensland Government Procurement (QGP) Compliance Branch are offered as guidance only and all documentation should be adapted to suit the needs of the procuring agency.</w:t>
      </w:r>
      <w:r w:rsidR="004A649C">
        <w:rPr>
          <w:rFonts w:ascii="Arial" w:hAnsi="Arial"/>
          <w:color w:val="414042"/>
        </w:rPr>
        <w:t xml:space="preserve"> </w:t>
      </w:r>
      <w:r w:rsidR="00C077A6">
        <w:rPr>
          <w:rFonts w:ascii="Arial" w:hAnsi="Arial"/>
          <w:color w:val="414042"/>
        </w:rPr>
        <w:t>All references to a decision maker being the ‘Director-General’ of a ‘procuring agency’ and other similar terminology should be updated accordingly by government-owned corporations, statutory bodies and special purpose vehicles.</w:t>
      </w:r>
    </w:p>
    <w:p w14:paraId="508EF65C" w14:textId="57CC78C4" w:rsidR="0071471A" w:rsidRDefault="0071471A" w:rsidP="00235251">
      <w:pPr>
        <w:pStyle w:val="BDOBodytext"/>
        <w:ind w:right="-46"/>
        <w:rPr>
          <w:rFonts w:ascii="Arial" w:hAnsi="Arial"/>
          <w:color w:val="414042"/>
        </w:rPr>
      </w:pPr>
      <w:r>
        <w:rPr>
          <w:rFonts w:ascii="Arial" w:hAnsi="Arial"/>
          <w:color w:val="414042"/>
        </w:rPr>
        <w:t>Content supplied in this package will need to be transferred onto the appropriate procuring agenc</w:t>
      </w:r>
      <w:r w:rsidR="00141C17">
        <w:rPr>
          <w:rFonts w:ascii="Arial" w:hAnsi="Arial"/>
          <w:color w:val="414042"/>
        </w:rPr>
        <w:t>y</w:t>
      </w:r>
      <w:r>
        <w:rPr>
          <w:rFonts w:ascii="Arial" w:hAnsi="Arial"/>
          <w:color w:val="414042"/>
        </w:rPr>
        <w:t xml:space="preserve"> letterhead, inclusive of the necessary Queensland Government branding.</w:t>
      </w:r>
    </w:p>
    <w:p w14:paraId="5A41D670" w14:textId="5C7C347E" w:rsidR="00127189" w:rsidRDefault="00127189" w:rsidP="00235251">
      <w:pPr>
        <w:pStyle w:val="BDOBodytext"/>
        <w:ind w:right="-46"/>
        <w:rPr>
          <w:rFonts w:ascii="Arial" w:hAnsi="Arial"/>
          <w:color w:val="414042"/>
        </w:rPr>
      </w:pPr>
      <w:r>
        <w:rPr>
          <w:rFonts w:ascii="Arial" w:hAnsi="Arial"/>
          <w:color w:val="414042"/>
        </w:rPr>
        <w:t>Notic</w:t>
      </w:r>
      <w:r w:rsidR="00DE1288">
        <w:rPr>
          <w:rFonts w:ascii="Arial" w:hAnsi="Arial"/>
          <w:color w:val="414042"/>
        </w:rPr>
        <w:t>es issued by an agency, where a</w:t>
      </w:r>
      <w:r w:rsidR="001559AA">
        <w:rPr>
          <w:rFonts w:ascii="Arial" w:hAnsi="Arial"/>
          <w:color w:val="414042"/>
        </w:rPr>
        <w:t>n outcome has been</w:t>
      </w:r>
      <w:r w:rsidR="00DE1288">
        <w:rPr>
          <w:rFonts w:ascii="Arial" w:hAnsi="Arial"/>
          <w:color w:val="414042"/>
        </w:rPr>
        <w:t xml:space="preserve"> determin</w:t>
      </w:r>
      <w:r w:rsidR="001559AA">
        <w:rPr>
          <w:rFonts w:ascii="Arial" w:hAnsi="Arial"/>
          <w:color w:val="414042"/>
        </w:rPr>
        <w:t xml:space="preserve">ed prior to </w:t>
      </w:r>
      <w:r w:rsidR="00A8282D">
        <w:rPr>
          <w:rFonts w:ascii="Arial" w:hAnsi="Arial"/>
          <w:color w:val="414042"/>
        </w:rPr>
        <w:t xml:space="preserve">escalation to the QGP Compliance Branch </w:t>
      </w:r>
      <w:r w:rsidR="00CD7373">
        <w:rPr>
          <w:rFonts w:ascii="Arial" w:hAnsi="Arial"/>
          <w:color w:val="414042"/>
        </w:rPr>
        <w:t>(</w:t>
      </w:r>
      <w:r w:rsidR="0060180C">
        <w:rPr>
          <w:rFonts w:ascii="Arial" w:hAnsi="Arial"/>
          <w:color w:val="414042"/>
        </w:rPr>
        <w:t>i.e.,</w:t>
      </w:r>
      <w:r w:rsidR="00CD7373">
        <w:rPr>
          <w:rFonts w:ascii="Arial" w:hAnsi="Arial"/>
          <w:color w:val="414042"/>
        </w:rPr>
        <w:t xml:space="preserve"> </w:t>
      </w:r>
      <w:r w:rsidR="00CD7373" w:rsidRPr="00AD1618">
        <w:rPr>
          <w:rFonts w:ascii="Arial" w:hAnsi="Arial"/>
          <w:i/>
          <w:iCs/>
          <w:color w:val="414042"/>
        </w:rPr>
        <w:t>Outcome Notice</w:t>
      </w:r>
      <w:r w:rsidR="00C804D5">
        <w:rPr>
          <w:rFonts w:ascii="Arial" w:hAnsi="Arial"/>
          <w:i/>
          <w:iCs/>
          <w:color w:val="414042"/>
        </w:rPr>
        <w:t>s</w:t>
      </w:r>
      <w:r w:rsidR="00CD7373">
        <w:rPr>
          <w:rFonts w:ascii="Arial" w:hAnsi="Arial"/>
          <w:color w:val="414042"/>
        </w:rPr>
        <w:t xml:space="preserve"> 1-</w:t>
      </w:r>
      <w:r w:rsidR="00AD1618">
        <w:rPr>
          <w:rFonts w:ascii="Arial" w:hAnsi="Arial"/>
          <w:color w:val="414042"/>
        </w:rPr>
        <w:t>3)</w:t>
      </w:r>
      <w:r w:rsidR="00DE1288">
        <w:rPr>
          <w:rFonts w:ascii="Arial" w:hAnsi="Arial"/>
          <w:color w:val="414042"/>
        </w:rPr>
        <w:t xml:space="preserve"> </w:t>
      </w:r>
      <w:r w:rsidR="009A221D">
        <w:rPr>
          <w:rFonts w:ascii="Arial" w:hAnsi="Arial"/>
          <w:color w:val="414042"/>
        </w:rPr>
        <w:t xml:space="preserve">can be </w:t>
      </w:r>
      <w:r w:rsidR="00D110A1">
        <w:rPr>
          <w:rFonts w:ascii="Arial" w:hAnsi="Arial"/>
          <w:color w:val="414042"/>
        </w:rPr>
        <w:t>issued and signed by the appropriate officer-level representative.</w:t>
      </w:r>
      <w:r w:rsidR="00EF4260">
        <w:rPr>
          <w:rFonts w:ascii="Arial" w:hAnsi="Arial"/>
          <w:color w:val="414042"/>
        </w:rPr>
        <w:t xml:space="preserve"> All </w:t>
      </w:r>
      <w:r w:rsidR="00B0158B">
        <w:rPr>
          <w:rFonts w:ascii="Arial" w:hAnsi="Arial"/>
          <w:color w:val="414042"/>
        </w:rPr>
        <w:t>N</w:t>
      </w:r>
      <w:r w:rsidR="00EF4260">
        <w:rPr>
          <w:rFonts w:ascii="Arial" w:hAnsi="Arial"/>
          <w:color w:val="414042"/>
        </w:rPr>
        <w:t>otices reflecting a determination by a decision</w:t>
      </w:r>
      <w:r w:rsidR="00415C0C">
        <w:rPr>
          <w:rFonts w:ascii="Arial" w:hAnsi="Arial"/>
          <w:color w:val="414042"/>
        </w:rPr>
        <w:t xml:space="preserve"> </w:t>
      </w:r>
      <w:r w:rsidR="00EF4260">
        <w:rPr>
          <w:rFonts w:ascii="Arial" w:hAnsi="Arial"/>
          <w:color w:val="414042"/>
        </w:rPr>
        <w:t>maker (</w:t>
      </w:r>
      <w:r w:rsidR="00B9534F">
        <w:rPr>
          <w:rFonts w:ascii="Arial" w:hAnsi="Arial"/>
          <w:color w:val="414042"/>
        </w:rPr>
        <w:t>i.e.,</w:t>
      </w:r>
      <w:r w:rsidR="00EF4260">
        <w:rPr>
          <w:rFonts w:ascii="Arial" w:hAnsi="Arial"/>
          <w:color w:val="414042"/>
        </w:rPr>
        <w:t xml:space="preserve"> </w:t>
      </w:r>
      <w:r w:rsidR="00EF4260" w:rsidRPr="00605679">
        <w:rPr>
          <w:rFonts w:ascii="Arial" w:hAnsi="Arial"/>
          <w:i/>
          <w:iCs/>
          <w:color w:val="414042"/>
        </w:rPr>
        <w:t>Outcome Notic</w:t>
      </w:r>
      <w:r w:rsidR="00C804D5">
        <w:rPr>
          <w:rFonts w:ascii="Arial" w:hAnsi="Arial"/>
          <w:i/>
          <w:iCs/>
          <w:color w:val="414042"/>
        </w:rPr>
        <w:t>es</w:t>
      </w:r>
      <w:r w:rsidR="00EF4260">
        <w:rPr>
          <w:rFonts w:ascii="Arial" w:hAnsi="Arial"/>
          <w:color w:val="414042"/>
        </w:rPr>
        <w:t xml:space="preserve"> 4-11)</w:t>
      </w:r>
      <w:r w:rsidR="00876352">
        <w:rPr>
          <w:rFonts w:ascii="Arial" w:hAnsi="Arial"/>
          <w:color w:val="414042"/>
        </w:rPr>
        <w:t xml:space="preserve"> will be required to be signed by the Director-General responsible for the decision.</w:t>
      </w:r>
    </w:p>
    <w:p w14:paraId="7A57E7BF" w14:textId="260392D7" w:rsidR="00DF35BF" w:rsidRDefault="00DF35BF" w:rsidP="00235251">
      <w:pPr>
        <w:pStyle w:val="BDOBodytext"/>
        <w:ind w:right="-46"/>
        <w:rPr>
          <w:rFonts w:ascii="Arial" w:hAnsi="Arial"/>
          <w:color w:val="414042"/>
        </w:rPr>
      </w:pPr>
      <w:r>
        <w:rPr>
          <w:rFonts w:ascii="Arial" w:hAnsi="Arial"/>
          <w:color w:val="414042"/>
        </w:rPr>
        <w:t xml:space="preserve">All </w:t>
      </w:r>
      <w:r w:rsidRPr="004D6719">
        <w:rPr>
          <w:rFonts w:ascii="Arial" w:hAnsi="Arial"/>
          <w:i/>
          <w:iCs/>
          <w:color w:val="414042"/>
        </w:rPr>
        <w:t>Outcome Notices</w:t>
      </w:r>
      <w:r w:rsidR="004D6719">
        <w:rPr>
          <w:rFonts w:ascii="Arial" w:hAnsi="Arial"/>
          <w:color w:val="414042"/>
        </w:rPr>
        <w:t xml:space="preserve"> should be distributed by both post and email where possible.</w:t>
      </w:r>
    </w:p>
    <w:p w14:paraId="62C238BA" w14:textId="461DBD5A" w:rsidR="005D6D66" w:rsidRDefault="005D6D66" w:rsidP="00235251">
      <w:pPr>
        <w:pStyle w:val="BDOBodytext"/>
        <w:ind w:right="-46"/>
        <w:rPr>
          <w:rFonts w:ascii="Arial" w:hAnsi="Arial"/>
          <w:color w:val="414042"/>
        </w:rPr>
      </w:pPr>
    </w:p>
    <w:p w14:paraId="7E2B4F07" w14:textId="77777777" w:rsidR="00D72ACE" w:rsidRDefault="00D72ACE">
      <w:pPr>
        <w:spacing w:line="259" w:lineRule="auto"/>
        <w:rPr>
          <w:rFonts w:eastAsia="Times New Roman" w:cs="Arial"/>
          <w:color w:val="414042"/>
          <w:szCs w:val="20"/>
          <w:lang w:eastAsia="en-AU"/>
        </w:rPr>
      </w:pPr>
      <w:r>
        <w:rPr>
          <w:color w:val="414042"/>
        </w:rPr>
        <w:br w:type="page"/>
      </w:r>
    </w:p>
    <w:p w14:paraId="2D2A315F" w14:textId="77777777" w:rsidR="00824806" w:rsidRPr="00EB67FD" w:rsidRDefault="00824806">
      <w:pPr>
        <w:pStyle w:val="Heading1"/>
        <w:spacing w:before="0"/>
        <w:rPr>
          <w:sz w:val="36"/>
          <w:szCs w:val="36"/>
        </w:rPr>
      </w:pPr>
      <w:bookmarkStart w:id="1" w:name="_Toc82987090"/>
      <w:r w:rsidRPr="00FA3955">
        <w:rPr>
          <w:i/>
          <w:iCs/>
          <w:sz w:val="36"/>
          <w:szCs w:val="36"/>
        </w:rPr>
        <w:lastRenderedPageBreak/>
        <w:t>Outcome Notice</w:t>
      </w:r>
      <w:r>
        <w:rPr>
          <w:sz w:val="36"/>
          <w:szCs w:val="36"/>
        </w:rPr>
        <w:t xml:space="preserve"> 1</w:t>
      </w:r>
      <w:bookmarkEnd w:id="1"/>
    </w:p>
    <w:p w14:paraId="46B4D723" w14:textId="1C7D1572" w:rsidR="00824806" w:rsidRPr="00F27F52" w:rsidRDefault="00824806" w:rsidP="00235251">
      <w:pPr>
        <w:pStyle w:val="BDOBodytext"/>
        <w:spacing w:before="240" w:after="160"/>
        <w:ind w:right="-45"/>
        <w:rPr>
          <w:rFonts w:ascii="Arial" w:eastAsiaTheme="majorEastAsia" w:hAnsi="Arial" w:cstheme="majorBidi"/>
          <w:color w:val="60605D"/>
          <w:sz w:val="32"/>
          <w:szCs w:val="26"/>
          <w:lang w:eastAsia="en-US"/>
        </w:rPr>
      </w:pPr>
      <w:r w:rsidRPr="00F27F52">
        <w:rPr>
          <w:rFonts w:ascii="Arial" w:eastAsiaTheme="majorEastAsia" w:hAnsi="Arial" w:cstheme="majorBidi"/>
          <w:color w:val="60605D"/>
          <w:sz w:val="32"/>
          <w:szCs w:val="26"/>
          <w:lang w:eastAsia="en-US"/>
        </w:rPr>
        <w:t xml:space="preserve">No breach – </w:t>
      </w:r>
      <w:r w:rsidR="00142AD8">
        <w:rPr>
          <w:rFonts w:ascii="Arial" w:eastAsiaTheme="majorEastAsia" w:hAnsi="Arial" w:cstheme="majorBidi"/>
          <w:color w:val="60605D"/>
          <w:sz w:val="32"/>
          <w:szCs w:val="26"/>
          <w:lang w:eastAsia="en-US"/>
        </w:rPr>
        <w:t>Threshold declaration</w:t>
      </w:r>
    </w:p>
    <w:p w14:paraId="22AE3A73" w14:textId="07A93F08" w:rsidR="00824806" w:rsidRDefault="00824806" w:rsidP="00235251">
      <w:pPr>
        <w:pStyle w:val="BDOBodytext"/>
        <w:spacing w:after="0"/>
        <w:ind w:right="-46"/>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w:t>
      </w:r>
      <w:r w:rsidR="00CB77ED">
        <w:rPr>
          <w:rFonts w:ascii="Arial" w:hAnsi="Arial"/>
          <w:color w:val="414042"/>
        </w:rPr>
        <w:t>a</w:t>
      </w:r>
      <w:r w:rsidR="00D42E23">
        <w:rPr>
          <w:rFonts w:ascii="Arial" w:hAnsi="Arial"/>
          <w:color w:val="414042"/>
        </w:rPr>
        <w:t xml:space="preserve"> Threshold declaration stating ‘yes’ to any one of the criteria is submitted</w:t>
      </w:r>
      <w:r w:rsidR="00C804D5">
        <w:rPr>
          <w:rFonts w:ascii="Arial" w:hAnsi="Arial"/>
          <w:color w:val="414042"/>
        </w:rPr>
        <w:t>;</w:t>
      </w:r>
      <w:r w:rsidR="00D42E23">
        <w:rPr>
          <w:rFonts w:ascii="Arial" w:hAnsi="Arial"/>
          <w:color w:val="414042"/>
        </w:rPr>
        <w:t xml:space="preserve"> however</w:t>
      </w:r>
      <w:r w:rsidR="00C804D5">
        <w:rPr>
          <w:rFonts w:ascii="Arial" w:hAnsi="Arial"/>
          <w:color w:val="414042"/>
        </w:rPr>
        <w:t>,</w:t>
      </w:r>
      <w:r w:rsidR="00D42E23">
        <w:rPr>
          <w:rFonts w:ascii="Arial" w:hAnsi="Arial"/>
          <w:color w:val="414042"/>
        </w:rPr>
        <w:t xml:space="preserve"> a corresponding investigation </w:t>
      </w:r>
      <w:r w:rsidR="00E6223E">
        <w:rPr>
          <w:rFonts w:ascii="Arial" w:hAnsi="Arial"/>
          <w:color w:val="414042"/>
        </w:rPr>
        <w:t>concluded</w:t>
      </w:r>
      <w:r w:rsidR="00D42E23">
        <w:rPr>
          <w:rFonts w:ascii="Arial" w:hAnsi="Arial"/>
          <w:color w:val="414042"/>
        </w:rPr>
        <w:t xml:space="preserve"> a breach of the policy has not occurred.</w:t>
      </w:r>
      <w:r w:rsidR="000A0D32">
        <w:rPr>
          <w:rFonts w:ascii="Arial" w:hAnsi="Arial"/>
          <w:color w:val="414042"/>
        </w:rPr>
        <w:t xml:space="preserve"> This template provides a reference number to suppliers for inclusion on future declarations.</w:t>
      </w:r>
    </w:p>
    <w:p w14:paraId="1105145D" w14:textId="77777777" w:rsidR="00824806" w:rsidRDefault="00824806" w:rsidP="00235251">
      <w:pPr>
        <w:pStyle w:val="BDOBodytext"/>
        <w:spacing w:after="0"/>
        <w:ind w:right="-46"/>
        <w:rPr>
          <w:rFonts w:ascii="Arial" w:hAnsi="Arial"/>
          <w:color w:val="414042"/>
        </w:rPr>
      </w:pPr>
      <w:r>
        <w:rPr>
          <w:rFonts w:ascii="Arial" w:hAnsi="Arial"/>
          <w:noProof/>
          <w:color w:val="414042"/>
        </w:rPr>
        <mc:AlternateContent>
          <mc:Choice Requires="wps">
            <w:drawing>
              <wp:anchor distT="0" distB="0" distL="114300" distR="114300" simplePos="0" relativeHeight="251658250" behindDoc="0" locked="0" layoutInCell="1" allowOverlap="1" wp14:anchorId="1D1A2D33" wp14:editId="1044D1AD">
                <wp:simplePos x="0" y="0"/>
                <wp:positionH relativeFrom="column">
                  <wp:posOffset>-1270</wp:posOffset>
                </wp:positionH>
                <wp:positionV relativeFrom="paragraph">
                  <wp:posOffset>158527</wp:posOffset>
                </wp:positionV>
                <wp:extent cx="650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31BF6" id="Straight Connector 2"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OltgEAAMMDAAAOAAAAZHJzL2Uyb0RvYy54bWysU8GOEzEMvSPxD1HudKYV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" strokecolor="#a70240 [3204]" strokeweight=".5pt">
                <v:stroke joinstyle="miter"/>
              </v:line>
            </w:pict>
          </mc:Fallback>
        </mc:AlternateContent>
      </w:r>
    </w:p>
    <w:p w14:paraId="0AEAEB50" w14:textId="77777777" w:rsidR="00824806" w:rsidRDefault="00824806" w:rsidP="00235251">
      <w:pPr>
        <w:pStyle w:val="BDOBodytext"/>
        <w:ind w:right="-46"/>
        <w:rPr>
          <w:rFonts w:ascii="Arial" w:hAnsi="Arial"/>
          <w:color w:val="414042"/>
        </w:rPr>
      </w:pPr>
    </w:p>
    <w:p w14:paraId="71520007" w14:textId="77777777" w:rsidR="00824806" w:rsidRPr="00D00BA8" w:rsidRDefault="00824806">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71D7ED93" w14:textId="77777777" w:rsidR="00824806" w:rsidRPr="00D00BA8" w:rsidRDefault="00824806">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03C202F0" w14:textId="77777777" w:rsidR="00824806" w:rsidRPr="00D00BA8" w:rsidRDefault="00824806">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44F75F45" w14:textId="77777777" w:rsidR="00824806" w:rsidRPr="00D00BA8" w:rsidRDefault="00824806">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610EA8BD" w14:textId="77777777" w:rsidR="00824806" w:rsidRPr="00D00BA8" w:rsidRDefault="00824806">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0A6C503A" w14:textId="77777777" w:rsidR="00824806" w:rsidRPr="00D00BA8" w:rsidRDefault="00824806">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784E7451" w14:textId="77777777" w:rsidR="00824806" w:rsidRPr="00D00BA8" w:rsidRDefault="00824806">
      <w:pPr>
        <w:rPr>
          <w:rFonts w:cs="Arial"/>
        </w:rPr>
      </w:pPr>
    </w:p>
    <w:p w14:paraId="74D150EB" w14:textId="61306B1D" w:rsidR="00824806" w:rsidRPr="00D00BA8" w:rsidRDefault="00554978">
      <w:pPr>
        <w:spacing w:after="360"/>
        <w:rPr>
          <w:rFonts w:eastAsiaTheme="majorEastAsia" w:cstheme="majorBidi"/>
          <w:bCs/>
          <w:color w:val="B21936"/>
          <w:sz w:val="28"/>
          <w:szCs w:val="28"/>
        </w:rPr>
      </w:pPr>
      <w:r w:rsidRPr="00D00BA8">
        <w:rPr>
          <w:rFonts w:eastAsiaTheme="majorEastAsia" w:cstheme="majorBidi"/>
          <w:bCs/>
          <w:color w:val="B21936"/>
          <w:sz w:val="28"/>
          <w:szCs w:val="28"/>
        </w:rPr>
        <w:t xml:space="preserve">REF#&lt;insert&gt;: </w:t>
      </w:r>
      <w:r w:rsidR="00824806" w:rsidRPr="00D00BA8">
        <w:rPr>
          <w:rFonts w:eastAsiaTheme="majorEastAsia" w:cstheme="majorBidi"/>
          <w:bCs/>
          <w:color w:val="B21936"/>
          <w:sz w:val="28"/>
          <w:szCs w:val="28"/>
        </w:rPr>
        <w:t>Ethical Supplier Threshold</w:t>
      </w:r>
      <w:r w:rsidR="00647904" w:rsidRPr="00D00BA8">
        <w:rPr>
          <w:rFonts w:eastAsiaTheme="majorEastAsia" w:cstheme="majorBidi"/>
          <w:bCs/>
          <w:color w:val="B21936"/>
          <w:sz w:val="28"/>
          <w:szCs w:val="28"/>
        </w:rPr>
        <w:t xml:space="preserve"> Declaration</w:t>
      </w:r>
      <w:r w:rsidR="00824806" w:rsidRPr="00D00BA8">
        <w:rPr>
          <w:rFonts w:eastAsiaTheme="majorEastAsia" w:cstheme="majorBidi"/>
          <w:bCs/>
          <w:color w:val="B21936"/>
          <w:sz w:val="28"/>
          <w:szCs w:val="28"/>
        </w:rPr>
        <w:t xml:space="preserve"> Outcome Notice</w:t>
      </w:r>
    </w:p>
    <w:p w14:paraId="1654C6A1" w14:textId="02E3DA18" w:rsidR="00CD1109" w:rsidRPr="00D00BA8" w:rsidRDefault="00CD1109"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9B0718"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3E0CC809" w14:textId="6C43224B" w:rsidR="00094371" w:rsidRPr="00D00BA8" w:rsidRDefault="00CD1109"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w:t>
      </w:r>
      <w:r w:rsidR="000210C6" w:rsidRPr="00D00BA8">
        <w:rPr>
          <w:rFonts w:eastAsia="Times New Roman" w:cs="Arial"/>
          <w:color w:val="414042"/>
          <w:szCs w:val="20"/>
          <w:lang w:eastAsia="en-AU"/>
        </w:rPr>
        <w:t>declaration provided by &lt;insert supplier name&gt;</w:t>
      </w:r>
      <w:r w:rsidR="000E2546" w:rsidRPr="00D00BA8">
        <w:rPr>
          <w:rFonts w:eastAsia="Times New Roman" w:cs="Arial"/>
          <w:color w:val="414042"/>
          <w:szCs w:val="20"/>
          <w:lang w:eastAsia="en-AU"/>
        </w:rPr>
        <w:t xml:space="preserve"> on &lt;insert date&gt;</w:t>
      </w:r>
      <w:r w:rsidR="004574CC" w:rsidRPr="00D00BA8">
        <w:rPr>
          <w:rFonts w:eastAsia="Times New Roman" w:cs="Arial"/>
          <w:color w:val="414042"/>
          <w:szCs w:val="20"/>
          <w:lang w:eastAsia="en-AU"/>
        </w:rPr>
        <w:t xml:space="preserve"> notifying &lt;insert</w:t>
      </w:r>
      <w:r w:rsidR="003444E8" w:rsidRPr="00D00BA8">
        <w:rPr>
          <w:rFonts w:eastAsia="Times New Roman" w:cs="Arial"/>
          <w:color w:val="414042"/>
          <w:szCs w:val="20"/>
          <w:lang w:eastAsia="en-AU"/>
        </w:rPr>
        <w:t xml:space="preserve"> procuring agency&gt; </w:t>
      </w:r>
      <w:r w:rsidR="00C16B7C" w:rsidRPr="00D00BA8">
        <w:rPr>
          <w:rFonts w:eastAsia="Times New Roman" w:cs="Arial"/>
          <w:color w:val="414042"/>
          <w:szCs w:val="20"/>
          <w:lang w:eastAsia="en-AU"/>
        </w:rPr>
        <w:t>of a non-compliance with the Ethical Supplier Threshold</w:t>
      </w:r>
      <w:r w:rsidR="000E1910" w:rsidRPr="00D00BA8">
        <w:rPr>
          <w:rFonts w:eastAsia="Times New Roman" w:cs="Arial"/>
          <w:color w:val="414042"/>
          <w:szCs w:val="20"/>
          <w:lang w:eastAsia="en-AU"/>
        </w:rPr>
        <w:t xml:space="preserve"> (the Threshold).</w:t>
      </w:r>
    </w:p>
    <w:p w14:paraId="72A00FCB" w14:textId="59B6BCA0" w:rsidR="00417F93" w:rsidRPr="00D00BA8" w:rsidRDefault="00B86D2F"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Specifically,</w:t>
      </w:r>
      <w:r w:rsidR="0008263C" w:rsidRPr="00D00BA8">
        <w:rPr>
          <w:rFonts w:eastAsia="Times New Roman" w:cs="Arial"/>
          <w:color w:val="414042"/>
          <w:szCs w:val="20"/>
          <w:lang w:eastAsia="en-AU"/>
        </w:rPr>
        <w:t xml:space="preserve"> it was ad</w:t>
      </w:r>
      <w:r w:rsidR="00891B35" w:rsidRPr="00D00BA8">
        <w:rPr>
          <w:rFonts w:eastAsia="Times New Roman" w:cs="Arial"/>
          <w:color w:val="414042"/>
          <w:szCs w:val="20"/>
          <w:lang w:eastAsia="en-AU"/>
        </w:rPr>
        <w:t>vised</w:t>
      </w:r>
      <w:r w:rsidR="006C109F" w:rsidRPr="00D00BA8">
        <w:rPr>
          <w:rFonts w:eastAsia="Times New Roman" w:cs="Arial"/>
          <w:color w:val="414042"/>
          <w:szCs w:val="20"/>
          <w:lang w:eastAsia="en-AU"/>
        </w:rPr>
        <w:t xml:space="preserve"> a previous non-compliance</w:t>
      </w:r>
      <w:r w:rsidR="00F45932" w:rsidRPr="00D00BA8">
        <w:rPr>
          <w:rFonts w:eastAsia="Times New Roman" w:cs="Arial"/>
          <w:color w:val="414042"/>
          <w:szCs w:val="20"/>
          <w:lang w:eastAsia="en-AU"/>
        </w:rPr>
        <w:t xml:space="preserve"> had occurred in relation to the following criteria:</w:t>
      </w:r>
    </w:p>
    <w:p w14:paraId="368D807B" w14:textId="7295B4AC" w:rsidR="00C24F65" w:rsidRPr="00D00BA8" w:rsidRDefault="00417F93"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appropriate criteria&gt;</w:t>
      </w:r>
    </w:p>
    <w:p w14:paraId="00F30C00" w14:textId="60710E14" w:rsidR="00344E2D" w:rsidRPr="00D00BA8" w:rsidRDefault="00344E2D"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w:t>
      </w:r>
      <w:r w:rsidR="00DA0323" w:rsidRPr="00D00BA8">
        <w:rPr>
          <w:rFonts w:eastAsia="Times New Roman" w:cs="Arial"/>
          <w:color w:val="414042"/>
          <w:szCs w:val="20"/>
          <w:lang w:eastAsia="en-AU"/>
        </w:rPr>
        <w:t xml:space="preserve">conduct in question </w:t>
      </w:r>
      <w:r w:rsidRPr="00D00BA8">
        <w:rPr>
          <w:rFonts w:eastAsia="Times New Roman" w:cs="Arial"/>
          <w:color w:val="414042"/>
          <w:szCs w:val="20"/>
          <w:lang w:eastAsia="en-AU"/>
        </w:rPr>
        <w:t>is summarised as follows:</w:t>
      </w:r>
    </w:p>
    <w:p w14:paraId="74411C99" w14:textId="03861838" w:rsidR="00344E2D" w:rsidRPr="00D00BA8" w:rsidRDefault="00344E2D"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 xml:space="preserve">&lt;insert short summary of </w:t>
      </w:r>
      <w:r w:rsidR="00457C15" w:rsidRPr="00D00BA8">
        <w:rPr>
          <w:rFonts w:eastAsia="Times New Roman" w:cs="Arial"/>
          <w:i/>
          <w:iCs/>
          <w:color w:val="414042"/>
          <w:szCs w:val="20"/>
          <w:lang w:eastAsia="en-AU"/>
        </w:rPr>
        <w:t>related</w:t>
      </w:r>
      <w:r w:rsidRPr="00D00BA8">
        <w:rPr>
          <w:rFonts w:eastAsia="Times New Roman" w:cs="Arial"/>
          <w:i/>
          <w:iCs/>
          <w:color w:val="414042"/>
          <w:szCs w:val="20"/>
          <w:lang w:eastAsia="en-AU"/>
        </w:rPr>
        <w:t xml:space="preserve"> conduct&gt;</w:t>
      </w:r>
    </w:p>
    <w:p w14:paraId="3A76F344" w14:textId="5C18F298" w:rsidR="004741ED" w:rsidRPr="00D00BA8" w:rsidRDefault="00FC74FB"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I</w:t>
      </w:r>
      <w:r w:rsidR="004741ED" w:rsidRPr="00D00BA8">
        <w:rPr>
          <w:rFonts w:eastAsia="Times New Roman" w:cs="Arial"/>
          <w:color w:val="414042"/>
          <w:szCs w:val="20"/>
          <w:lang w:eastAsia="en-AU"/>
        </w:rPr>
        <w:t>n line with policy procedures investigatory activities were performed and a</w:t>
      </w:r>
      <w:r w:rsidR="009B0718" w:rsidRPr="00D00BA8">
        <w:rPr>
          <w:rFonts w:eastAsia="Times New Roman" w:cs="Arial"/>
          <w:color w:val="414042"/>
          <w:szCs w:val="20"/>
          <w:lang w:eastAsia="en-AU"/>
        </w:rPr>
        <w:t>n</w:t>
      </w:r>
      <w:r w:rsidR="004741ED" w:rsidRPr="00D00BA8">
        <w:rPr>
          <w:rFonts w:eastAsia="Times New Roman" w:cs="Arial"/>
          <w:color w:val="414042"/>
          <w:szCs w:val="20"/>
          <w:lang w:eastAsia="en-AU"/>
        </w:rPr>
        <w:t xml:space="preserve"> understanding of the conduct was obtained.</w:t>
      </w:r>
    </w:p>
    <w:p w14:paraId="005F457C" w14:textId="34CED5C1" w:rsidR="004741ED" w:rsidRPr="00D00BA8" w:rsidRDefault="004741ED" w:rsidP="00235251">
      <w:pPr>
        <w:spacing w:before="160" w:line="280" w:lineRule="atLeast"/>
        <w:rPr>
          <w:rFonts w:eastAsia="Times New Roman" w:cs="Arial"/>
          <w:b/>
          <w:bCs/>
          <w:color w:val="414042"/>
          <w:szCs w:val="20"/>
          <w:lang w:eastAsia="en-AU"/>
        </w:rPr>
      </w:pPr>
      <w:r w:rsidRPr="00D00BA8">
        <w:rPr>
          <w:rFonts w:eastAsia="Times New Roman" w:cs="Arial"/>
          <w:b/>
          <w:bCs/>
          <w:color w:val="414042"/>
          <w:szCs w:val="20"/>
          <w:lang w:eastAsia="en-AU"/>
        </w:rPr>
        <w:t xml:space="preserve">At this time, it has been established that the non-compliance outlined in this </w:t>
      </w:r>
      <w:r w:rsidR="00FB4271" w:rsidRPr="00D00BA8">
        <w:rPr>
          <w:rFonts w:eastAsia="Times New Roman" w:cs="Arial"/>
          <w:b/>
          <w:bCs/>
          <w:color w:val="414042"/>
          <w:szCs w:val="20"/>
          <w:lang w:eastAsia="en-AU"/>
        </w:rPr>
        <w:t>N</w:t>
      </w:r>
      <w:r w:rsidRPr="00D00BA8">
        <w:rPr>
          <w:rFonts w:eastAsia="Times New Roman" w:cs="Arial"/>
          <w:b/>
          <w:bCs/>
          <w:color w:val="414042"/>
          <w:szCs w:val="20"/>
          <w:lang w:eastAsia="en-AU"/>
        </w:rPr>
        <w:t xml:space="preserve">otice is not </w:t>
      </w:r>
      <w:r w:rsidR="00C4011B" w:rsidRPr="00D00BA8">
        <w:rPr>
          <w:rFonts w:eastAsia="Times New Roman" w:cs="Arial"/>
          <w:b/>
          <w:bCs/>
          <w:color w:val="414042"/>
          <w:szCs w:val="20"/>
          <w:lang w:eastAsia="en-AU"/>
        </w:rPr>
        <w:t>a</w:t>
      </w:r>
      <w:r w:rsidR="000E10B6" w:rsidRPr="00D00BA8">
        <w:rPr>
          <w:rFonts w:eastAsia="Times New Roman" w:cs="Arial"/>
          <w:b/>
          <w:bCs/>
          <w:color w:val="414042"/>
          <w:szCs w:val="20"/>
          <w:lang w:eastAsia="en-AU"/>
        </w:rPr>
        <w:t xml:space="preserve"> </w:t>
      </w:r>
      <w:r w:rsidRPr="00D00BA8">
        <w:rPr>
          <w:rFonts w:eastAsia="Times New Roman" w:cs="Arial"/>
          <w:b/>
          <w:bCs/>
          <w:color w:val="414042"/>
          <w:szCs w:val="20"/>
          <w:lang w:eastAsia="en-AU"/>
        </w:rPr>
        <w:t>breach of the Ethical Supplier Threshold.</w:t>
      </w:r>
    </w:p>
    <w:p w14:paraId="28846B7B" w14:textId="1EDFF806" w:rsidR="003B6B4C" w:rsidRPr="00D00BA8" w:rsidRDefault="003B6B4C" w:rsidP="00235251">
      <w:pPr>
        <w:spacing w:before="160" w:line="280" w:lineRule="atLeast"/>
        <w:rPr>
          <w:rFonts w:eastAsia="Times New Roman" w:cs="Arial"/>
          <w:color w:val="414042"/>
          <w:szCs w:val="20"/>
          <w:lang w:eastAsia="en-AU"/>
        </w:rPr>
      </w:pPr>
      <w:r w:rsidRPr="00D00BA8">
        <w:rPr>
          <w:rFonts w:eastAsia="Times New Roman" w:cs="Arial"/>
          <w:color w:val="414042"/>
          <w:szCs w:val="20"/>
          <w:lang w:eastAsia="en-AU"/>
        </w:rPr>
        <w:t>The decision by the &lt;insert procuring agency&gt; not to escalate this matter is due to</w:t>
      </w:r>
      <w:r w:rsidR="00FB352A" w:rsidRPr="00D00BA8">
        <w:rPr>
          <w:rFonts w:eastAsia="Times New Roman" w:cs="Arial"/>
          <w:color w:val="414042"/>
          <w:szCs w:val="20"/>
          <w:lang w:eastAsia="en-AU"/>
        </w:rPr>
        <w:t xml:space="preserve"> t</w:t>
      </w:r>
      <w:r w:rsidRPr="00D00BA8">
        <w:rPr>
          <w:rFonts w:eastAsia="Times New Roman" w:cs="Arial"/>
          <w:color w:val="414042"/>
          <w:szCs w:val="20"/>
          <w:lang w:eastAsia="en-AU"/>
        </w:rPr>
        <w:t xml:space="preserve">he </w:t>
      </w:r>
      <w:r w:rsidR="00536C6C" w:rsidRPr="00D00BA8">
        <w:rPr>
          <w:rFonts w:eastAsia="Times New Roman" w:cs="Arial"/>
          <w:color w:val="414042"/>
          <w:szCs w:val="20"/>
          <w:lang w:eastAsia="en-AU"/>
        </w:rPr>
        <w:t>non-complian</w:t>
      </w:r>
      <w:r w:rsidR="00C21C5C" w:rsidRPr="00D00BA8">
        <w:rPr>
          <w:rFonts w:eastAsia="Times New Roman" w:cs="Arial"/>
          <w:color w:val="414042"/>
          <w:szCs w:val="20"/>
          <w:lang w:eastAsia="en-AU"/>
        </w:rPr>
        <w:t>t activity</w:t>
      </w:r>
      <w:r w:rsidRPr="00D00BA8">
        <w:rPr>
          <w:rFonts w:eastAsia="Times New Roman" w:cs="Arial"/>
          <w:color w:val="414042"/>
          <w:szCs w:val="20"/>
          <w:lang w:eastAsia="en-AU"/>
        </w:rPr>
        <w:t xml:space="preserve"> not falling within scope of the Threshold.</w:t>
      </w:r>
    </w:p>
    <w:p w14:paraId="113AADC3" w14:textId="58DD0C09" w:rsidR="00AF2EDD" w:rsidRPr="00D00BA8" w:rsidRDefault="00C26B51" w:rsidP="00235251">
      <w:pPr>
        <w:spacing w:before="160" w:line="280" w:lineRule="atLeast"/>
        <w:rPr>
          <w:rFonts w:eastAsia="Times New Roman" w:cs="Arial"/>
          <w:b/>
          <w:bCs/>
          <w:color w:val="414042"/>
          <w:szCs w:val="20"/>
          <w:lang w:eastAsia="en-AU"/>
        </w:rPr>
      </w:pPr>
      <w:r w:rsidRPr="00D00BA8">
        <w:rPr>
          <w:rFonts w:eastAsia="Times New Roman" w:cs="Arial"/>
          <w:b/>
          <w:bCs/>
          <w:color w:val="414042"/>
          <w:szCs w:val="20"/>
          <w:lang w:eastAsia="en-AU"/>
        </w:rPr>
        <w:t xml:space="preserve">A reference number has been assigned to this decision. We ask &lt;insert supplier name&gt; to quote this number on all future Threshold declarations to reflect </w:t>
      </w:r>
      <w:r w:rsidR="0008468A" w:rsidRPr="00D00BA8">
        <w:rPr>
          <w:rFonts w:eastAsia="Times New Roman" w:cs="Arial"/>
          <w:b/>
          <w:bCs/>
          <w:color w:val="414042"/>
          <w:szCs w:val="20"/>
          <w:lang w:eastAsia="en-AU"/>
        </w:rPr>
        <w:t>this outcome</w:t>
      </w:r>
      <w:r w:rsidR="00F90A2D" w:rsidRPr="00D00BA8">
        <w:rPr>
          <w:rFonts w:eastAsia="Times New Roman" w:cs="Arial"/>
          <w:b/>
          <w:bCs/>
          <w:color w:val="414042"/>
          <w:szCs w:val="20"/>
          <w:lang w:eastAsia="en-AU"/>
        </w:rPr>
        <w:t>.</w:t>
      </w:r>
    </w:p>
    <w:p w14:paraId="33239E9F" w14:textId="5D17F36F" w:rsidR="00F90A2D" w:rsidRPr="00D00BA8" w:rsidRDefault="00544D19" w:rsidP="00235251">
      <w:pPr>
        <w:spacing w:before="160" w:line="280" w:lineRule="atLeast"/>
        <w:rPr>
          <w:rFonts w:eastAsia="Times New Roman" w:cs="Arial"/>
          <w:b/>
          <w:bCs/>
          <w:color w:val="414042"/>
          <w:szCs w:val="20"/>
          <w:lang w:eastAsia="en-AU"/>
        </w:rPr>
      </w:pPr>
      <w:r w:rsidRPr="00D00BA8">
        <w:rPr>
          <w:rFonts w:eastAsia="Times New Roman" w:cs="Arial"/>
          <w:b/>
          <w:bCs/>
          <w:color w:val="414042"/>
          <w:szCs w:val="20"/>
          <w:lang w:eastAsia="en-AU"/>
        </w:rPr>
        <w:t>Reference number:</w:t>
      </w:r>
      <w:r w:rsidR="00B3049D" w:rsidRPr="00D00BA8">
        <w:rPr>
          <w:rFonts w:eastAsia="Times New Roman" w:cs="Arial"/>
          <w:b/>
          <w:bCs/>
          <w:color w:val="414042"/>
          <w:szCs w:val="20"/>
          <w:lang w:eastAsia="en-AU"/>
        </w:rPr>
        <w:t xml:space="preserve"> &lt;insert reference number provided by the Compliance Branch&gt;</w:t>
      </w:r>
    </w:p>
    <w:p w14:paraId="7980FF85" w14:textId="3F3427FB" w:rsidR="001C242B" w:rsidRPr="00D00BA8" w:rsidRDefault="00EE475C" w:rsidP="00235251">
      <w:pPr>
        <w:spacing w:before="160" w:line="280" w:lineRule="atLeast"/>
        <w:rPr>
          <w:rFonts w:eastAsia="Times New Roman" w:cs="Arial"/>
          <w:color w:val="414042"/>
          <w:szCs w:val="20"/>
          <w:lang w:eastAsia="en-AU"/>
        </w:rPr>
      </w:pPr>
      <w:r w:rsidRPr="00D00BA8">
        <w:rPr>
          <w:rFonts w:eastAsia="Times New Roman" w:cs="Arial"/>
          <w:color w:val="414042"/>
          <w:szCs w:val="20"/>
          <w:lang w:eastAsia="en-AU"/>
        </w:rPr>
        <w:t xml:space="preserve">Please note, this reference number </w:t>
      </w:r>
      <w:r w:rsidR="003948A2" w:rsidRPr="00D00BA8">
        <w:rPr>
          <w:rFonts w:eastAsia="Times New Roman" w:cs="Arial"/>
          <w:color w:val="414042"/>
          <w:szCs w:val="20"/>
          <w:lang w:eastAsia="en-AU"/>
        </w:rPr>
        <w:t xml:space="preserve">applies to the conduct outlined in this </w:t>
      </w:r>
      <w:r w:rsidR="00FB4271" w:rsidRPr="00D00BA8">
        <w:rPr>
          <w:rFonts w:eastAsia="Times New Roman" w:cs="Arial"/>
          <w:color w:val="414042"/>
          <w:szCs w:val="20"/>
          <w:lang w:eastAsia="en-AU"/>
        </w:rPr>
        <w:t>N</w:t>
      </w:r>
      <w:r w:rsidR="003948A2" w:rsidRPr="00D00BA8">
        <w:rPr>
          <w:rFonts w:eastAsia="Times New Roman" w:cs="Arial"/>
          <w:color w:val="414042"/>
          <w:szCs w:val="20"/>
          <w:lang w:eastAsia="en-AU"/>
        </w:rPr>
        <w:t>otice</w:t>
      </w:r>
      <w:r w:rsidR="00224EE6" w:rsidRPr="00D00BA8">
        <w:rPr>
          <w:rFonts w:eastAsia="Times New Roman" w:cs="Arial"/>
          <w:color w:val="414042"/>
          <w:szCs w:val="20"/>
          <w:lang w:eastAsia="en-AU"/>
        </w:rPr>
        <w:t xml:space="preserve"> only</w:t>
      </w:r>
      <w:r w:rsidR="006508C6" w:rsidRPr="00D00BA8">
        <w:rPr>
          <w:rFonts w:eastAsia="Times New Roman" w:cs="Arial"/>
          <w:color w:val="414042"/>
          <w:szCs w:val="20"/>
          <w:lang w:eastAsia="en-AU"/>
        </w:rPr>
        <w:t>. A</w:t>
      </w:r>
      <w:r w:rsidR="004C4318" w:rsidRPr="00D00BA8">
        <w:rPr>
          <w:rFonts w:eastAsia="Times New Roman" w:cs="Arial"/>
          <w:color w:val="414042"/>
          <w:szCs w:val="20"/>
          <w:lang w:eastAsia="en-AU"/>
        </w:rPr>
        <w:t xml:space="preserve">ll other </w:t>
      </w:r>
      <w:r w:rsidR="00A64073" w:rsidRPr="00D00BA8">
        <w:rPr>
          <w:rFonts w:eastAsia="Times New Roman" w:cs="Arial"/>
          <w:color w:val="414042"/>
          <w:szCs w:val="20"/>
          <w:lang w:eastAsia="en-AU"/>
        </w:rPr>
        <w:t>matters of non-compliance will be addressed separately</w:t>
      </w:r>
      <w:r w:rsidR="003B16D9" w:rsidRPr="00D00BA8">
        <w:rPr>
          <w:rFonts w:eastAsia="Times New Roman" w:cs="Arial"/>
          <w:color w:val="414042"/>
          <w:szCs w:val="20"/>
          <w:lang w:eastAsia="en-AU"/>
        </w:rPr>
        <w:t xml:space="preserve"> and</w:t>
      </w:r>
      <w:r w:rsidR="00635A68" w:rsidRPr="00D00BA8">
        <w:rPr>
          <w:rFonts w:eastAsia="Times New Roman" w:cs="Arial"/>
          <w:color w:val="414042"/>
          <w:szCs w:val="20"/>
          <w:lang w:eastAsia="en-AU"/>
        </w:rPr>
        <w:t>,</w:t>
      </w:r>
      <w:r w:rsidR="003B16D9" w:rsidRPr="00D00BA8">
        <w:rPr>
          <w:rFonts w:eastAsia="Times New Roman" w:cs="Arial"/>
          <w:color w:val="414042"/>
          <w:szCs w:val="20"/>
          <w:lang w:eastAsia="en-AU"/>
        </w:rPr>
        <w:t xml:space="preserve"> where appropriate</w:t>
      </w:r>
      <w:r w:rsidR="00EF0B88" w:rsidRPr="00D00BA8">
        <w:rPr>
          <w:rFonts w:eastAsia="Times New Roman" w:cs="Arial"/>
          <w:color w:val="414042"/>
          <w:szCs w:val="20"/>
          <w:lang w:eastAsia="en-AU"/>
        </w:rPr>
        <w:t>,</w:t>
      </w:r>
      <w:r w:rsidR="003B16D9" w:rsidRPr="00D00BA8">
        <w:rPr>
          <w:rFonts w:eastAsia="Times New Roman" w:cs="Arial"/>
          <w:color w:val="414042"/>
          <w:szCs w:val="20"/>
          <w:lang w:eastAsia="en-AU"/>
        </w:rPr>
        <w:t xml:space="preserve"> issued a</w:t>
      </w:r>
      <w:r w:rsidR="002D5CC2" w:rsidRPr="00D00BA8">
        <w:rPr>
          <w:rFonts w:eastAsia="Times New Roman" w:cs="Arial"/>
          <w:color w:val="414042"/>
          <w:szCs w:val="20"/>
          <w:lang w:eastAsia="en-AU"/>
        </w:rPr>
        <w:t xml:space="preserve"> different </w:t>
      </w:r>
      <w:r w:rsidR="00922606" w:rsidRPr="00D00BA8">
        <w:rPr>
          <w:rFonts w:eastAsia="Times New Roman" w:cs="Arial"/>
          <w:color w:val="414042"/>
          <w:szCs w:val="20"/>
          <w:lang w:eastAsia="en-AU"/>
        </w:rPr>
        <w:t>reference</w:t>
      </w:r>
      <w:r w:rsidR="00E56962" w:rsidRPr="00D00BA8">
        <w:rPr>
          <w:rFonts w:eastAsia="Times New Roman" w:cs="Arial"/>
          <w:color w:val="414042"/>
          <w:szCs w:val="20"/>
          <w:lang w:eastAsia="en-AU"/>
        </w:rPr>
        <w:t xml:space="preserve">. </w:t>
      </w:r>
    </w:p>
    <w:p w14:paraId="7B1C06B3" w14:textId="0DB3CB2F" w:rsidR="003B6B4C" w:rsidRPr="00D00BA8" w:rsidRDefault="003B6B4C" w:rsidP="00235251">
      <w:pPr>
        <w:spacing w:before="160" w:line="280" w:lineRule="atLeast"/>
        <w:rPr>
          <w:rFonts w:eastAsia="Times New Roman" w:cs="Arial"/>
          <w:color w:val="414042"/>
          <w:lang w:eastAsia="en-AU"/>
        </w:rPr>
      </w:pPr>
      <w:r w:rsidRPr="00D00BA8">
        <w:rPr>
          <w:rFonts w:eastAsia="Times New Roman" w:cs="Arial"/>
          <w:color w:val="414042"/>
          <w:lang w:eastAsia="en-AU"/>
        </w:rPr>
        <w:t xml:space="preserve">We wish to advise that the Threshold process does allow for a review of this decision. While cases are not commonly re-opened, please be advised that it is possible you may be contacted again regarding this matter in the future. </w:t>
      </w:r>
    </w:p>
    <w:p w14:paraId="7D3A09FE" w14:textId="5D6DC388" w:rsidR="003B6B4C" w:rsidRPr="00D00BA8" w:rsidRDefault="009A1FA8" w:rsidP="00235251">
      <w:pPr>
        <w:spacing w:before="160" w:line="280" w:lineRule="atLeast"/>
        <w:rPr>
          <w:rFonts w:eastAsia="Times New Roman" w:cs="Arial"/>
          <w:color w:val="414042"/>
          <w:lang w:eastAsia="en-AU"/>
        </w:rPr>
      </w:pPr>
      <w:r w:rsidRPr="00D00BA8">
        <w:rPr>
          <w:rFonts w:eastAsia="Times New Roman" w:cs="Arial"/>
          <w:color w:val="414042"/>
          <w:lang w:eastAsia="en-AU"/>
        </w:rPr>
        <w:t>Queensland Government</w:t>
      </w:r>
      <w:r w:rsidR="003B6B4C" w:rsidRPr="00D00BA8">
        <w:rPr>
          <w:rFonts w:eastAsia="Times New Roman" w:cs="Arial"/>
          <w:color w:val="414042"/>
          <w:lang w:eastAsia="en-AU"/>
        </w:rPr>
        <w:t xml:space="preserve"> takes all matters of compliance seriously. We appreciate your cooperation and patience while due process was followed in addressing this matter.</w:t>
      </w:r>
    </w:p>
    <w:p w14:paraId="369E56FA" w14:textId="7812D29E" w:rsidR="003B6B4C" w:rsidRPr="006B70A8" w:rsidRDefault="003B6B4C"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lastRenderedPageBreak/>
        <w:t xml:space="preserve">If you have any questions regarding this </w:t>
      </w:r>
      <w:r w:rsidR="008F6E75"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00EED180" w14:textId="77777777" w:rsidR="00F37824" w:rsidRDefault="00F37824" w:rsidP="002352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64E7CE73" w14:textId="77777777" w:rsidR="00F37824" w:rsidRDefault="00F37824">
      <w:pPr>
        <w:spacing w:line="259" w:lineRule="auto"/>
        <w:rPr>
          <w:rFonts w:eastAsia="Times New Roman" w:cs="Arial"/>
          <w:color w:val="414042"/>
          <w:szCs w:val="20"/>
          <w:lang w:eastAsia="en-AU"/>
        </w:rPr>
      </w:pPr>
    </w:p>
    <w:p w14:paraId="2BE7FF66" w14:textId="77777777" w:rsidR="00F37824" w:rsidRDefault="00F37824">
      <w:pPr>
        <w:spacing w:line="259" w:lineRule="auto"/>
        <w:rPr>
          <w:rFonts w:eastAsia="Times New Roman" w:cs="Arial"/>
          <w:color w:val="414042"/>
          <w:szCs w:val="20"/>
          <w:lang w:eastAsia="en-AU"/>
        </w:rPr>
      </w:pPr>
    </w:p>
    <w:p w14:paraId="4D54C6C2" w14:textId="1250FBD3" w:rsidR="00CD1109" w:rsidRDefault="00CD1109">
      <w:pPr>
        <w:spacing w:after="40" w:line="259" w:lineRule="auto"/>
        <w:rPr>
          <w:rFonts w:eastAsia="Times New Roman" w:cs="Arial"/>
          <w:color w:val="414042"/>
          <w:szCs w:val="20"/>
          <w:lang w:eastAsia="en-AU"/>
        </w:rPr>
      </w:pPr>
    </w:p>
    <w:p w14:paraId="1BFFEEB0" w14:textId="77777777" w:rsidR="00824806" w:rsidRDefault="00824806">
      <w:pPr>
        <w:spacing w:line="259" w:lineRule="auto"/>
        <w:rPr>
          <w:rFonts w:eastAsiaTheme="majorEastAsia" w:cstheme="majorBidi"/>
          <w:b/>
          <w:i/>
          <w:iCs/>
          <w:color w:val="B21936"/>
          <w:sz w:val="36"/>
          <w:szCs w:val="36"/>
        </w:rPr>
      </w:pPr>
      <w:r>
        <w:rPr>
          <w:i/>
          <w:iCs/>
          <w:sz w:val="36"/>
          <w:szCs w:val="36"/>
        </w:rPr>
        <w:br w:type="page"/>
      </w:r>
    </w:p>
    <w:p w14:paraId="278FA61B" w14:textId="30947F76" w:rsidR="00D72ACE" w:rsidRPr="00EB67FD" w:rsidRDefault="00F27F52">
      <w:pPr>
        <w:pStyle w:val="Heading1"/>
        <w:spacing w:before="0"/>
        <w:rPr>
          <w:sz w:val="36"/>
          <w:szCs w:val="36"/>
        </w:rPr>
      </w:pPr>
      <w:bookmarkStart w:id="2" w:name="_Toc82987091"/>
      <w:r w:rsidRPr="00FA3955">
        <w:rPr>
          <w:i/>
          <w:iCs/>
          <w:sz w:val="36"/>
          <w:szCs w:val="36"/>
        </w:rPr>
        <w:lastRenderedPageBreak/>
        <w:t>Outcome Notice</w:t>
      </w:r>
      <w:r>
        <w:rPr>
          <w:sz w:val="36"/>
          <w:szCs w:val="36"/>
        </w:rPr>
        <w:t xml:space="preserve"> </w:t>
      </w:r>
      <w:r w:rsidR="00F72209">
        <w:rPr>
          <w:sz w:val="36"/>
          <w:szCs w:val="36"/>
        </w:rPr>
        <w:t>2</w:t>
      </w:r>
      <w:bookmarkEnd w:id="2"/>
    </w:p>
    <w:p w14:paraId="77725344" w14:textId="29F53D20" w:rsidR="00D72ACE" w:rsidRPr="00F27F52" w:rsidRDefault="00F27F52" w:rsidP="00235251">
      <w:pPr>
        <w:pStyle w:val="BDOBodytext"/>
        <w:spacing w:before="240" w:after="160"/>
        <w:ind w:right="-45"/>
        <w:rPr>
          <w:rFonts w:ascii="Arial" w:eastAsiaTheme="majorEastAsia" w:hAnsi="Arial" w:cstheme="majorBidi"/>
          <w:color w:val="60605D"/>
          <w:sz w:val="32"/>
          <w:szCs w:val="26"/>
          <w:lang w:eastAsia="en-US"/>
        </w:rPr>
      </w:pPr>
      <w:r w:rsidRPr="00F27F52">
        <w:rPr>
          <w:rFonts w:ascii="Arial" w:eastAsiaTheme="majorEastAsia" w:hAnsi="Arial" w:cstheme="majorBidi"/>
          <w:color w:val="60605D"/>
          <w:sz w:val="32"/>
          <w:szCs w:val="26"/>
          <w:lang w:eastAsia="en-US"/>
        </w:rPr>
        <w:t xml:space="preserve">No breach – before </w:t>
      </w:r>
      <w:r w:rsidRPr="00F27F52">
        <w:rPr>
          <w:rFonts w:ascii="Arial" w:eastAsiaTheme="majorEastAsia" w:hAnsi="Arial" w:cstheme="majorBidi"/>
          <w:i/>
          <w:iCs/>
          <w:color w:val="60605D"/>
          <w:sz w:val="32"/>
          <w:szCs w:val="26"/>
          <w:lang w:eastAsia="en-US"/>
        </w:rPr>
        <w:t>Show Cause Notice</w:t>
      </w:r>
    </w:p>
    <w:p w14:paraId="4036AF98" w14:textId="591DC427" w:rsidR="00F27F52" w:rsidRDefault="00F27F52" w:rsidP="00235251">
      <w:pPr>
        <w:pStyle w:val="BDOBodytext"/>
        <w:spacing w:after="0"/>
        <w:ind w:right="-46"/>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they were made aware that an alleged breach under the Mandate or Threshold was being pursued by </w:t>
      </w:r>
      <w:r w:rsidR="007E3CFA">
        <w:rPr>
          <w:rFonts w:ascii="Arial" w:hAnsi="Arial"/>
          <w:color w:val="414042"/>
        </w:rPr>
        <w:t>the</w:t>
      </w:r>
      <w:r>
        <w:rPr>
          <w:rFonts w:ascii="Arial" w:hAnsi="Arial"/>
          <w:color w:val="414042"/>
        </w:rPr>
        <w:t xml:space="preserve"> procuring agency</w:t>
      </w:r>
      <w:r w:rsidR="007E3CFA">
        <w:rPr>
          <w:rFonts w:ascii="Arial" w:hAnsi="Arial"/>
          <w:color w:val="414042"/>
        </w:rPr>
        <w:t xml:space="preserve"> (or equivalent)</w:t>
      </w:r>
      <w:r w:rsidR="00CF13EB">
        <w:rPr>
          <w:rFonts w:ascii="Arial" w:hAnsi="Arial"/>
          <w:color w:val="414042"/>
        </w:rPr>
        <w:t>;</w:t>
      </w:r>
      <w:r>
        <w:rPr>
          <w:rFonts w:ascii="Arial" w:hAnsi="Arial"/>
          <w:color w:val="414042"/>
        </w:rPr>
        <w:t xml:space="preserve"> however</w:t>
      </w:r>
      <w:r w:rsidR="00CF13EB">
        <w:rPr>
          <w:rFonts w:ascii="Arial" w:hAnsi="Arial"/>
          <w:color w:val="414042"/>
        </w:rPr>
        <w:t>,</w:t>
      </w:r>
      <w:r>
        <w:rPr>
          <w:rFonts w:ascii="Arial" w:hAnsi="Arial"/>
          <w:color w:val="414042"/>
        </w:rPr>
        <w:t xml:space="preserve"> the agency activities identified the conduct is not an eligible breach of these policies. This template is appropriate for cases that have not been escalated to show cause proceedings.</w:t>
      </w:r>
    </w:p>
    <w:p w14:paraId="454D933E" w14:textId="23A3DCA8" w:rsidR="002810FB" w:rsidRDefault="002810FB" w:rsidP="00235251">
      <w:pPr>
        <w:pStyle w:val="BDOBodytext"/>
        <w:spacing w:after="0"/>
        <w:ind w:right="-46"/>
        <w:rPr>
          <w:rFonts w:ascii="Arial" w:hAnsi="Arial"/>
          <w:color w:val="414042"/>
        </w:rPr>
      </w:pPr>
      <w:r>
        <w:rPr>
          <w:rFonts w:ascii="Arial" w:hAnsi="Arial"/>
          <w:noProof/>
          <w:color w:val="414042"/>
        </w:rPr>
        <mc:AlternateContent>
          <mc:Choice Requires="wps">
            <w:drawing>
              <wp:anchor distT="0" distB="0" distL="114300" distR="114300" simplePos="0" relativeHeight="251658241" behindDoc="0" locked="0" layoutInCell="1" allowOverlap="1" wp14:anchorId="19B148B4" wp14:editId="45AB9DC3">
                <wp:simplePos x="0" y="0"/>
                <wp:positionH relativeFrom="column">
                  <wp:posOffset>-1270</wp:posOffset>
                </wp:positionH>
                <wp:positionV relativeFrom="paragraph">
                  <wp:posOffset>158527</wp:posOffset>
                </wp:positionV>
                <wp:extent cx="65024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D6C41" id="Straight Connector 26"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E/uAEAAMU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" strokecolor="#a70240 [3204]" strokeweight=".5pt">
                <v:stroke joinstyle="miter"/>
              </v:line>
            </w:pict>
          </mc:Fallback>
        </mc:AlternateContent>
      </w:r>
    </w:p>
    <w:p w14:paraId="5CDE36CC" w14:textId="6BF4A67C" w:rsidR="00FA3955" w:rsidRDefault="00FA3955" w:rsidP="00235251">
      <w:pPr>
        <w:pStyle w:val="BDOBodytext"/>
        <w:ind w:right="-46"/>
        <w:rPr>
          <w:rFonts w:ascii="Arial" w:hAnsi="Arial"/>
          <w:color w:val="414042"/>
        </w:rPr>
      </w:pPr>
    </w:p>
    <w:p w14:paraId="24AA5E72" w14:textId="42E2D55A" w:rsidR="00FA3955" w:rsidRPr="00D00BA8" w:rsidRDefault="00FA3955">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3F819E76" w14:textId="5D12B63A" w:rsidR="00FA3955" w:rsidRPr="00D00BA8" w:rsidRDefault="00FA3955">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5359DB22" w14:textId="0642F093" w:rsidR="00FA3955" w:rsidRPr="00D00BA8" w:rsidRDefault="00FA3955">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6AA8DFB8" w14:textId="4C202E97" w:rsidR="00FA3955" w:rsidRPr="00D00BA8" w:rsidRDefault="00FA3955">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6B9B814A" w14:textId="12D21FA9" w:rsidR="00FA3955" w:rsidRPr="00D00BA8" w:rsidRDefault="00FA3955">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47BBDFDB" w14:textId="5AF89FB1" w:rsidR="00FA3955" w:rsidRPr="00D00BA8" w:rsidRDefault="00FA3955">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0D87A4A9" w14:textId="77777777" w:rsidR="00FA3955" w:rsidRPr="00D00BA8" w:rsidRDefault="00FA3955">
      <w:pPr>
        <w:rPr>
          <w:rFonts w:cs="Arial"/>
        </w:rPr>
      </w:pPr>
    </w:p>
    <w:p w14:paraId="3D76032D" w14:textId="37CCE2D7" w:rsidR="00FA3955" w:rsidRPr="00D00BA8" w:rsidRDefault="00D81965">
      <w:pPr>
        <w:spacing w:after="360"/>
        <w:rPr>
          <w:rFonts w:eastAsiaTheme="majorEastAsia" w:cstheme="majorBidi"/>
          <w:bCs/>
          <w:color w:val="B21936"/>
          <w:sz w:val="28"/>
          <w:szCs w:val="28"/>
        </w:rPr>
      </w:pPr>
      <w:r w:rsidRPr="00D00BA8">
        <w:rPr>
          <w:rFonts w:eastAsiaTheme="majorEastAsia" w:cstheme="majorBidi"/>
          <w:bCs/>
          <w:color w:val="B21936"/>
          <w:sz w:val="28"/>
          <w:szCs w:val="28"/>
        </w:rPr>
        <w:t xml:space="preserve">Ethical Supplier &lt;Mandate or Threshold&gt; </w:t>
      </w:r>
      <w:r w:rsidR="00FA3955" w:rsidRPr="00D00BA8">
        <w:rPr>
          <w:rFonts w:eastAsiaTheme="majorEastAsia" w:cstheme="majorBidi"/>
          <w:bCs/>
          <w:color w:val="B21936"/>
          <w:sz w:val="28"/>
          <w:szCs w:val="28"/>
        </w:rPr>
        <w:t>Outcome Notice</w:t>
      </w:r>
    </w:p>
    <w:p w14:paraId="75575C00" w14:textId="528BEB10" w:rsidR="00FA3955" w:rsidRPr="00D00BA8" w:rsidRDefault="00FA3955"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AA7EFE"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1E3D3C13" w14:textId="2441BFE5" w:rsidR="00FA3955" w:rsidRPr="00D00BA8" w:rsidRDefault="00FA3955"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correspondence sent to you on </w:t>
      </w:r>
      <w:r w:rsidR="007E3CFA" w:rsidRPr="00D00BA8">
        <w:rPr>
          <w:rFonts w:eastAsia="Times New Roman" w:cs="Arial"/>
          <w:color w:val="414042"/>
          <w:szCs w:val="20"/>
          <w:lang w:eastAsia="en-AU"/>
        </w:rPr>
        <w:t>&lt;</w:t>
      </w:r>
      <w:r w:rsidRPr="00D00BA8">
        <w:rPr>
          <w:rFonts w:eastAsia="Times New Roman" w:cs="Arial"/>
          <w:color w:val="414042"/>
          <w:szCs w:val="20"/>
          <w:lang w:eastAsia="en-AU"/>
        </w:rPr>
        <w:t xml:space="preserve">insert date of </w:t>
      </w:r>
      <w:r w:rsidR="007E3CFA" w:rsidRPr="00D00BA8">
        <w:rPr>
          <w:rFonts w:eastAsia="Times New Roman" w:cs="Arial"/>
          <w:color w:val="414042"/>
          <w:szCs w:val="20"/>
          <w:lang w:eastAsia="en-AU"/>
        </w:rPr>
        <w:t>contact&gt;</w:t>
      </w:r>
      <w:r w:rsidRPr="00D00BA8">
        <w:rPr>
          <w:rFonts w:eastAsia="Times New Roman" w:cs="Arial"/>
          <w:color w:val="414042"/>
          <w:szCs w:val="20"/>
          <w:lang w:eastAsia="en-AU"/>
        </w:rPr>
        <w:t xml:space="preserve"> advising the </w:t>
      </w:r>
      <w:r w:rsidR="007E3CFA" w:rsidRPr="00D00BA8">
        <w:rPr>
          <w:rFonts w:eastAsia="Times New Roman" w:cs="Arial"/>
          <w:color w:val="414042"/>
          <w:szCs w:val="20"/>
          <w:lang w:eastAsia="en-AU"/>
        </w:rPr>
        <w:t>&lt;</w:t>
      </w:r>
      <w:r w:rsidRPr="00D00BA8">
        <w:rPr>
          <w:rFonts w:eastAsia="Times New Roman" w:cs="Arial"/>
          <w:color w:val="414042"/>
          <w:szCs w:val="20"/>
          <w:lang w:eastAsia="en-AU"/>
        </w:rPr>
        <w:t>insert procuring agency</w:t>
      </w:r>
      <w:r w:rsidR="007E3CFA" w:rsidRPr="00D00BA8">
        <w:rPr>
          <w:rFonts w:eastAsia="Times New Roman" w:cs="Arial"/>
          <w:color w:val="414042"/>
          <w:szCs w:val="20"/>
          <w:lang w:eastAsia="en-AU"/>
        </w:rPr>
        <w:t>&gt;</w:t>
      </w:r>
      <w:r w:rsidR="00CB41B6" w:rsidRPr="00D00BA8">
        <w:rPr>
          <w:rFonts w:eastAsia="Times New Roman" w:cs="Arial"/>
          <w:color w:val="414042"/>
          <w:szCs w:val="20"/>
          <w:lang w:eastAsia="en-AU"/>
        </w:rPr>
        <w:t>’s intentions to</w:t>
      </w:r>
      <w:r w:rsidR="007E3CFA" w:rsidRPr="00D00BA8">
        <w:rPr>
          <w:rFonts w:eastAsia="Times New Roman" w:cs="Arial"/>
          <w:color w:val="414042"/>
          <w:szCs w:val="20"/>
          <w:lang w:eastAsia="en-AU"/>
        </w:rPr>
        <w:t xml:space="preserve"> follow up on an allegation &lt;insert supplier name&gt; </w:t>
      </w:r>
      <w:r w:rsidR="006F16C9" w:rsidRPr="00D00BA8">
        <w:rPr>
          <w:rFonts w:eastAsia="Times New Roman" w:cs="Arial"/>
          <w:color w:val="414042"/>
          <w:szCs w:val="20"/>
          <w:lang w:eastAsia="en-AU"/>
        </w:rPr>
        <w:t>may be in breach of</w:t>
      </w:r>
      <w:r w:rsidRPr="00D00BA8">
        <w:rPr>
          <w:rFonts w:eastAsia="Times New Roman" w:cs="Arial"/>
          <w:color w:val="414042"/>
          <w:szCs w:val="20"/>
          <w:lang w:eastAsia="en-AU"/>
        </w:rPr>
        <w:t xml:space="preserve"> the Ethical Supplier </w:t>
      </w:r>
      <w:r w:rsidR="00CB41B6" w:rsidRPr="00D00BA8">
        <w:rPr>
          <w:rFonts w:eastAsia="Times New Roman" w:cs="Arial"/>
          <w:color w:val="414042"/>
          <w:szCs w:val="20"/>
          <w:lang w:eastAsia="en-AU"/>
        </w:rPr>
        <w:t>&lt;</w:t>
      </w:r>
      <w:r w:rsidRPr="00D00BA8">
        <w:rPr>
          <w:rFonts w:eastAsia="Times New Roman" w:cs="Arial"/>
          <w:color w:val="414042"/>
          <w:szCs w:val="20"/>
          <w:lang w:eastAsia="en-AU"/>
        </w:rPr>
        <w:t>Mandate or Threshold</w:t>
      </w:r>
      <w:r w:rsidR="00CB41B6" w:rsidRPr="00D00BA8">
        <w:rPr>
          <w:rFonts w:eastAsia="Times New Roman" w:cs="Arial"/>
          <w:color w:val="414042"/>
          <w:szCs w:val="20"/>
          <w:lang w:eastAsia="en-AU"/>
        </w:rPr>
        <w:t>&gt;</w:t>
      </w:r>
      <w:r w:rsidR="00A06CC2" w:rsidRPr="00D00BA8">
        <w:rPr>
          <w:rFonts w:eastAsia="Times New Roman" w:cs="Arial"/>
          <w:color w:val="414042"/>
          <w:szCs w:val="20"/>
          <w:lang w:eastAsia="en-AU"/>
        </w:rPr>
        <w:t xml:space="preserve"> (the Mandate/Threshold)</w:t>
      </w:r>
      <w:r w:rsidRPr="00D00BA8">
        <w:rPr>
          <w:rFonts w:eastAsia="Times New Roman" w:cs="Arial"/>
          <w:color w:val="414042"/>
          <w:szCs w:val="20"/>
          <w:lang w:eastAsia="en-AU"/>
        </w:rPr>
        <w:t xml:space="preserve">. </w:t>
      </w:r>
    </w:p>
    <w:p w14:paraId="1FCD60FC" w14:textId="0E72041D" w:rsidR="00CB41B6" w:rsidRPr="00D00BA8" w:rsidRDefault="005D71F0"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allegation is summarised as follows:</w:t>
      </w:r>
    </w:p>
    <w:p w14:paraId="47147CB7" w14:textId="31BEA213" w:rsidR="005D71F0" w:rsidRPr="00D00BA8" w:rsidRDefault="005D71F0"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short summary of alleged conduct</w:t>
      </w:r>
      <w:r w:rsidR="00897387" w:rsidRPr="00D00BA8">
        <w:rPr>
          <w:rFonts w:eastAsia="Times New Roman" w:cs="Arial"/>
          <w:i/>
          <w:iCs/>
          <w:color w:val="414042"/>
          <w:szCs w:val="20"/>
          <w:lang w:eastAsia="en-AU"/>
        </w:rPr>
        <w:t>, including a reference to the related contract (if applicable)</w:t>
      </w:r>
      <w:r w:rsidRPr="00D00BA8">
        <w:rPr>
          <w:rFonts w:eastAsia="Times New Roman" w:cs="Arial"/>
          <w:i/>
          <w:iCs/>
          <w:color w:val="414042"/>
          <w:szCs w:val="20"/>
          <w:lang w:eastAsia="en-AU"/>
        </w:rPr>
        <w:t>&gt;</w:t>
      </w:r>
    </w:p>
    <w:p w14:paraId="3B2E9557" w14:textId="441F928D" w:rsidR="006F16C9" w:rsidRPr="00D00BA8" w:rsidRDefault="006F16C9"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In line with policy procedures investigatory activities were performed and a</w:t>
      </w:r>
      <w:r w:rsidR="00AE579C" w:rsidRPr="00D00BA8">
        <w:rPr>
          <w:rFonts w:eastAsia="Times New Roman" w:cs="Arial"/>
          <w:color w:val="414042"/>
          <w:szCs w:val="20"/>
          <w:lang w:eastAsia="en-AU"/>
        </w:rPr>
        <w:t xml:space="preserve">n </w:t>
      </w:r>
      <w:r w:rsidRPr="00D00BA8">
        <w:rPr>
          <w:rFonts w:eastAsia="Times New Roman" w:cs="Arial"/>
          <w:color w:val="414042"/>
          <w:szCs w:val="20"/>
          <w:lang w:eastAsia="en-AU"/>
        </w:rPr>
        <w:t>understanding of the alleged conduct was obtained.</w:t>
      </w:r>
    </w:p>
    <w:p w14:paraId="13C0F3A7" w14:textId="4012E201" w:rsidR="006F16C9" w:rsidRPr="00D00BA8" w:rsidRDefault="00CB41B6" w:rsidP="00235251">
      <w:pPr>
        <w:spacing w:line="280" w:lineRule="atLeast"/>
        <w:rPr>
          <w:rFonts w:eastAsia="Times New Roman" w:cs="Arial"/>
          <w:b/>
          <w:bCs/>
          <w:color w:val="414042"/>
          <w:szCs w:val="20"/>
          <w:lang w:eastAsia="en-AU"/>
        </w:rPr>
      </w:pPr>
      <w:r w:rsidRPr="00D00BA8">
        <w:rPr>
          <w:rFonts w:eastAsia="Times New Roman" w:cs="Arial"/>
          <w:b/>
          <w:bCs/>
          <w:color w:val="414042"/>
          <w:szCs w:val="20"/>
          <w:lang w:eastAsia="en-AU"/>
        </w:rPr>
        <w:t>At this time, it has been established that the alleged non-compliance outlined in</w:t>
      </w:r>
      <w:r w:rsidR="005D71F0" w:rsidRPr="00D00BA8">
        <w:rPr>
          <w:rFonts w:eastAsia="Times New Roman" w:cs="Arial"/>
          <w:b/>
          <w:bCs/>
          <w:color w:val="414042"/>
          <w:szCs w:val="20"/>
          <w:lang w:eastAsia="en-AU"/>
        </w:rPr>
        <w:t xml:space="preserve"> this </w:t>
      </w:r>
      <w:r w:rsidR="008F6E75" w:rsidRPr="00D00BA8">
        <w:rPr>
          <w:rFonts w:eastAsia="Times New Roman" w:cs="Arial"/>
          <w:b/>
          <w:bCs/>
          <w:color w:val="414042"/>
          <w:szCs w:val="20"/>
          <w:lang w:eastAsia="en-AU"/>
        </w:rPr>
        <w:t>N</w:t>
      </w:r>
      <w:r w:rsidR="005D71F0" w:rsidRPr="00D00BA8">
        <w:rPr>
          <w:rFonts w:eastAsia="Times New Roman" w:cs="Arial"/>
          <w:b/>
          <w:bCs/>
          <w:color w:val="414042"/>
          <w:szCs w:val="20"/>
          <w:lang w:eastAsia="en-AU"/>
        </w:rPr>
        <w:t>otice</w:t>
      </w:r>
      <w:r w:rsidRPr="00D00BA8">
        <w:rPr>
          <w:rFonts w:eastAsia="Times New Roman" w:cs="Arial"/>
          <w:b/>
          <w:bCs/>
          <w:color w:val="414042"/>
          <w:szCs w:val="20"/>
          <w:lang w:eastAsia="en-AU"/>
        </w:rPr>
        <w:t xml:space="preserve"> is not a breach of the Ethical Supplier &lt;Mandate or Threshold&gt;.</w:t>
      </w:r>
    </w:p>
    <w:p w14:paraId="6DF4EDAD" w14:textId="24E6DEC3" w:rsidR="00897387" w:rsidRPr="00D00BA8" w:rsidRDefault="00897387"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decision by</w:t>
      </w:r>
      <w:r w:rsidR="00D370BA" w:rsidRPr="00D00BA8">
        <w:rPr>
          <w:rFonts w:eastAsia="Times New Roman" w:cs="Arial"/>
          <w:color w:val="414042"/>
          <w:szCs w:val="20"/>
          <w:lang w:eastAsia="en-AU"/>
        </w:rPr>
        <w:t xml:space="preserve"> the</w:t>
      </w:r>
      <w:r w:rsidRPr="00D00BA8">
        <w:rPr>
          <w:rFonts w:eastAsia="Times New Roman" w:cs="Arial"/>
          <w:color w:val="414042"/>
          <w:szCs w:val="20"/>
          <w:lang w:eastAsia="en-AU"/>
        </w:rPr>
        <w:t xml:space="preserve"> &lt;insert procuring agency&gt; not to escalate</w:t>
      </w:r>
      <w:r w:rsidR="00A06CC2" w:rsidRPr="00D00BA8">
        <w:rPr>
          <w:rFonts w:eastAsia="Times New Roman" w:cs="Arial"/>
          <w:color w:val="414042"/>
          <w:szCs w:val="20"/>
          <w:lang w:eastAsia="en-AU"/>
        </w:rPr>
        <w:t xml:space="preserve"> this matter under the </w:t>
      </w:r>
      <w:r w:rsidR="007F44EC" w:rsidRPr="00D00BA8">
        <w:rPr>
          <w:rFonts w:eastAsia="Times New Roman" w:cs="Arial"/>
          <w:color w:val="414042"/>
          <w:szCs w:val="20"/>
          <w:lang w:eastAsia="en-AU"/>
        </w:rPr>
        <w:t>&lt;</w:t>
      </w:r>
      <w:r w:rsidR="00A06CC2" w:rsidRPr="00D00BA8">
        <w:rPr>
          <w:rFonts w:eastAsia="Times New Roman" w:cs="Arial"/>
          <w:color w:val="414042"/>
          <w:szCs w:val="20"/>
          <w:lang w:eastAsia="en-AU"/>
        </w:rPr>
        <w:t>Mandate/Threshold</w:t>
      </w:r>
      <w:r w:rsidR="007F44EC" w:rsidRPr="00D00BA8">
        <w:rPr>
          <w:rFonts w:eastAsia="Times New Roman" w:cs="Arial"/>
          <w:color w:val="414042"/>
          <w:szCs w:val="20"/>
          <w:lang w:eastAsia="en-AU"/>
        </w:rPr>
        <w:t>&gt;</w:t>
      </w:r>
      <w:r w:rsidR="00A06CC2" w:rsidRPr="00D00BA8">
        <w:rPr>
          <w:rFonts w:eastAsia="Times New Roman" w:cs="Arial"/>
          <w:color w:val="414042"/>
          <w:szCs w:val="20"/>
          <w:lang w:eastAsia="en-AU"/>
        </w:rPr>
        <w:t xml:space="preserve"> is due to:</w:t>
      </w:r>
    </w:p>
    <w:p w14:paraId="5ADA14C4" w14:textId="6155ED9C" w:rsidR="00A06CC2" w:rsidRPr="00D00BA8" w:rsidRDefault="00E4301B" w:rsidP="00235251">
      <w:pPr>
        <w:pStyle w:val="ListParagraph"/>
        <w:numPr>
          <w:ilvl w:val="0"/>
          <w:numId w:val="13"/>
        </w:numPr>
        <w:spacing w:line="280" w:lineRule="atLeast"/>
        <w:rPr>
          <w:rFonts w:eastAsia="Times New Roman" w:cs="Arial"/>
          <w:color w:val="414042"/>
          <w:szCs w:val="20"/>
          <w:lang w:eastAsia="en-AU"/>
        </w:rPr>
      </w:pPr>
      <w:r w:rsidRPr="00D00BA8">
        <w:rPr>
          <w:rFonts w:eastAsia="Times New Roman" w:cs="Arial"/>
          <w:color w:val="414042"/>
          <w:szCs w:val="20"/>
          <w:lang w:eastAsia="en-AU"/>
        </w:rPr>
        <w:t>t</w:t>
      </w:r>
      <w:r w:rsidR="00A06CC2" w:rsidRPr="00D00BA8">
        <w:rPr>
          <w:rFonts w:eastAsia="Times New Roman" w:cs="Arial"/>
          <w:color w:val="414042"/>
          <w:szCs w:val="20"/>
          <w:lang w:eastAsia="en-AU"/>
        </w:rPr>
        <w:t>he alleged conduct not falling within scope of the Mandate/Threshold &lt;OR, remove one option&gt;</w:t>
      </w:r>
    </w:p>
    <w:p w14:paraId="3301A87D" w14:textId="388956CF" w:rsidR="00A06CC2" w:rsidRPr="00D00BA8" w:rsidRDefault="00E4301B" w:rsidP="00235251">
      <w:pPr>
        <w:pStyle w:val="ListParagraph"/>
        <w:numPr>
          <w:ilvl w:val="0"/>
          <w:numId w:val="13"/>
        </w:numPr>
        <w:spacing w:line="280" w:lineRule="atLeast"/>
        <w:rPr>
          <w:rFonts w:eastAsia="Times New Roman" w:cs="Arial"/>
          <w:color w:val="414042"/>
          <w:szCs w:val="20"/>
          <w:lang w:eastAsia="en-AU"/>
        </w:rPr>
      </w:pPr>
      <w:r w:rsidRPr="00D00BA8">
        <w:rPr>
          <w:rFonts w:eastAsia="Times New Roman" w:cs="Arial"/>
          <w:color w:val="414042"/>
          <w:szCs w:val="20"/>
          <w:lang w:eastAsia="en-AU"/>
        </w:rPr>
        <w:t>t</w:t>
      </w:r>
      <w:r w:rsidR="00A06CC2" w:rsidRPr="00D00BA8">
        <w:rPr>
          <w:rFonts w:eastAsia="Times New Roman" w:cs="Arial"/>
          <w:color w:val="414042"/>
          <w:szCs w:val="20"/>
          <w:lang w:eastAsia="en-AU"/>
        </w:rPr>
        <w:t>he investigation identif</w:t>
      </w:r>
      <w:r w:rsidR="00590698" w:rsidRPr="00D00BA8">
        <w:rPr>
          <w:rFonts w:eastAsia="Times New Roman" w:cs="Arial"/>
          <w:color w:val="414042"/>
          <w:szCs w:val="20"/>
          <w:lang w:eastAsia="en-AU"/>
        </w:rPr>
        <w:t>ying</w:t>
      </w:r>
      <w:r w:rsidR="00A06CC2" w:rsidRPr="00D00BA8">
        <w:rPr>
          <w:rFonts w:eastAsia="Times New Roman" w:cs="Arial"/>
          <w:color w:val="414042"/>
          <w:szCs w:val="20"/>
          <w:lang w:eastAsia="en-AU"/>
        </w:rPr>
        <w:t xml:space="preserve"> insufficient evidence to progress the matter.</w:t>
      </w:r>
    </w:p>
    <w:p w14:paraId="79618AF2" w14:textId="02D7CF6A" w:rsidR="00FA3955" w:rsidRPr="00D00BA8" w:rsidRDefault="00D370BA" w:rsidP="00235251">
      <w:pPr>
        <w:spacing w:before="120" w:line="280" w:lineRule="atLeast"/>
        <w:rPr>
          <w:rFonts w:eastAsia="Times New Roman" w:cs="Arial"/>
          <w:color w:val="414042"/>
          <w:szCs w:val="20"/>
          <w:lang w:eastAsia="en-AU"/>
        </w:rPr>
      </w:pPr>
      <w:r w:rsidRPr="00D00BA8">
        <w:rPr>
          <w:rFonts w:eastAsia="Times New Roman" w:cs="Arial"/>
          <w:color w:val="414042"/>
          <w:szCs w:val="20"/>
          <w:lang w:eastAsia="en-AU"/>
        </w:rPr>
        <w:t xml:space="preserve">We wish to advise that the </w:t>
      </w:r>
      <w:r w:rsidR="00E020D8" w:rsidRPr="00D00BA8">
        <w:rPr>
          <w:rFonts w:eastAsia="Times New Roman" w:cs="Arial"/>
          <w:color w:val="414042"/>
          <w:szCs w:val="20"/>
          <w:lang w:eastAsia="en-AU"/>
        </w:rPr>
        <w:t>&lt;</w:t>
      </w:r>
      <w:r w:rsidRPr="00D00BA8">
        <w:rPr>
          <w:rFonts w:eastAsia="Times New Roman" w:cs="Arial"/>
          <w:color w:val="414042"/>
          <w:szCs w:val="20"/>
          <w:lang w:eastAsia="en-AU"/>
        </w:rPr>
        <w:t>Mandate/Threshold</w:t>
      </w:r>
      <w:r w:rsidR="00E020D8" w:rsidRPr="00D00BA8">
        <w:rPr>
          <w:rFonts w:eastAsia="Times New Roman" w:cs="Arial"/>
          <w:color w:val="414042"/>
          <w:szCs w:val="20"/>
          <w:lang w:eastAsia="en-AU"/>
        </w:rPr>
        <w:t>&gt;</w:t>
      </w:r>
      <w:r w:rsidRPr="00D00BA8">
        <w:rPr>
          <w:rFonts w:eastAsia="Times New Roman" w:cs="Arial"/>
          <w:color w:val="414042"/>
          <w:szCs w:val="20"/>
          <w:lang w:eastAsia="en-AU"/>
        </w:rPr>
        <w:t xml:space="preserve"> process does allow for a review of this decision. While cases are not commonly re-opened, </w:t>
      </w:r>
      <w:r w:rsidR="00D62330" w:rsidRPr="00D00BA8">
        <w:rPr>
          <w:rFonts w:eastAsia="Times New Roman" w:cs="Arial"/>
          <w:color w:val="414042"/>
          <w:szCs w:val="20"/>
          <w:lang w:eastAsia="en-AU"/>
        </w:rPr>
        <w:t>please be advised that it is possible you may be contacted again regarding this matter in the future.</w:t>
      </w:r>
      <w:r w:rsidR="00FA3955" w:rsidRPr="00D00BA8">
        <w:rPr>
          <w:rFonts w:eastAsia="Times New Roman" w:cs="Arial"/>
          <w:color w:val="414042"/>
          <w:szCs w:val="20"/>
          <w:lang w:eastAsia="en-AU"/>
        </w:rPr>
        <w:t xml:space="preserve"> </w:t>
      </w:r>
    </w:p>
    <w:p w14:paraId="11588C4D" w14:textId="111EC6B8" w:rsidR="00FA3955" w:rsidRPr="00D00BA8" w:rsidRDefault="009A1FA8"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FA3955" w:rsidRPr="00D00BA8">
        <w:rPr>
          <w:rFonts w:eastAsia="Times New Roman" w:cs="Arial"/>
          <w:color w:val="414042"/>
          <w:lang w:eastAsia="en-AU"/>
        </w:rPr>
        <w:t xml:space="preserve">takes all matters of compliance seriously. We appreciate your </w:t>
      </w:r>
      <w:r w:rsidR="00590698" w:rsidRPr="00D00BA8">
        <w:rPr>
          <w:rFonts w:eastAsia="Times New Roman" w:cs="Arial"/>
          <w:color w:val="414042"/>
          <w:lang w:eastAsia="en-AU"/>
        </w:rPr>
        <w:t xml:space="preserve">cooperation and </w:t>
      </w:r>
      <w:r w:rsidR="00FA3955" w:rsidRPr="00D00BA8">
        <w:rPr>
          <w:rFonts w:eastAsia="Times New Roman" w:cs="Arial"/>
          <w:color w:val="414042"/>
          <w:lang w:eastAsia="en-AU"/>
        </w:rPr>
        <w:t>patience while due process was followed</w:t>
      </w:r>
      <w:r w:rsidR="00590698" w:rsidRPr="00D00BA8">
        <w:rPr>
          <w:rFonts w:eastAsia="Times New Roman" w:cs="Arial"/>
          <w:color w:val="414042"/>
          <w:lang w:eastAsia="en-AU"/>
        </w:rPr>
        <w:t xml:space="preserve"> in </w:t>
      </w:r>
      <w:r w:rsidR="006B70A8" w:rsidRPr="00D00BA8">
        <w:rPr>
          <w:rFonts w:eastAsia="Times New Roman" w:cs="Arial"/>
          <w:color w:val="414042"/>
          <w:lang w:eastAsia="en-AU"/>
        </w:rPr>
        <w:t>addressing</w:t>
      </w:r>
      <w:r w:rsidR="00590698" w:rsidRPr="00D00BA8">
        <w:rPr>
          <w:rFonts w:eastAsia="Times New Roman" w:cs="Arial"/>
          <w:color w:val="414042"/>
          <w:lang w:eastAsia="en-AU"/>
        </w:rPr>
        <w:t xml:space="preserve"> this matter</w:t>
      </w:r>
      <w:r w:rsidR="00FA3955" w:rsidRPr="00D00BA8">
        <w:rPr>
          <w:rFonts w:eastAsia="Times New Roman" w:cs="Arial"/>
          <w:color w:val="414042"/>
          <w:lang w:eastAsia="en-AU"/>
        </w:rPr>
        <w:t>.</w:t>
      </w:r>
    </w:p>
    <w:p w14:paraId="017C98AE" w14:textId="3A3EB147" w:rsidR="00FA3955" w:rsidRPr="006B70A8" w:rsidRDefault="00FA3955"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8F6E75" w:rsidRPr="00D00BA8">
        <w:rPr>
          <w:rFonts w:eastAsia="Times New Roman" w:cs="Arial"/>
          <w:color w:val="414042"/>
          <w:szCs w:val="20"/>
          <w:lang w:eastAsia="en-AU"/>
        </w:rPr>
        <w:t>N</w:t>
      </w:r>
      <w:r w:rsidR="005D7A0C" w:rsidRPr="00D00BA8">
        <w:rPr>
          <w:rFonts w:eastAsia="Times New Roman" w:cs="Arial"/>
          <w:color w:val="414042"/>
          <w:szCs w:val="20"/>
          <w:lang w:eastAsia="en-AU"/>
        </w:rPr>
        <w:t>otice</w:t>
      </w:r>
      <w:r w:rsidRPr="00D00BA8">
        <w:rPr>
          <w:rFonts w:eastAsia="Times New Roman" w:cs="Arial"/>
          <w:color w:val="414042"/>
          <w:szCs w:val="20"/>
          <w:lang w:eastAsia="en-AU"/>
        </w:rPr>
        <w:t xml:space="preserve">, please contact me at </w:t>
      </w:r>
      <w:r w:rsidR="00590698" w:rsidRPr="00D00BA8">
        <w:rPr>
          <w:rFonts w:eastAsia="Times New Roman" w:cs="Arial"/>
          <w:color w:val="414042"/>
          <w:szCs w:val="20"/>
          <w:lang w:eastAsia="en-AU"/>
        </w:rPr>
        <w:t>&lt;</w:t>
      </w:r>
      <w:r w:rsidRPr="00D00BA8">
        <w:rPr>
          <w:rFonts w:eastAsia="Times New Roman" w:cs="Arial"/>
          <w:color w:val="414042"/>
          <w:szCs w:val="20"/>
          <w:lang w:eastAsia="en-AU"/>
        </w:rPr>
        <w:t>insert email address</w:t>
      </w:r>
      <w:r w:rsidR="00590698" w:rsidRPr="00D00BA8">
        <w:rPr>
          <w:rFonts w:eastAsia="Times New Roman" w:cs="Arial"/>
          <w:color w:val="414042"/>
          <w:szCs w:val="20"/>
          <w:lang w:eastAsia="en-AU"/>
        </w:rPr>
        <w:t>&gt;</w:t>
      </w:r>
      <w:r w:rsidRPr="00D00BA8">
        <w:rPr>
          <w:rFonts w:eastAsia="Times New Roman" w:cs="Arial"/>
          <w:color w:val="414042"/>
          <w:szCs w:val="20"/>
          <w:lang w:eastAsia="en-AU"/>
        </w:rPr>
        <w:t>.</w:t>
      </w:r>
      <w:r w:rsidRPr="006B70A8">
        <w:rPr>
          <w:rFonts w:eastAsia="Times New Roman" w:cs="Arial"/>
          <w:color w:val="414042"/>
          <w:szCs w:val="20"/>
          <w:lang w:eastAsia="en-AU"/>
        </w:rPr>
        <w:t xml:space="preserve"> </w:t>
      </w:r>
    </w:p>
    <w:p w14:paraId="3068A758" w14:textId="11694025" w:rsidR="00FA3955" w:rsidRDefault="00FA3955" w:rsidP="00235251">
      <w:pPr>
        <w:spacing w:before="240" w:line="280" w:lineRule="atLeast"/>
        <w:rPr>
          <w:rFonts w:eastAsia="Times New Roman" w:cs="Arial"/>
          <w:color w:val="414042"/>
          <w:szCs w:val="20"/>
          <w:lang w:eastAsia="en-AU"/>
        </w:rPr>
      </w:pPr>
      <w:r w:rsidRPr="006B70A8">
        <w:rPr>
          <w:rFonts w:eastAsia="Times New Roman" w:cs="Arial"/>
          <w:color w:val="414042"/>
          <w:szCs w:val="20"/>
          <w:lang w:eastAsia="en-AU"/>
        </w:rPr>
        <w:t>Yours sincerely,</w:t>
      </w:r>
    </w:p>
    <w:p w14:paraId="20936440" w14:textId="03688056" w:rsidR="002810FB" w:rsidRPr="00EB67FD" w:rsidRDefault="002810FB">
      <w:pPr>
        <w:pStyle w:val="Heading1"/>
        <w:spacing w:before="0"/>
        <w:rPr>
          <w:sz w:val="36"/>
          <w:szCs w:val="36"/>
        </w:rPr>
      </w:pPr>
      <w:bookmarkStart w:id="3" w:name="_Toc82987092"/>
      <w:r w:rsidRPr="00FA3955">
        <w:rPr>
          <w:i/>
          <w:iCs/>
          <w:sz w:val="36"/>
          <w:szCs w:val="36"/>
        </w:rPr>
        <w:lastRenderedPageBreak/>
        <w:t>Outcome Notice</w:t>
      </w:r>
      <w:r>
        <w:rPr>
          <w:sz w:val="36"/>
          <w:szCs w:val="36"/>
        </w:rPr>
        <w:t xml:space="preserve"> </w:t>
      </w:r>
      <w:r w:rsidR="00F72209">
        <w:rPr>
          <w:sz w:val="36"/>
          <w:szCs w:val="36"/>
        </w:rPr>
        <w:t>3</w:t>
      </w:r>
      <w:bookmarkEnd w:id="3"/>
    </w:p>
    <w:p w14:paraId="5179A9F7" w14:textId="30AA0D42" w:rsidR="002810FB" w:rsidRPr="00F27F52" w:rsidRDefault="002810FB" w:rsidP="00235251">
      <w:pPr>
        <w:pStyle w:val="BDOBodytext"/>
        <w:spacing w:before="240" w:after="160"/>
        <w:ind w:right="-45"/>
        <w:rPr>
          <w:rFonts w:ascii="Arial" w:eastAsiaTheme="majorEastAsia" w:hAnsi="Arial" w:cstheme="majorBidi"/>
          <w:color w:val="60605D"/>
          <w:sz w:val="32"/>
          <w:szCs w:val="26"/>
          <w:lang w:eastAsia="en-US"/>
        </w:rPr>
      </w:pPr>
      <w:r w:rsidRPr="00F27F52">
        <w:rPr>
          <w:rFonts w:ascii="Arial" w:eastAsiaTheme="majorEastAsia" w:hAnsi="Arial" w:cstheme="majorBidi"/>
          <w:color w:val="60605D"/>
          <w:sz w:val="32"/>
          <w:szCs w:val="26"/>
          <w:lang w:eastAsia="en-US"/>
        </w:rPr>
        <w:t xml:space="preserve">No breach – </w:t>
      </w:r>
      <w:r w:rsidR="00E31985">
        <w:rPr>
          <w:rFonts w:ascii="Arial" w:eastAsiaTheme="majorEastAsia" w:hAnsi="Arial" w:cstheme="majorBidi"/>
          <w:color w:val="60605D"/>
          <w:sz w:val="32"/>
          <w:szCs w:val="26"/>
          <w:lang w:eastAsia="en-US"/>
        </w:rPr>
        <w:t>after</w:t>
      </w:r>
      <w:r w:rsidRPr="00F27F52">
        <w:rPr>
          <w:rFonts w:ascii="Arial" w:eastAsiaTheme="majorEastAsia" w:hAnsi="Arial" w:cstheme="majorBidi"/>
          <w:color w:val="60605D"/>
          <w:sz w:val="32"/>
          <w:szCs w:val="26"/>
          <w:lang w:eastAsia="en-US"/>
        </w:rPr>
        <w:t xml:space="preserve"> </w:t>
      </w:r>
      <w:r w:rsidRPr="00F27F52">
        <w:rPr>
          <w:rFonts w:ascii="Arial" w:eastAsiaTheme="majorEastAsia" w:hAnsi="Arial" w:cstheme="majorBidi"/>
          <w:i/>
          <w:iCs/>
          <w:color w:val="60605D"/>
          <w:sz w:val="32"/>
          <w:szCs w:val="26"/>
          <w:lang w:eastAsia="en-US"/>
        </w:rPr>
        <w:t>Show Cause Notice</w:t>
      </w:r>
    </w:p>
    <w:p w14:paraId="437A43D8" w14:textId="5ED73C60" w:rsidR="002810FB" w:rsidRDefault="002810FB" w:rsidP="00235251">
      <w:pPr>
        <w:pStyle w:val="BDOBodytext"/>
        <w:spacing w:after="0"/>
        <w:ind w:right="-46"/>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w:t>
      </w:r>
      <w:r w:rsidR="00E86555">
        <w:rPr>
          <w:rFonts w:ascii="Arial" w:hAnsi="Arial"/>
          <w:color w:val="414042"/>
        </w:rPr>
        <w:t xml:space="preserve">at the conclusion of an investigation the procuring agency (or equivalent) issued a </w:t>
      </w:r>
      <w:r w:rsidR="00E86555" w:rsidRPr="00E86555">
        <w:rPr>
          <w:rFonts w:ascii="Arial" w:hAnsi="Arial"/>
          <w:i/>
          <w:iCs/>
          <w:color w:val="414042"/>
        </w:rPr>
        <w:t>Show Cause Notice</w:t>
      </w:r>
      <w:r w:rsidR="00E86555">
        <w:rPr>
          <w:rFonts w:ascii="Arial" w:hAnsi="Arial"/>
          <w:color w:val="414042"/>
        </w:rPr>
        <w:t xml:space="preserve">, and the assessment of the response found the non-compliance matter was not capable of being progressed. </w:t>
      </w:r>
      <w:r>
        <w:rPr>
          <w:rFonts w:ascii="Arial" w:hAnsi="Arial"/>
          <w:color w:val="414042"/>
        </w:rPr>
        <w:t xml:space="preserve">This template is appropriate for cases that have not been escalated to the </w:t>
      </w:r>
      <w:r w:rsidR="00E86555">
        <w:rPr>
          <w:rFonts w:ascii="Arial" w:hAnsi="Arial"/>
          <w:color w:val="414042"/>
        </w:rPr>
        <w:t>QGP Compliance Branch</w:t>
      </w:r>
      <w:r>
        <w:rPr>
          <w:rFonts w:ascii="Arial" w:hAnsi="Arial"/>
          <w:color w:val="414042"/>
        </w:rPr>
        <w:t>.</w:t>
      </w:r>
    </w:p>
    <w:p w14:paraId="44898A83" w14:textId="77777777" w:rsidR="002810FB" w:rsidRDefault="002810FB" w:rsidP="00235251">
      <w:pPr>
        <w:pStyle w:val="BDOBodytext"/>
        <w:spacing w:after="0"/>
        <w:ind w:right="-46"/>
        <w:rPr>
          <w:rFonts w:ascii="Arial" w:hAnsi="Arial"/>
          <w:color w:val="414042"/>
        </w:rPr>
      </w:pPr>
      <w:r>
        <w:rPr>
          <w:rFonts w:ascii="Arial" w:hAnsi="Arial"/>
          <w:noProof/>
          <w:color w:val="414042"/>
        </w:rPr>
        <mc:AlternateContent>
          <mc:Choice Requires="wps">
            <w:drawing>
              <wp:anchor distT="0" distB="0" distL="114300" distR="114300" simplePos="0" relativeHeight="251658242" behindDoc="0" locked="0" layoutInCell="1" allowOverlap="1" wp14:anchorId="517114A0" wp14:editId="7A312AC5">
                <wp:simplePos x="0" y="0"/>
                <wp:positionH relativeFrom="column">
                  <wp:posOffset>-1270</wp:posOffset>
                </wp:positionH>
                <wp:positionV relativeFrom="paragraph">
                  <wp:posOffset>158527</wp:posOffset>
                </wp:positionV>
                <wp:extent cx="65024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6A9A0" id="Straight Connector 28"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" strokecolor="#a70240 [3204]" strokeweight=".5pt">
                <v:stroke joinstyle="miter"/>
              </v:line>
            </w:pict>
          </mc:Fallback>
        </mc:AlternateContent>
      </w:r>
    </w:p>
    <w:p w14:paraId="6B93A3A5" w14:textId="77777777" w:rsidR="002810FB" w:rsidRDefault="002810FB" w:rsidP="00235251">
      <w:pPr>
        <w:pStyle w:val="BDOBodytext"/>
        <w:ind w:right="-46"/>
        <w:rPr>
          <w:rFonts w:ascii="Arial" w:hAnsi="Arial"/>
          <w:color w:val="414042"/>
        </w:rPr>
      </w:pPr>
    </w:p>
    <w:p w14:paraId="19F9EBE7" w14:textId="77777777" w:rsidR="002810FB" w:rsidRPr="00D00BA8" w:rsidRDefault="002810FB">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23DBB33E" w14:textId="77777777" w:rsidR="002810FB" w:rsidRPr="00D00BA8" w:rsidRDefault="002810FB">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3E781F73" w14:textId="77777777" w:rsidR="002810FB" w:rsidRPr="00D00BA8" w:rsidRDefault="002810FB">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215B5506" w14:textId="77777777" w:rsidR="002810FB" w:rsidRPr="00D00BA8" w:rsidRDefault="002810FB">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47D97D47" w14:textId="77777777" w:rsidR="002810FB" w:rsidRPr="00D00BA8" w:rsidRDefault="002810FB">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7DA7EC2C" w14:textId="77777777" w:rsidR="002810FB" w:rsidRPr="00D00BA8" w:rsidRDefault="002810FB">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2E1C5CF4" w14:textId="77777777" w:rsidR="002810FB" w:rsidRPr="00D00BA8" w:rsidRDefault="002810FB">
      <w:pPr>
        <w:rPr>
          <w:rFonts w:cs="Arial"/>
        </w:rPr>
      </w:pPr>
    </w:p>
    <w:p w14:paraId="1126D7FB" w14:textId="77777777" w:rsidR="002810FB" w:rsidRPr="00D00BA8" w:rsidRDefault="002810FB">
      <w:pPr>
        <w:spacing w:after="360"/>
        <w:rPr>
          <w:rFonts w:eastAsiaTheme="majorEastAsia" w:cstheme="majorBidi"/>
          <w:bCs/>
          <w:color w:val="B21936"/>
          <w:sz w:val="28"/>
          <w:szCs w:val="28"/>
        </w:rPr>
      </w:pPr>
      <w:r w:rsidRPr="00D00BA8">
        <w:rPr>
          <w:rFonts w:eastAsiaTheme="majorEastAsia" w:cstheme="majorBidi"/>
          <w:bCs/>
          <w:color w:val="B21936"/>
          <w:sz w:val="28"/>
          <w:szCs w:val="28"/>
        </w:rPr>
        <w:t>Ethical Supplier &lt;Mandate or Threshold&gt; Outcome Notice</w:t>
      </w:r>
    </w:p>
    <w:p w14:paraId="1A387BC6" w14:textId="02341455" w:rsidR="002810FB" w:rsidRPr="00D00BA8" w:rsidRDefault="002810FB"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FD3DCE"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03F10844" w14:textId="708D92B5" w:rsidR="002810FB" w:rsidRPr="00D00BA8" w:rsidRDefault="002810FB"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w:t>
      </w:r>
      <w:r w:rsidR="00801007" w:rsidRPr="00D00BA8">
        <w:rPr>
          <w:rFonts w:eastAsia="Times New Roman" w:cs="Arial"/>
          <w:color w:val="414042"/>
          <w:szCs w:val="20"/>
          <w:lang w:eastAsia="en-AU"/>
        </w:rPr>
        <w:t xml:space="preserve">the </w:t>
      </w:r>
      <w:r w:rsidR="00801007" w:rsidRPr="00D00BA8">
        <w:rPr>
          <w:rFonts w:eastAsia="Times New Roman" w:cs="Arial"/>
          <w:i/>
          <w:iCs/>
          <w:color w:val="414042"/>
          <w:szCs w:val="20"/>
          <w:lang w:eastAsia="en-AU"/>
        </w:rPr>
        <w:t>Show Cause Notice</w:t>
      </w:r>
      <w:r w:rsidR="00801007" w:rsidRPr="00D00BA8">
        <w:rPr>
          <w:rFonts w:eastAsia="Times New Roman" w:cs="Arial"/>
          <w:color w:val="414042"/>
          <w:szCs w:val="20"/>
          <w:lang w:eastAsia="en-AU"/>
        </w:rPr>
        <w:t xml:space="preserve"> s</w:t>
      </w:r>
      <w:r w:rsidRPr="00D00BA8">
        <w:rPr>
          <w:rFonts w:eastAsia="Times New Roman" w:cs="Arial"/>
          <w:color w:val="414042"/>
          <w:szCs w:val="20"/>
          <w:lang w:eastAsia="en-AU"/>
        </w:rPr>
        <w:t xml:space="preserve">ent to you on &lt;insert date&gt; </w:t>
      </w:r>
      <w:r w:rsidR="00801007" w:rsidRPr="00D00BA8">
        <w:rPr>
          <w:rFonts w:eastAsia="Times New Roman" w:cs="Arial"/>
          <w:color w:val="414042"/>
          <w:szCs w:val="20"/>
          <w:lang w:eastAsia="en-AU"/>
        </w:rPr>
        <w:t xml:space="preserve">by </w:t>
      </w:r>
      <w:r w:rsidR="00DC049C" w:rsidRPr="00D00BA8">
        <w:rPr>
          <w:rFonts w:eastAsia="Times New Roman" w:cs="Arial"/>
          <w:color w:val="414042"/>
          <w:szCs w:val="20"/>
          <w:lang w:eastAsia="en-AU"/>
        </w:rPr>
        <w:t xml:space="preserve">the </w:t>
      </w:r>
      <w:r w:rsidR="00801007" w:rsidRPr="00D00BA8">
        <w:rPr>
          <w:rFonts w:eastAsia="Times New Roman" w:cs="Arial"/>
          <w:color w:val="414042"/>
          <w:szCs w:val="20"/>
          <w:lang w:eastAsia="en-AU"/>
        </w:rPr>
        <w:t>&lt;insert</w:t>
      </w:r>
      <w:r w:rsidR="00DC049C" w:rsidRPr="00D00BA8">
        <w:rPr>
          <w:rFonts w:eastAsia="Times New Roman" w:cs="Arial"/>
          <w:color w:val="414042"/>
          <w:szCs w:val="20"/>
          <w:lang w:eastAsia="en-AU"/>
        </w:rPr>
        <w:t xml:space="preserve"> procuring agency&gt;, </w:t>
      </w:r>
      <w:r w:rsidR="00801007" w:rsidRPr="00D00BA8">
        <w:rPr>
          <w:rFonts w:eastAsia="Times New Roman" w:cs="Arial"/>
          <w:color w:val="414042"/>
          <w:szCs w:val="20"/>
          <w:lang w:eastAsia="en-AU"/>
        </w:rPr>
        <w:t xml:space="preserve">seeking your response to the allegation a breach of the Ethical Supplier </w:t>
      </w:r>
      <w:r w:rsidRPr="00D00BA8">
        <w:rPr>
          <w:rFonts w:eastAsia="Times New Roman" w:cs="Arial"/>
          <w:color w:val="414042"/>
          <w:szCs w:val="20"/>
          <w:lang w:eastAsia="en-AU"/>
        </w:rPr>
        <w:t>&lt;Mandate or Threshold&gt; (the Mandate/Threshold)</w:t>
      </w:r>
      <w:r w:rsidR="00DC049C" w:rsidRPr="00D00BA8">
        <w:rPr>
          <w:rFonts w:eastAsia="Times New Roman" w:cs="Arial"/>
          <w:color w:val="414042"/>
          <w:szCs w:val="20"/>
          <w:lang w:eastAsia="en-AU"/>
        </w:rPr>
        <w:t xml:space="preserve"> had occurred</w:t>
      </w:r>
      <w:r w:rsidRPr="00D00BA8">
        <w:rPr>
          <w:rFonts w:eastAsia="Times New Roman" w:cs="Arial"/>
          <w:color w:val="414042"/>
          <w:szCs w:val="20"/>
          <w:lang w:eastAsia="en-AU"/>
        </w:rPr>
        <w:t xml:space="preserve">. </w:t>
      </w:r>
    </w:p>
    <w:p w14:paraId="3E987607" w14:textId="77777777" w:rsidR="00444588" w:rsidRPr="00D00BA8" w:rsidRDefault="00444588"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allegation is summarised as follows:</w:t>
      </w:r>
    </w:p>
    <w:p w14:paraId="0242252A" w14:textId="3E60E94D" w:rsidR="00444588" w:rsidRPr="00D00BA8" w:rsidRDefault="00444588"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short summary of alleged conduct, including a reference to the related contract (if applicable)&gt;</w:t>
      </w:r>
    </w:p>
    <w:p w14:paraId="661AC30B" w14:textId="10535574" w:rsidR="00444588" w:rsidRPr="00D00BA8" w:rsidRDefault="00DC049C" w:rsidP="00235251">
      <w:pPr>
        <w:spacing w:line="280" w:lineRule="atLeast"/>
        <w:rPr>
          <w:rFonts w:eastAsia="Times New Roman" w:cs="Arial"/>
          <w:color w:val="414042"/>
          <w:lang w:eastAsia="en-AU"/>
        </w:rPr>
      </w:pPr>
      <w:r w:rsidRPr="00D00BA8">
        <w:rPr>
          <w:rFonts w:eastAsia="Times New Roman" w:cs="Arial"/>
          <w:color w:val="414042"/>
          <w:lang w:eastAsia="en-AU"/>
        </w:rPr>
        <w:t>Thank you for providing an explanation of the details surrounding this</w:t>
      </w:r>
      <w:r w:rsidR="002B3ADD" w:rsidRPr="00D00BA8">
        <w:rPr>
          <w:rFonts w:eastAsia="Times New Roman" w:cs="Arial"/>
          <w:color w:val="414042"/>
          <w:lang w:eastAsia="en-AU"/>
        </w:rPr>
        <w:t xml:space="preserve"> alleged</w:t>
      </w:r>
      <w:r w:rsidRPr="00D00BA8">
        <w:rPr>
          <w:rFonts w:eastAsia="Times New Roman" w:cs="Arial"/>
          <w:color w:val="414042"/>
          <w:lang w:eastAsia="en-AU"/>
        </w:rPr>
        <w:t xml:space="preserve"> non-compliance matter.</w:t>
      </w:r>
      <w:r w:rsidR="00444588" w:rsidRPr="00D00BA8">
        <w:rPr>
          <w:rFonts w:eastAsia="Times New Roman" w:cs="Arial"/>
          <w:color w:val="414042"/>
          <w:lang w:eastAsia="en-AU"/>
        </w:rPr>
        <w:t xml:space="preserve"> </w:t>
      </w:r>
      <w:r w:rsidR="002810FB" w:rsidRPr="00D00BA8">
        <w:rPr>
          <w:rFonts w:eastAsia="Times New Roman" w:cs="Arial"/>
          <w:color w:val="414042"/>
          <w:lang w:eastAsia="en-AU"/>
        </w:rPr>
        <w:t>In line with policy procedures</w:t>
      </w:r>
      <w:r w:rsidRPr="00D00BA8">
        <w:rPr>
          <w:rFonts w:eastAsia="Times New Roman" w:cs="Arial"/>
          <w:color w:val="414042"/>
          <w:lang w:eastAsia="en-AU"/>
        </w:rPr>
        <w:t>,</w:t>
      </w:r>
      <w:r w:rsidR="002810FB" w:rsidRPr="00D00BA8">
        <w:rPr>
          <w:rFonts w:eastAsia="Times New Roman" w:cs="Arial"/>
          <w:color w:val="414042"/>
          <w:lang w:eastAsia="en-AU"/>
        </w:rPr>
        <w:t xml:space="preserve"> </w:t>
      </w:r>
      <w:r w:rsidRPr="00D00BA8">
        <w:rPr>
          <w:rFonts w:eastAsia="Times New Roman" w:cs="Arial"/>
          <w:color w:val="414042"/>
          <w:lang w:eastAsia="en-AU"/>
        </w:rPr>
        <w:t xml:space="preserve">an assessment of your response to the </w:t>
      </w:r>
      <w:r w:rsidR="00444588" w:rsidRPr="00D00BA8">
        <w:rPr>
          <w:rFonts w:eastAsia="Times New Roman" w:cs="Arial"/>
          <w:i/>
          <w:color w:val="414042"/>
          <w:lang w:eastAsia="en-AU"/>
        </w:rPr>
        <w:t>S</w:t>
      </w:r>
      <w:r w:rsidRPr="00D00BA8">
        <w:rPr>
          <w:rFonts w:eastAsia="Times New Roman" w:cs="Arial"/>
          <w:i/>
          <w:color w:val="414042"/>
          <w:lang w:eastAsia="en-AU"/>
        </w:rPr>
        <w:t xml:space="preserve">how </w:t>
      </w:r>
      <w:r w:rsidR="00444588" w:rsidRPr="00D00BA8">
        <w:rPr>
          <w:rFonts w:eastAsia="Times New Roman" w:cs="Arial"/>
          <w:i/>
          <w:color w:val="414042"/>
          <w:lang w:eastAsia="en-AU"/>
        </w:rPr>
        <w:t>C</w:t>
      </w:r>
      <w:r w:rsidRPr="00D00BA8">
        <w:rPr>
          <w:rFonts w:eastAsia="Times New Roman" w:cs="Arial"/>
          <w:i/>
          <w:color w:val="414042"/>
          <w:lang w:eastAsia="en-AU"/>
        </w:rPr>
        <w:t xml:space="preserve">ause </w:t>
      </w:r>
      <w:r w:rsidR="00444588" w:rsidRPr="00D00BA8">
        <w:rPr>
          <w:rFonts w:eastAsia="Times New Roman" w:cs="Arial"/>
          <w:i/>
          <w:color w:val="414042"/>
          <w:lang w:eastAsia="en-AU"/>
        </w:rPr>
        <w:t xml:space="preserve">Notice </w:t>
      </w:r>
      <w:r w:rsidR="00444588" w:rsidRPr="00D00BA8">
        <w:rPr>
          <w:rFonts w:eastAsia="Times New Roman" w:cs="Arial"/>
          <w:color w:val="414042"/>
          <w:lang w:eastAsia="en-AU"/>
        </w:rPr>
        <w:t xml:space="preserve">was </w:t>
      </w:r>
      <w:r w:rsidR="00B81E7F" w:rsidRPr="00D00BA8">
        <w:rPr>
          <w:rFonts w:eastAsia="Times New Roman" w:cs="Arial"/>
          <w:color w:val="414042"/>
          <w:lang w:eastAsia="en-AU"/>
        </w:rPr>
        <w:t>conducted</w:t>
      </w:r>
      <w:r w:rsidR="00444588" w:rsidRPr="00D00BA8">
        <w:rPr>
          <w:rFonts w:eastAsia="Times New Roman" w:cs="Arial"/>
          <w:color w:val="414042"/>
          <w:lang w:eastAsia="en-AU"/>
        </w:rPr>
        <w:t xml:space="preserve">. </w:t>
      </w:r>
    </w:p>
    <w:p w14:paraId="7667ED58" w14:textId="0F074820" w:rsidR="002810FB" w:rsidRPr="00D00BA8" w:rsidRDefault="002810FB" w:rsidP="00235251">
      <w:pPr>
        <w:spacing w:line="280" w:lineRule="atLeast"/>
        <w:rPr>
          <w:rFonts w:eastAsia="Times New Roman" w:cs="Arial"/>
          <w:color w:val="414042"/>
          <w:szCs w:val="20"/>
          <w:lang w:eastAsia="en-AU"/>
        </w:rPr>
      </w:pPr>
      <w:r w:rsidRPr="00D00BA8">
        <w:rPr>
          <w:rFonts w:eastAsia="Times New Roman" w:cs="Arial"/>
          <w:b/>
          <w:bCs/>
          <w:color w:val="414042"/>
          <w:szCs w:val="20"/>
          <w:lang w:eastAsia="en-AU"/>
        </w:rPr>
        <w:t xml:space="preserve">At this time, it has been established that the alleged non-compliance outlined in this </w:t>
      </w:r>
      <w:r w:rsidR="004A3C27" w:rsidRPr="00D00BA8">
        <w:rPr>
          <w:rFonts w:eastAsia="Times New Roman" w:cs="Arial"/>
          <w:b/>
          <w:bCs/>
          <w:color w:val="414042"/>
          <w:szCs w:val="20"/>
          <w:lang w:eastAsia="en-AU"/>
        </w:rPr>
        <w:t>N</w:t>
      </w:r>
      <w:r w:rsidRPr="00D00BA8">
        <w:rPr>
          <w:rFonts w:eastAsia="Times New Roman" w:cs="Arial"/>
          <w:b/>
          <w:bCs/>
          <w:color w:val="414042"/>
          <w:szCs w:val="20"/>
          <w:lang w:eastAsia="en-AU"/>
        </w:rPr>
        <w:t>otice is not a breach of the Ethical Supplier &lt;Mandate or Threshold&gt;.</w:t>
      </w:r>
    </w:p>
    <w:p w14:paraId="6C995C3A" w14:textId="61F8135A" w:rsidR="00A624C3" w:rsidRPr="00D00BA8" w:rsidRDefault="002810FB"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decision by the &lt;insert procuring agency&gt; not to escalate this matter under the </w:t>
      </w:r>
      <w:r w:rsidR="00041CEC" w:rsidRPr="00D00BA8">
        <w:rPr>
          <w:rFonts w:eastAsia="Times New Roman" w:cs="Arial"/>
          <w:color w:val="414042"/>
          <w:szCs w:val="20"/>
          <w:lang w:eastAsia="en-AU"/>
        </w:rPr>
        <w:t>&lt;</w:t>
      </w:r>
      <w:r w:rsidRPr="00D00BA8">
        <w:rPr>
          <w:rFonts w:eastAsia="Times New Roman" w:cs="Arial"/>
          <w:color w:val="414042"/>
          <w:szCs w:val="20"/>
          <w:lang w:eastAsia="en-AU"/>
        </w:rPr>
        <w:t>Mandate/Threshold</w:t>
      </w:r>
      <w:r w:rsidR="00041CEC" w:rsidRPr="00D00BA8">
        <w:rPr>
          <w:rFonts w:eastAsia="Times New Roman" w:cs="Arial"/>
          <w:color w:val="414042"/>
          <w:szCs w:val="20"/>
          <w:lang w:eastAsia="en-AU"/>
        </w:rPr>
        <w:t>&gt;</w:t>
      </w:r>
      <w:r w:rsidRPr="00D00BA8">
        <w:rPr>
          <w:rFonts w:eastAsia="Times New Roman" w:cs="Arial"/>
          <w:color w:val="414042"/>
          <w:szCs w:val="20"/>
          <w:lang w:eastAsia="en-AU"/>
        </w:rPr>
        <w:t xml:space="preserve"> </w:t>
      </w:r>
      <w:r w:rsidR="00F62294" w:rsidRPr="00D00BA8">
        <w:rPr>
          <w:rFonts w:eastAsia="Times New Roman" w:cs="Arial"/>
          <w:color w:val="414042"/>
          <w:szCs w:val="20"/>
          <w:lang w:eastAsia="en-AU"/>
        </w:rPr>
        <w:t xml:space="preserve">is a result of </w:t>
      </w:r>
      <w:r w:rsidR="00A624C3" w:rsidRPr="00D00BA8">
        <w:rPr>
          <w:rFonts w:eastAsia="Times New Roman" w:cs="Arial"/>
          <w:color w:val="414042"/>
          <w:szCs w:val="20"/>
          <w:lang w:eastAsia="en-AU"/>
        </w:rPr>
        <w:t>the show cause proceedings demonstrating this matter falls out of scope of a breach under this policy. We wish to acknowledge:</w:t>
      </w:r>
      <w:r w:rsidR="0045479F" w:rsidRPr="00D00BA8">
        <w:rPr>
          <w:rFonts w:eastAsia="Times New Roman" w:cs="Arial"/>
          <w:color w:val="414042"/>
          <w:szCs w:val="20"/>
          <w:lang w:eastAsia="en-AU"/>
        </w:rPr>
        <w:t xml:space="preserve"> &lt;Select the following as appropriate</w:t>
      </w:r>
      <w:r w:rsidR="005E2E73" w:rsidRPr="00D00BA8">
        <w:rPr>
          <w:rFonts w:eastAsia="Times New Roman" w:cs="Arial"/>
          <w:color w:val="414042"/>
          <w:szCs w:val="20"/>
          <w:lang w:eastAsia="en-AU"/>
        </w:rPr>
        <w:t>, or add further explanation</w:t>
      </w:r>
      <w:r w:rsidR="0045479F" w:rsidRPr="00D00BA8">
        <w:rPr>
          <w:rFonts w:eastAsia="Times New Roman" w:cs="Arial"/>
          <w:color w:val="414042"/>
          <w:szCs w:val="20"/>
          <w:lang w:eastAsia="en-AU"/>
        </w:rPr>
        <w:t>&gt;</w:t>
      </w:r>
    </w:p>
    <w:p w14:paraId="7DDF7781" w14:textId="1936BC00" w:rsidR="004A299D" w:rsidRPr="00D00BA8" w:rsidRDefault="00444588" w:rsidP="00235251">
      <w:pPr>
        <w:pStyle w:val="ListParagraph"/>
        <w:numPr>
          <w:ilvl w:val="0"/>
          <w:numId w:val="14"/>
        </w:num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remedial actions performed </w:t>
      </w:r>
      <w:r w:rsidR="00B81E7F" w:rsidRPr="00D00BA8">
        <w:rPr>
          <w:rFonts w:eastAsia="Times New Roman" w:cs="Arial"/>
          <w:color w:val="414042"/>
          <w:szCs w:val="20"/>
          <w:lang w:eastAsia="en-AU"/>
        </w:rPr>
        <w:t>in correcting any damage caused by the non-compliance</w:t>
      </w:r>
      <w:r w:rsidR="004A299D" w:rsidRPr="00D00BA8">
        <w:rPr>
          <w:rFonts w:eastAsia="Times New Roman" w:cs="Arial"/>
          <w:color w:val="414042"/>
          <w:szCs w:val="20"/>
          <w:lang w:eastAsia="en-AU"/>
        </w:rPr>
        <w:t>;</w:t>
      </w:r>
      <w:r w:rsidR="00B81E7F" w:rsidRPr="00D00BA8">
        <w:rPr>
          <w:rFonts w:eastAsia="Times New Roman" w:cs="Arial"/>
          <w:color w:val="414042"/>
          <w:szCs w:val="20"/>
          <w:lang w:eastAsia="en-AU"/>
        </w:rPr>
        <w:t xml:space="preserve"> and</w:t>
      </w:r>
    </w:p>
    <w:p w14:paraId="0C093D09" w14:textId="2B09E0B6" w:rsidR="002810FB" w:rsidRPr="00D00BA8" w:rsidRDefault="00B81E7F" w:rsidP="00235251">
      <w:pPr>
        <w:pStyle w:val="ListParagraph"/>
        <w:numPr>
          <w:ilvl w:val="0"/>
          <w:numId w:val="14"/>
        </w:num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enhancement of business practices</w:t>
      </w:r>
      <w:r w:rsidR="004A299D" w:rsidRPr="00D00BA8">
        <w:rPr>
          <w:rFonts w:eastAsia="Times New Roman" w:cs="Arial"/>
          <w:color w:val="414042"/>
          <w:szCs w:val="20"/>
          <w:lang w:eastAsia="en-AU"/>
        </w:rPr>
        <w:t>, ensuring</w:t>
      </w:r>
      <w:r w:rsidRPr="00D00BA8">
        <w:rPr>
          <w:rFonts w:eastAsia="Times New Roman" w:cs="Arial"/>
          <w:color w:val="414042"/>
          <w:szCs w:val="20"/>
          <w:lang w:eastAsia="en-AU"/>
        </w:rPr>
        <w:t xml:space="preserve"> the prevention of future breaches.</w:t>
      </w:r>
    </w:p>
    <w:p w14:paraId="0AC5B281" w14:textId="4CFBE2BD" w:rsidR="002810FB" w:rsidRPr="00D00BA8" w:rsidRDefault="004A299D" w:rsidP="00235251">
      <w:pPr>
        <w:spacing w:before="120" w:line="280" w:lineRule="atLeast"/>
        <w:rPr>
          <w:rFonts w:eastAsia="Times New Roman" w:cs="Arial"/>
          <w:color w:val="414042"/>
          <w:szCs w:val="20"/>
          <w:lang w:eastAsia="en-AU"/>
        </w:rPr>
      </w:pPr>
      <w:r w:rsidRPr="00D00BA8">
        <w:rPr>
          <w:rFonts w:eastAsia="Times New Roman" w:cs="Arial"/>
          <w:color w:val="414042"/>
          <w:szCs w:val="20"/>
          <w:lang w:eastAsia="en-AU"/>
        </w:rPr>
        <w:t>Please be</w:t>
      </w:r>
      <w:r w:rsidR="002810FB" w:rsidRPr="00D00BA8">
        <w:rPr>
          <w:rFonts w:eastAsia="Times New Roman" w:cs="Arial"/>
          <w:color w:val="414042"/>
          <w:szCs w:val="20"/>
          <w:lang w:eastAsia="en-AU"/>
        </w:rPr>
        <w:t xml:space="preserve"> advise</w:t>
      </w:r>
      <w:r w:rsidRPr="00D00BA8">
        <w:rPr>
          <w:rFonts w:eastAsia="Times New Roman" w:cs="Arial"/>
          <w:color w:val="414042"/>
          <w:szCs w:val="20"/>
          <w:lang w:eastAsia="en-AU"/>
        </w:rPr>
        <w:t>d</w:t>
      </w:r>
      <w:r w:rsidR="002810FB" w:rsidRPr="00D00BA8">
        <w:rPr>
          <w:rFonts w:eastAsia="Times New Roman" w:cs="Arial"/>
          <w:color w:val="414042"/>
          <w:szCs w:val="20"/>
          <w:lang w:eastAsia="en-AU"/>
        </w:rPr>
        <w:t xml:space="preserve"> that the </w:t>
      </w:r>
      <w:r w:rsidR="00E87FBE" w:rsidRPr="00D00BA8">
        <w:rPr>
          <w:rFonts w:eastAsia="Times New Roman" w:cs="Arial"/>
          <w:color w:val="414042"/>
          <w:szCs w:val="20"/>
          <w:lang w:eastAsia="en-AU"/>
        </w:rPr>
        <w:t>&lt;</w:t>
      </w:r>
      <w:r w:rsidR="002810FB" w:rsidRPr="00D00BA8">
        <w:rPr>
          <w:rFonts w:eastAsia="Times New Roman" w:cs="Arial"/>
          <w:color w:val="414042"/>
          <w:szCs w:val="20"/>
          <w:lang w:eastAsia="en-AU"/>
        </w:rPr>
        <w:t>Mandate/Threshold</w:t>
      </w:r>
      <w:r w:rsidR="00E87FBE" w:rsidRPr="00D00BA8">
        <w:rPr>
          <w:rFonts w:eastAsia="Times New Roman" w:cs="Arial"/>
          <w:color w:val="414042"/>
          <w:szCs w:val="20"/>
          <w:lang w:eastAsia="en-AU"/>
        </w:rPr>
        <w:t>&gt;</w:t>
      </w:r>
      <w:r w:rsidR="002810FB" w:rsidRPr="00D00BA8">
        <w:rPr>
          <w:rFonts w:eastAsia="Times New Roman" w:cs="Arial"/>
          <w:color w:val="414042"/>
          <w:szCs w:val="20"/>
          <w:lang w:eastAsia="en-AU"/>
        </w:rPr>
        <w:t xml:space="preserve"> process does allow for a review of this decision. While cases are not commonly re-opened, it is possible you may be contacted again regarding this matter in the future. </w:t>
      </w:r>
    </w:p>
    <w:p w14:paraId="5D5DC60B" w14:textId="39B09EFC" w:rsidR="002810FB" w:rsidRPr="00D00BA8" w:rsidRDefault="009A1FA8"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2810FB" w:rsidRPr="00D00BA8">
        <w:rPr>
          <w:rFonts w:eastAsia="Times New Roman" w:cs="Arial"/>
          <w:color w:val="414042"/>
          <w:lang w:eastAsia="en-AU"/>
        </w:rPr>
        <w:t>takes all matters of compliance seriously. We appreciate your cooperation and patience while due process was followed in addressing this matter.</w:t>
      </w:r>
    </w:p>
    <w:p w14:paraId="71838343" w14:textId="714A3DE7" w:rsidR="002810FB" w:rsidRPr="006B70A8" w:rsidRDefault="002810FB"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4A3C27"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5D4F976D" w14:textId="18DDEAD8" w:rsidR="004A299D" w:rsidRDefault="002810FB" w:rsidP="00235251">
      <w:pPr>
        <w:spacing w:before="240" w:line="280" w:lineRule="atLeast"/>
        <w:rPr>
          <w:rFonts w:eastAsia="Times New Roman" w:cs="Arial"/>
          <w:color w:val="414042"/>
          <w:szCs w:val="20"/>
          <w:lang w:eastAsia="en-AU"/>
        </w:rPr>
      </w:pPr>
      <w:r w:rsidRPr="006B70A8">
        <w:rPr>
          <w:rFonts w:eastAsia="Times New Roman" w:cs="Arial"/>
          <w:color w:val="414042"/>
          <w:szCs w:val="20"/>
          <w:lang w:eastAsia="en-AU"/>
        </w:rPr>
        <w:t>Yours sincerely,</w:t>
      </w:r>
    </w:p>
    <w:p w14:paraId="2182254E" w14:textId="05F15523" w:rsidR="002810FB" w:rsidRDefault="004A299D">
      <w:pPr>
        <w:spacing w:line="259" w:lineRule="auto"/>
        <w:rPr>
          <w:rFonts w:eastAsia="Times New Roman" w:cs="Arial"/>
          <w:color w:val="414042"/>
          <w:szCs w:val="20"/>
          <w:lang w:eastAsia="en-AU"/>
        </w:rPr>
      </w:pPr>
      <w:r>
        <w:rPr>
          <w:rFonts w:eastAsia="Times New Roman" w:cs="Arial"/>
          <w:color w:val="414042"/>
          <w:szCs w:val="20"/>
          <w:lang w:eastAsia="en-AU"/>
        </w:rPr>
        <w:br w:type="page"/>
      </w:r>
    </w:p>
    <w:p w14:paraId="561FFF5C" w14:textId="146C7533" w:rsidR="004A299D" w:rsidRPr="00EB67FD" w:rsidRDefault="004A299D">
      <w:pPr>
        <w:pStyle w:val="Heading1"/>
        <w:spacing w:before="0"/>
        <w:rPr>
          <w:sz w:val="36"/>
          <w:szCs w:val="36"/>
        </w:rPr>
      </w:pPr>
      <w:bookmarkStart w:id="4" w:name="_Toc82987093"/>
      <w:r w:rsidRPr="00FA3955">
        <w:rPr>
          <w:i/>
          <w:iCs/>
          <w:sz w:val="36"/>
          <w:szCs w:val="36"/>
        </w:rPr>
        <w:t>Outcome Notice</w:t>
      </w:r>
      <w:r>
        <w:rPr>
          <w:sz w:val="36"/>
          <w:szCs w:val="36"/>
        </w:rPr>
        <w:t xml:space="preserve"> </w:t>
      </w:r>
      <w:r w:rsidR="00F72209">
        <w:rPr>
          <w:sz w:val="36"/>
          <w:szCs w:val="36"/>
        </w:rPr>
        <w:t>4</w:t>
      </w:r>
      <w:bookmarkEnd w:id="4"/>
    </w:p>
    <w:p w14:paraId="2494564C" w14:textId="11FD453F" w:rsidR="004A299D" w:rsidRPr="00F27F52" w:rsidRDefault="004A299D" w:rsidP="00235251">
      <w:pPr>
        <w:pStyle w:val="BDOBodytext"/>
        <w:spacing w:before="240" w:after="160"/>
        <w:ind w:right="-45"/>
        <w:rPr>
          <w:rFonts w:ascii="Arial" w:eastAsiaTheme="majorEastAsia" w:hAnsi="Arial" w:cstheme="majorBidi"/>
          <w:color w:val="60605D"/>
          <w:sz w:val="32"/>
          <w:szCs w:val="26"/>
          <w:lang w:eastAsia="en-US"/>
        </w:rPr>
      </w:pPr>
      <w:r w:rsidRPr="00F27F52">
        <w:rPr>
          <w:rFonts w:ascii="Arial" w:eastAsiaTheme="majorEastAsia" w:hAnsi="Arial" w:cstheme="majorBidi"/>
          <w:color w:val="60605D"/>
          <w:sz w:val="32"/>
          <w:szCs w:val="26"/>
          <w:lang w:eastAsia="en-US"/>
        </w:rPr>
        <w:t xml:space="preserve">No breach – </w:t>
      </w:r>
      <w:r w:rsidR="00A7062F">
        <w:rPr>
          <w:rFonts w:ascii="Arial" w:eastAsiaTheme="majorEastAsia" w:hAnsi="Arial" w:cstheme="majorBidi"/>
          <w:color w:val="60605D"/>
          <w:sz w:val="32"/>
          <w:szCs w:val="26"/>
          <w:lang w:eastAsia="en-US"/>
        </w:rPr>
        <w:t>no demerits issued</w:t>
      </w:r>
    </w:p>
    <w:p w14:paraId="69BF6E55" w14:textId="3160493F" w:rsidR="004A299D" w:rsidRDefault="004A299D" w:rsidP="00235251">
      <w:pPr>
        <w:pStyle w:val="BDOBodytext"/>
        <w:spacing w:after="0"/>
        <w:ind w:right="-46"/>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w:t>
      </w:r>
      <w:r w:rsidR="00A7062F">
        <w:rPr>
          <w:rFonts w:ascii="Arial" w:hAnsi="Arial"/>
          <w:color w:val="414042"/>
        </w:rPr>
        <w:t xml:space="preserve"> appropriate decision maker (in consideration of the Panel’s recommendation) determines a breach under the Mandate or Threshold has not occurred and no demerits will be imposed.</w:t>
      </w:r>
    </w:p>
    <w:p w14:paraId="6FF8B314" w14:textId="77777777" w:rsidR="004A299D" w:rsidRDefault="004A299D" w:rsidP="00235251">
      <w:pPr>
        <w:pStyle w:val="BDOBodytext"/>
        <w:spacing w:after="0"/>
        <w:ind w:right="-46"/>
        <w:rPr>
          <w:rFonts w:ascii="Arial" w:hAnsi="Arial"/>
          <w:color w:val="414042"/>
        </w:rPr>
      </w:pPr>
      <w:r>
        <w:rPr>
          <w:rFonts w:ascii="Arial" w:hAnsi="Arial"/>
          <w:noProof/>
          <w:color w:val="414042"/>
        </w:rPr>
        <mc:AlternateContent>
          <mc:Choice Requires="wps">
            <w:drawing>
              <wp:anchor distT="0" distB="0" distL="114300" distR="114300" simplePos="0" relativeHeight="251658243" behindDoc="0" locked="0" layoutInCell="1" allowOverlap="1" wp14:anchorId="4975ED7C" wp14:editId="4C247FA5">
                <wp:simplePos x="0" y="0"/>
                <wp:positionH relativeFrom="column">
                  <wp:posOffset>-1270</wp:posOffset>
                </wp:positionH>
                <wp:positionV relativeFrom="paragraph">
                  <wp:posOffset>158527</wp:posOffset>
                </wp:positionV>
                <wp:extent cx="65024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678DFD" id="Straight Connector 29"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eiuQEAAMUDAAAOAAAAZHJzL2Uyb0RvYy54bWysU8GOEzEMvSPxD1HudKYVr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" strokecolor="#a70240 [3204]" strokeweight=".5pt">
                <v:stroke joinstyle="miter"/>
              </v:line>
            </w:pict>
          </mc:Fallback>
        </mc:AlternateContent>
      </w:r>
    </w:p>
    <w:p w14:paraId="32FAFE4D" w14:textId="77777777" w:rsidR="004A299D" w:rsidRDefault="004A299D" w:rsidP="00235251">
      <w:pPr>
        <w:pStyle w:val="BDOBodytext"/>
        <w:ind w:right="-46"/>
        <w:rPr>
          <w:rFonts w:ascii="Arial" w:hAnsi="Arial"/>
          <w:color w:val="414042"/>
        </w:rPr>
      </w:pPr>
    </w:p>
    <w:p w14:paraId="61FAA983" w14:textId="77777777" w:rsidR="004A299D" w:rsidRPr="00D00BA8" w:rsidRDefault="004A299D">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6845E2C0" w14:textId="77777777" w:rsidR="004A299D" w:rsidRPr="00D00BA8" w:rsidRDefault="004A299D">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5C18C99F" w14:textId="77777777" w:rsidR="004A299D" w:rsidRPr="00D00BA8" w:rsidRDefault="004A299D">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3DFBCBDA" w14:textId="77777777" w:rsidR="004A299D" w:rsidRPr="00D00BA8" w:rsidRDefault="004A299D">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7FC84408" w14:textId="77777777" w:rsidR="004A299D" w:rsidRPr="00D00BA8" w:rsidRDefault="004A299D">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40E6DEF1" w14:textId="77777777" w:rsidR="004A299D" w:rsidRPr="00D00BA8" w:rsidRDefault="004A299D">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74039D16" w14:textId="77777777" w:rsidR="004A299D" w:rsidRPr="00D00BA8" w:rsidRDefault="004A299D">
      <w:pPr>
        <w:rPr>
          <w:rFonts w:cs="Arial"/>
        </w:rPr>
      </w:pPr>
    </w:p>
    <w:p w14:paraId="49AE5784" w14:textId="0DDB6058" w:rsidR="004A299D" w:rsidRPr="00D00BA8" w:rsidRDefault="00A7062F">
      <w:pPr>
        <w:spacing w:after="360"/>
        <w:rPr>
          <w:rFonts w:eastAsiaTheme="majorEastAsia" w:cstheme="majorBidi"/>
          <w:bCs/>
          <w:color w:val="B21936"/>
          <w:sz w:val="28"/>
          <w:szCs w:val="28"/>
        </w:rPr>
      </w:pPr>
      <w:r w:rsidRPr="00D00BA8">
        <w:rPr>
          <w:rFonts w:eastAsiaTheme="majorEastAsia" w:cstheme="majorBidi"/>
          <w:bCs/>
          <w:color w:val="B21936"/>
          <w:sz w:val="28"/>
          <w:szCs w:val="28"/>
        </w:rPr>
        <w:t xml:space="preserve">REF#&lt;insert&gt;: </w:t>
      </w:r>
      <w:r w:rsidR="004A299D" w:rsidRPr="00D00BA8">
        <w:rPr>
          <w:rFonts w:eastAsiaTheme="majorEastAsia" w:cstheme="majorBidi"/>
          <w:bCs/>
          <w:color w:val="B21936"/>
          <w:sz w:val="28"/>
          <w:szCs w:val="28"/>
        </w:rPr>
        <w:t>Ethical Supplier &lt;Mandate or Threshold&gt; Outcome Notice</w:t>
      </w:r>
    </w:p>
    <w:p w14:paraId="0DCE910E" w14:textId="4A0A059B" w:rsidR="002810FB" w:rsidRPr="00D00BA8" w:rsidRDefault="004A299D"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E90D90"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5B637612" w14:textId="77777777" w:rsidR="00752434" w:rsidRPr="00D00BA8" w:rsidRDefault="00752434" w:rsidP="00752434">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w:t>
      </w:r>
      <w:r w:rsidRPr="00D00BA8">
        <w:rPr>
          <w:rFonts w:eastAsia="Times New Roman" w:cs="Arial"/>
          <w:i/>
          <w:iCs/>
          <w:color w:val="414042"/>
          <w:szCs w:val="20"/>
          <w:lang w:eastAsia="en-AU"/>
        </w:rPr>
        <w:t>Show Cause Notice</w:t>
      </w:r>
      <w:r w:rsidRPr="00D00BA8">
        <w:rPr>
          <w:rFonts w:eastAsia="Times New Roman" w:cs="Arial"/>
          <w:color w:val="414042"/>
          <w:szCs w:val="20"/>
          <w:lang w:eastAsia="en-AU"/>
        </w:rPr>
        <w:t xml:space="preserve"> issued to you on &lt;insert date&gt; by the &lt;insert procuring agency&gt; and the </w:t>
      </w:r>
      <w:r w:rsidRPr="00D00BA8">
        <w:rPr>
          <w:rFonts w:eastAsia="Times New Roman" w:cs="Arial"/>
          <w:i/>
          <w:iCs/>
          <w:color w:val="414042"/>
          <w:szCs w:val="20"/>
          <w:lang w:eastAsia="en-AU"/>
        </w:rPr>
        <w:t>Extenuating Circumstances Notice</w:t>
      </w:r>
      <w:r w:rsidRPr="00D00BA8">
        <w:rPr>
          <w:rFonts w:eastAsia="Times New Roman" w:cs="Arial"/>
          <w:color w:val="414042"/>
          <w:szCs w:val="20"/>
          <w:lang w:eastAsia="en-AU"/>
        </w:rPr>
        <w:t xml:space="preserve"> sent &lt;insert date&gt; which outlined a suspected breach of the Ethical Supplier &lt;Mandate/Threshold&gt; (the Mandate/Threshold).</w:t>
      </w:r>
    </w:p>
    <w:p w14:paraId="12C99B50" w14:textId="77777777" w:rsidR="006771C5" w:rsidRPr="00D00BA8" w:rsidRDefault="006771C5"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allegation is summarised as follows:</w:t>
      </w:r>
    </w:p>
    <w:p w14:paraId="50060A65" w14:textId="5B57FEA3" w:rsidR="006771C5" w:rsidRPr="00D00BA8" w:rsidRDefault="006771C5" w:rsidP="00235251">
      <w:pPr>
        <w:spacing w:line="280" w:lineRule="atLeast"/>
        <w:rPr>
          <w:rFonts w:eastAsia="Times New Roman" w:cs="Arial"/>
          <w:color w:val="414042"/>
          <w:szCs w:val="20"/>
          <w:lang w:eastAsia="en-AU"/>
        </w:rPr>
      </w:pPr>
      <w:r w:rsidRPr="00D00BA8">
        <w:rPr>
          <w:rFonts w:eastAsia="Times New Roman" w:cs="Arial"/>
          <w:i/>
          <w:iCs/>
          <w:color w:val="414042"/>
          <w:szCs w:val="20"/>
          <w:lang w:eastAsia="en-AU"/>
        </w:rPr>
        <w:t>&lt;insert short summary of alleged conduct, including a reference to the related contract (if applicable)&gt;</w:t>
      </w:r>
    </w:p>
    <w:p w14:paraId="560AD20F" w14:textId="22DD504F" w:rsidR="002C4A83" w:rsidRPr="00D00BA8" w:rsidRDefault="002C4A83" w:rsidP="002C4A83">
      <w:pPr>
        <w:spacing w:before="240" w:after="60" w:line="280" w:lineRule="atLeast"/>
        <w:rPr>
          <w:rFonts w:eastAsia="Times New Roman" w:cs="Arial"/>
          <w:color w:val="414042"/>
          <w:szCs w:val="20"/>
          <w:lang w:eastAsia="en-AU"/>
        </w:rPr>
      </w:pPr>
      <w:r w:rsidRPr="00D00BA8">
        <w:rPr>
          <w:rFonts w:eastAsia="Times New Roman" w:cs="Arial"/>
          <w:b/>
          <w:bCs/>
          <w:color w:val="414042"/>
          <w:szCs w:val="20"/>
          <w:lang w:eastAsia="en-AU"/>
        </w:rPr>
        <w:t>D</w:t>
      </w:r>
      <w:r w:rsidR="00250DFA" w:rsidRPr="00D00BA8">
        <w:rPr>
          <w:rFonts w:eastAsia="Times New Roman" w:cs="Arial"/>
          <w:b/>
          <w:bCs/>
          <w:color w:val="414042"/>
          <w:szCs w:val="20"/>
          <w:lang w:eastAsia="en-AU"/>
        </w:rPr>
        <w:t>IRECTOR-GENERAL</w:t>
      </w:r>
      <w:r w:rsidRPr="00D00BA8">
        <w:rPr>
          <w:rFonts w:eastAsia="Times New Roman" w:cs="Arial"/>
          <w:b/>
          <w:bCs/>
          <w:color w:val="414042"/>
          <w:szCs w:val="20"/>
          <w:lang w:eastAsia="en-AU"/>
        </w:rPr>
        <w:t xml:space="preserve"> CONSIDERATION</w:t>
      </w:r>
    </w:p>
    <w:p w14:paraId="4E7E5024" w14:textId="5FF15D42" w:rsidR="00F44C79" w:rsidRPr="00D00BA8" w:rsidRDefault="00A7062F"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On </w:t>
      </w:r>
      <w:r w:rsidR="00EC7F2F" w:rsidRPr="00D00BA8">
        <w:rPr>
          <w:rFonts w:eastAsia="Times New Roman" w:cs="Arial"/>
          <w:color w:val="414042"/>
          <w:szCs w:val="20"/>
          <w:lang w:eastAsia="en-AU"/>
        </w:rPr>
        <w:t>&lt;</w:t>
      </w:r>
      <w:r w:rsidRPr="00D00BA8">
        <w:rPr>
          <w:rFonts w:eastAsia="Times New Roman" w:cs="Arial"/>
          <w:color w:val="414042"/>
          <w:szCs w:val="20"/>
          <w:lang w:eastAsia="en-AU"/>
        </w:rPr>
        <w:t>insert date</w:t>
      </w:r>
      <w:r w:rsidR="00EC7F2F" w:rsidRPr="00D00BA8">
        <w:rPr>
          <w:rFonts w:eastAsia="Times New Roman" w:cs="Arial"/>
          <w:color w:val="414042"/>
          <w:szCs w:val="20"/>
          <w:lang w:eastAsia="en-AU"/>
        </w:rPr>
        <w:t>&gt;</w:t>
      </w:r>
      <w:r w:rsidRPr="00D00BA8">
        <w:rPr>
          <w:rFonts w:eastAsia="Times New Roman" w:cs="Arial"/>
          <w:color w:val="414042"/>
          <w:szCs w:val="20"/>
          <w:lang w:eastAsia="en-AU"/>
        </w:rPr>
        <w:t xml:space="preserve">, </w:t>
      </w:r>
      <w:r w:rsidR="00406571" w:rsidRPr="00D00BA8">
        <w:rPr>
          <w:rFonts w:eastAsia="Times New Roman" w:cs="Arial"/>
          <w:color w:val="414042"/>
          <w:szCs w:val="20"/>
          <w:lang w:eastAsia="en-AU"/>
        </w:rPr>
        <w:t>the</w:t>
      </w:r>
      <w:r w:rsidR="00B721B6" w:rsidRPr="00D00BA8">
        <w:rPr>
          <w:rFonts w:eastAsia="Times New Roman" w:cs="Arial"/>
          <w:color w:val="414042"/>
          <w:szCs w:val="20"/>
          <w:lang w:eastAsia="en-AU"/>
        </w:rPr>
        <w:t xml:space="preserve"> Director</w:t>
      </w:r>
      <w:r w:rsidR="009E78AE" w:rsidRPr="00D00BA8">
        <w:rPr>
          <w:rFonts w:eastAsia="Times New Roman" w:cs="Arial"/>
          <w:color w:val="414042"/>
          <w:szCs w:val="20"/>
          <w:lang w:eastAsia="en-AU"/>
        </w:rPr>
        <w:t>-</w:t>
      </w:r>
      <w:r w:rsidR="00B721B6" w:rsidRPr="00D00BA8">
        <w:rPr>
          <w:rFonts w:eastAsia="Times New Roman" w:cs="Arial"/>
          <w:color w:val="414042"/>
          <w:szCs w:val="20"/>
          <w:lang w:eastAsia="en-AU"/>
        </w:rPr>
        <w:t>General</w:t>
      </w:r>
      <w:r w:rsidR="009E78AE" w:rsidRPr="00D00BA8">
        <w:rPr>
          <w:rFonts w:eastAsia="Times New Roman" w:cs="Arial"/>
          <w:color w:val="414042"/>
          <w:szCs w:val="20"/>
          <w:lang w:eastAsia="en-AU"/>
        </w:rPr>
        <w:t xml:space="preserve"> of the</w:t>
      </w:r>
      <w:r w:rsidR="00073FDB" w:rsidRPr="00D00BA8">
        <w:rPr>
          <w:rFonts w:eastAsia="Times New Roman" w:cs="Arial"/>
          <w:color w:val="414042"/>
          <w:szCs w:val="20"/>
          <w:lang w:eastAsia="en-AU"/>
        </w:rPr>
        <w:t xml:space="preserve"> &lt;insert procuring agency&gt;</w:t>
      </w:r>
      <w:r w:rsidR="0052634B" w:rsidRPr="00D00BA8">
        <w:rPr>
          <w:rFonts w:eastAsia="Times New Roman" w:cs="Arial"/>
          <w:color w:val="414042"/>
          <w:szCs w:val="20"/>
          <w:lang w:eastAsia="en-AU"/>
        </w:rPr>
        <w:t xml:space="preserve"> </w:t>
      </w:r>
      <w:r w:rsidRPr="00D00BA8">
        <w:rPr>
          <w:rFonts w:eastAsia="Times New Roman" w:cs="Arial"/>
          <w:color w:val="414042"/>
          <w:szCs w:val="20"/>
          <w:lang w:eastAsia="en-AU"/>
        </w:rPr>
        <w:t xml:space="preserve">conducted a review of </w:t>
      </w:r>
      <w:r w:rsidR="00EC7F2F" w:rsidRPr="00D00BA8">
        <w:rPr>
          <w:rFonts w:eastAsia="Times New Roman" w:cs="Arial"/>
          <w:color w:val="414042"/>
          <w:szCs w:val="20"/>
          <w:lang w:eastAsia="en-AU"/>
        </w:rPr>
        <w:t xml:space="preserve">all </w:t>
      </w:r>
      <w:r w:rsidR="000A294B" w:rsidRPr="00D00BA8">
        <w:rPr>
          <w:rFonts w:eastAsia="Times New Roman" w:cs="Arial"/>
          <w:color w:val="414042"/>
          <w:szCs w:val="20"/>
          <w:lang w:eastAsia="en-AU"/>
        </w:rPr>
        <w:t xml:space="preserve">available </w:t>
      </w:r>
      <w:r w:rsidR="00EC7F2F" w:rsidRPr="00D00BA8">
        <w:rPr>
          <w:rFonts w:eastAsia="Times New Roman" w:cs="Arial"/>
          <w:color w:val="414042"/>
          <w:szCs w:val="20"/>
          <w:lang w:eastAsia="en-AU"/>
        </w:rPr>
        <w:t>case materials, including</w:t>
      </w:r>
      <w:r w:rsidRPr="00D00BA8">
        <w:rPr>
          <w:rFonts w:eastAsia="Times New Roman" w:cs="Arial"/>
          <w:color w:val="414042"/>
          <w:szCs w:val="20"/>
          <w:lang w:eastAsia="en-AU"/>
        </w:rPr>
        <w:t xml:space="preserve"> </w:t>
      </w:r>
      <w:r w:rsidR="000A294B" w:rsidRPr="00D00BA8">
        <w:rPr>
          <w:rFonts w:eastAsia="Times New Roman" w:cs="Arial"/>
          <w:color w:val="414042"/>
          <w:szCs w:val="20"/>
          <w:lang w:eastAsia="en-AU"/>
        </w:rPr>
        <w:t>any information provided during the show cause and extenuating circumstances proceedings</w:t>
      </w:r>
      <w:r w:rsidR="00515131" w:rsidRPr="00D00BA8">
        <w:rPr>
          <w:rFonts w:eastAsia="Times New Roman" w:cs="Arial"/>
          <w:color w:val="414042"/>
          <w:szCs w:val="20"/>
          <w:lang w:eastAsia="en-AU"/>
        </w:rPr>
        <w:t xml:space="preserve"> and the recommendation of the Tripartite Procurement Advisory Panel</w:t>
      </w:r>
      <w:r w:rsidRPr="00D00BA8">
        <w:rPr>
          <w:rFonts w:eastAsia="Times New Roman" w:cs="Arial"/>
          <w:color w:val="414042"/>
          <w:szCs w:val="20"/>
          <w:lang w:eastAsia="en-AU"/>
        </w:rPr>
        <w:t>.</w:t>
      </w:r>
    </w:p>
    <w:p w14:paraId="3B98067B" w14:textId="4B62AB3A" w:rsidR="00A7062F" w:rsidRPr="00D00BA8" w:rsidRDefault="00F44C79"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After due consideration, it has been established that the alleged non-compliance outlined in this </w:t>
      </w:r>
      <w:r w:rsidR="00FF40E6" w:rsidRPr="00D00BA8">
        <w:rPr>
          <w:rFonts w:eastAsia="Times New Roman" w:cs="Arial"/>
          <w:color w:val="414042"/>
          <w:szCs w:val="20"/>
          <w:lang w:eastAsia="en-AU"/>
        </w:rPr>
        <w:t>N</w:t>
      </w:r>
      <w:r w:rsidRPr="00D00BA8">
        <w:rPr>
          <w:rFonts w:eastAsia="Times New Roman" w:cs="Arial"/>
          <w:color w:val="414042"/>
          <w:szCs w:val="20"/>
          <w:lang w:eastAsia="en-AU"/>
        </w:rPr>
        <w:t>otice is not a breach of the Ethical Supplier &lt;Mandate or Threshold&gt;. No demerits will be issued in relation to this matter.</w:t>
      </w:r>
    </w:p>
    <w:p w14:paraId="35127C11" w14:textId="6B01F073" w:rsidR="00E01706" w:rsidRPr="00D00BA8" w:rsidRDefault="00E01706"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decision is summarised as follows:</w:t>
      </w:r>
    </w:p>
    <w:p w14:paraId="212E558B" w14:textId="47C29D23" w:rsidR="00E01706" w:rsidRPr="00D00BA8" w:rsidRDefault="00E01706"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summary of decision&gt;</w:t>
      </w:r>
    </w:p>
    <w:p w14:paraId="35B9B0DD" w14:textId="1FC1E21B" w:rsidR="00A7062F" w:rsidRPr="00D00BA8" w:rsidRDefault="00A7062F"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While this outcome is favourable, we urge </w:t>
      </w:r>
      <w:r w:rsidR="00F27CBF" w:rsidRPr="00D00BA8">
        <w:rPr>
          <w:rFonts w:eastAsia="Times New Roman" w:cs="Arial"/>
          <w:color w:val="414042"/>
          <w:szCs w:val="20"/>
          <w:lang w:eastAsia="en-AU"/>
        </w:rPr>
        <w:t>&lt;</w:t>
      </w:r>
      <w:r w:rsidRPr="00D00BA8">
        <w:rPr>
          <w:rFonts w:eastAsia="Times New Roman" w:cs="Arial"/>
          <w:color w:val="414042"/>
          <w:szCs w:val="20"/>
          <w:lang w:eastAsia="en-AU"/>
        </w:rPr>
        <w:t>insert supplier name</w:t>
      </w:r>
      <w:r w:rsidR="00F27CBF" w:rsidRPr="00D00BA8">
        <w:rPr>
          <w:rFonts w:eastAsia="Times New Roman" w:cs="Arial"/>
          <w:color w:val="414042"/>
          <w:szCs w:val="20"/>
          <w:lang w:eastAsia="en-AU"/>
        </w:rPr>
        <w:t>&gt;</w:t>
      </w:r>
      <w:r w:rsidRPr="00D00BA8">
        <w:rPr>
          <w:rFonts w:eastAsia="Times New Roman" w:cs="Arial"/>
          <w:color w:val="414042"/>
          <w:szCs w:val="20"/>
          <w:lang w:eastAsia="en-AU"/>
        </w:rPr>
        <w:t xml:space="preserve"> to remain vigilant in your compliance measures.</w:t>
      </w:r>
    </w:p>
    <w:p w14:paraId="2DE490AA" w14:textId="1E7C0729" w:rsidR="00F27CBF" w:rsidRPr="00D00BA8" w:rsidRDefault="0033495A"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F27CBF" w:rsidRPr="00D00BA8">
        <w:rPr>
          <w:rFonts w:eastAsia="Times New Roman" w:cs="Arial"/>
          <w:color w:val="414042"/>
          <w:lang w:eastAsia="en-AU"/>
        </w:rPr>
        <w:t>takes all matters of compliance seriously. We appreciate your cooperation and patience while due process was followed in addressing this matter.</w:t>
      </w:r>
    </w:p>
    <w:p w14:paraId="348E912A" w14:textId="44E80247" w:rsidR="00F27CBF" w:rsidRPr="006B70A8" w:rsidRDefault="00F27CBF"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FF40E6"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133472AF" w14:textId="500C377E" w:rsidR="00F27CBF" w:rsidRDefault="00A7062F" w:rsidP="002352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4A971D25" w14:textId="77777777" w:rsidR="00BF4676" w:rsidRDefault="00BF4676">
      <w:pPr>
        <w:spacing w:line="259" w:lineRule="auto"/>
        <w:rPr>
          <w:rFonts w:eastAsiaTheme="majorEastAsia" w:cstheme="majorBidi"/>
          <w:b/>
          <w:i/>
          <w:iCs/>
          <w:color w:val="B21936"/>
          <w:sz w:val="36"/>
          <w:szCs w:val="36"/>
        </w:rPr>
      </w:pPr>
      <w:r>
        <w:rPr>
          <w:i/>
          <w:iCs/>
          <w:sz w:val="36"/>
          <w:szCs w:val="36"/>
        </w:rPr>
        <w:br w:type="page"/>
      </w:r>
    </w:p>
    <w:p w14:paraId="1576B5FE" w14:textId="634E36BF" w:rsidR="00F27CBF" w:rsidRPr="00EB67FD" w:rsidRDefault="00F27CBF">
      <w:pPr>
        <w:pStyle w:val="Heading1"/>
        <w:spacing w:before="0"/>
        <w:rPr>
          <w:sz w:val="36"/>
          <w:szCs w:val="36"/>
        </w:rPr>
      </w:pPr>
      <w:bookmarkStart w:id="5" w:name="_Toc82987094"/>
      <w:r w:rsidRPr="00FA3955">
        <w:rPr>
          <w:i/>
          <w:iCs/>
          <w:sz w:val="36"/>
          <w:szCs w:val="36"/>
        </w:rPr>
        <w:t>Outcome Notice</w:t>
      </w:r>
      <w:r>
        <w:rPr>
          <w:sz w:val="36"/>
          <w:szCs w:val="36"/>
        </w:rPr>
        <w:t xml:space="preserve"> </w:t>
      </w:r>
      <w:r w:rsidR="00F72209">
        <w:rPr>
          <w:sz w:val="36"/>
          <w:szCs w:val="36"/>
        </w:rPr>
        <w:t>5</w:t>
      </w:r>
      <w:bookmarkEnd w:id="5"/>
    </w:p>
    <w:p w14:paraId="06307D8F" w14:textId="17339078" w:rsidR="00F27CBF" w:rsidRPr="00F27F52" w:rsidRDefault="00F27CBF" w:rsidP="00235251">
      <w:pPr>
        <w:pStyle w:val="BDOBodytext"/>
        <w:spacing w:before="240" w:after="160"/>
        <w:ind w:right="-45"/>
        <w:rPr>
          <w:rFonts w:ascii="Arial" w:eastAsiaTheme="majorEastAsia" w:hAnsi="Arial" w:cstheme="majorBidi"/>
          <w:color w:val="60605D"/>
          <w:sz w:val="32"/>
          <w:szCs w:val="26"/>
          <w:lang w:eastAsia="en-US"/>
        </w:rPr>
      </w:pPr>
      <w:r>
        <w:rPr>
          <w:rFonts w:ascii="Arial" w:eastAsiaTheme="majorEastAsia" w:hAnsi="Arial" w:cstheme="majorBidi"/>
          <w:color w:val="60605D"/>
          <w:sz w:val="32"/>
          <w:szCs w:val="26"/>
          <w:lang w:eastAsia="en-US"/>
        </w:rPr>
        <w:t>B</w:t>
      </w:r>
      <w:r w:rsidRPr="00F27F52">
        <w:rPr>
          <w:rFonts w:ascii="Arial" w:eastAsiaTheme="majorEastAsia" w:hAnsi="Arial" w:cstheme="majorBidi"/>
          <w:color w:val="60605D"/>
          <w:sz w:val="32"/>
          <w:szCs w:val="26"/>
          <w:lang w:eastAsia="en-US"/>
        </w:rPr>
        <w:t xml:space="preserve">reach – </w:t>
      </w:r>
      <w:r>
        <w:rPr>
          <w:rFonts w:ascii="Arial" w:eastAsiaTheme="majorEastAsia" w:hAnsi="Arial" w:cstheme="majorBidi"/>
          <w:color w:val="60605D"/>
          <w:sz w:val="32"/>
          <w:szCs w:val="26"/>
          <w:lang w:eastAsia="en-US"/>
        </w:rPr>
        <w:t>demerits issued</w:t>
      </w:r>
    </w:p>
    <w:p w14:paraId="0D4D97D7" w14:textId="2B2BFAB8" w:rsidR="00F27CBF" w:rsidRDefault="00F27CBF" w:rsidP="00235251">
      <w:pPr>
        <w:pStyle w:val="BDOBodytext"/>
        <w:spacing w:after="0"/>
        <w:ind w:right="-46"/>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 appropriate decision maker (in consideration of the Panel’s recommendation) determines a breach under the Mandate has occurred and demerits will be imposed.</w:t>
      </w:r>
      <w:r w:rsidR="00A27EFB">
        <w:rPr>
          <w:rFonts w:ascii="Arial" w:hAnsi="Arial"/>
          <w:color w:val="414042"/>
        </w:rPr>
        <w:t xml:space="preserve"> This template is appropriate for cases where a sanction has not been considered.</w:t>
      </w:r>
    </w:p>
    <w:p w14:paraId="74C6D21E" w14:textId="77777777" w:rsidR="00F27CBF" w:rsidRDefault="00F27CBF" w:rsidP="00235251">
      <w:pPr>
        <w:pStyle w:val="BDOBodytext"/>
        <w:spacing w:after="0"/>
        <w:ind w:right="-46"/>
        <w:rPr>
          <w:rFonts w:ascii="Arial" w:hAnsi="Arial"/>
          <w:color w:val="414042"/>
        </w:rPr>
      </w:pPr>
      <w:r>
        <w:rPr>
          <w:rFonts w:ascii="Arial" w:hAnsi="Arial"/>
          <w:noProof/>
          <w:color w:val="414042"/>
        </w:rPr>
        <mc:AlternateContent>
          <mc:Choice Requires="wps">
            <w:drawing>
              <wp:anchor distT="0" distB="0" distL="114300" distR="114300" simplePos="0" relativeHeight="251658244" behindDoc="0" locked="0" layoutInCell="1" allowOverlap="1" wp14:anchorId="764EF706" wp14:editId="4E679C5C">
                <wp:simplePos x="0" y="0"/>
                <wp:positionH relativeFrom="column">
                  <wp:posOffset>-1270</wp:posOffset>
                </wp:positionH>
                <wp:positionV relativeFrom="paragraph">
                  <wp:posOffset>158527</wp:posOffset>
                </wp:positionV>
                <wp:extent cx="65024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030A4" id="Straight Connector 30"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if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" strokecolor="#a70240 [3204]" strokeweight=".5pt">
                <v:stroke joinstyle="miter"/>
              </v:line>
            </w:pict>
          </mc:Fallback>
        </mc:AlternateContent>
      </w:r>
    </w:p>
    <w:p w14:paraId="0A77BFE3" w14:textId="77777777" w:rsidR="00F27CBF" w:rsidRDefault="00F27CBF" w:rsidP="00235251">
      <w:pPr>
        <w:pStyle w:val="BDOBodytext"/>
        <w:ind w:right="-46"/>
        <w:rPr>
          <w:rFonts w:ascii="Arial" w:hAnsi="Arial"/>
          <w:color w:val="414042"/>
        </w:rPr>
      </w:pPr>
    </w:p>
    <w:p w14:paraId="2F092C07" w14:textId="77777777" w:rsidR="00F27CBF" w:rsidRPr="00D00BA8" w:rsidRDefault="00F27CBF">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0DEAC3BD" w14:textId="77777777" w:rsidR="00F27CBF" w:rsidRPr="00D00BA8" w:rsidRDefault="00F27CBF">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0263F02C" w14:textId="77777777" w:rsidR="00F27CBF" w:rsidRPr="00D00BA8" w:rsidRDefault="00F27CBF">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4F01788A" w14:textId="77777777" w:rsidR="00F27CBF" w:rsidRPr="00D00BA8" w:rsidRDefault="00F27CBF">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067A1497" w14:textId="77777777" w:rsidR="00F27CBF" w:rsidRPr="00D00BA8" w:rsidRDefault="00F27CBF">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14748FCB" w14:textId="77777777" w:rsidR="00F27CBF" w:rsidRPr="00D00BA8" w:rsidRDefault="00F27CBF">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56BD154B" w14:textId="77777777" w:rsidR="00F27CBF" w:rsidRPr="00D00BA8" w:rsidRDefault="00F27CBF">
      <w:pPr>
        <w:rPr>
          <w:rFonts w:cs="Arial"/>
        </w:rPr>
      </w:pPr>
    </w:p>
    <w:p w14:paraId="2EE6C114" w14:textId="09215FEA" w:rsidR="00F27CBF" w:rsidRPr="00D00BA8" w:rsidRDefault="00F27CBF">
      <w:pPr>
        <w:spacing w:after="360"/>
        <w:rPr>
          <w:rFonts w:eastAsiaTheme="majorEastAsia" w:cstheme="majorBidi"/>
          <w:bCs/>
          <w:color w:val="B21936"/>
          <w:sz w:val="28"/>
          <w:szCs w:val="28"/>
        </w:rPr>
      </w:pPr>
      <w:r w:rsidRPr="00D00BA8">
        <w:rPr>
          <w:rFonts w:eastAsiaTheme="majorEastAsia" w:cstheme="majorBidi"/>
          <w:bCs/>
          <w:color w:val="B21936"/>
          <w:sz w:val="28"/>
          <w:szCs w:val="28"/>
        </w:rPr>
        <w:t>REF#&lt;insert&gt;: Ethical Supplier Mandate Outcome Notice</w:t>
      </w:r>
    </w:p>
    <w:p w14:paraId="6589E625" w14:textId="4258AA2C" w:rsidR="00F27CBF" w:rsidRPr="00D00BA8" w:rsidRDefault="00F27CBF"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A90DE1"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1D24C4C1" w14:textId="6C26D948" w:rsidR="008B2150" w:rsidRPr="00D00BA8" w:rsidRDefault="008B2150" w:rsidP="008B2150">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w:t>
      </w:r>
      <w:r w:rsidRPr="00D00BA8">
        <w:rPr>
          <w:rFonts w:eastAsia="Times New Roman" w:cs="Arial"/>
          <w:i/>
          <w:iCs/>
          <w:color w:val="414042"/>
          <w:szCs w:val="20"/>
          <w:lang w:eastAsia="en-AU"/>
        </w:rPr>
        <w:t>Show Cause Notice</w:t>
      </w:r>
      <w:r w:rsidRPr="00D00BA8">
        <w:rPr>
          <w:rFonts w:eastAsia="Times New Roman" w:cs="Arial"/>
          <w:color w:val="414042"/>
          <w:szCs w:val="20"/>
          <w:lang w:eastAsia="en-AU"/>
        </w:rPr>
        <w:t xml:space="preserve"> issued to you on &lt;insert date&gt; by the &lt;insert procuring agency&gt; and the </w:t>
      </w:r>
      <w:r w:rsidRPr="00D00BA8">
        <w:rPr>
          <w:rFonts w:eastAsia="Times New Roman" w:cs="Arial"/>
          <w:i/>
          <w:iCs/>
          <w:color w:val="414042"/>
          <w:szCs w:val="20"/>
          <w:lang w:eastAsia="en-AU"/>
        </w:rPr>
        <w:t>Extenuating Circumstances Notice</w:t>
      </w:r>
      <w:r w:rsidRPr="00D00BA8">
        <w:rPr>
          <w:rFonts w:eastAsia="Times New Roman" w:cs="Arial"/>
          <w:color w:val="414042"/>
          <w:szCs w:val="20"/>
          <w:lang w:eastAsia="en-AU"/>
        </w:rPr>
        <w:t xml:space="preserve"> sent &lt;insert date&gt; which outlined a suspected breach of the Ethical Supplier Mandate (the Mandate).</w:t>
      </w:r>
    </w:p>
    <w:p w14:paraId="0ADFFC7E" w14:textId="77777777" w:rsidR="00A27EFB" w:rsidRPr="00D00BA8" w:rsidRDefault="00A27EFB"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allegation is summarised as follows:</w:t>
      </w:r>
    </w:p>
    <w:p w14:paraId="4DE624D8" w14:textId="0D5601CE" w:rsidR="00A27EFB" w:rsidRPr="00D00BA8" w:rsidRDefault="00A27EFB" w:rsidP="00235251">
      <w:pPr>
        <w:spacing w:line="280" w:lineRule="atLeast"/>
        <w:rPr>
          <w:rFonts w:eastAsia="Times New Roman" w:cs="Arial"/>
          <w:color w:val="414042"/>
          <w:szCs w:val="20"/>
          <w:lang w:eastAsia="en-AU"/>
        </w:rPr>
      </w:pPr>
      <w:r w:rsidRPr="00D00BA8">
        <w:rPr>
          <w:rFonts w:eastAsia="Times New Roman" w:cs="Arial"/>
          <w:i/>
          <w:iCs/>
          <w:color w:val="414042"/>
          <w:szCs w:val="20"/>
          <w:lang w:eastAsia="en-AU"/>
        </w:rPr>
        <w:t>&lt;insert short summary of alleged conduct, including a reference to the related contract&gt;</w:t>
      </w:r>
    </w:p>
    <w:p w14:paraId="556617B3" w14:textId="402A9AAA" w:rsidR="00051FFE" w:rsidRPr="00D00BA8" w:rsidRDefault="00051FFE" w:rsidP="00235251">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w:t>
      </w:r>
      <w:r w:rsidR="00866164" w:rsidRPr="00D00BA8">
        <w:rPr>
          <w:rFonts w:eastAsia="Times New Roman" w:cs="Arial"/>
          <w:b/>
          <w:bCs/>
          <w:color w:val="414042"/>
          <w:szCs w:val="20"/>
          <w:lang w:eastAsia="en-AU"/>
        </w:rPr>
        <w:t>IRECTOR-GENERAL</w:t>
      </w:r>
      <w:r w:rsidRPr="00D00BA8">
        <w:rPr>
          <w:rFonts w:eastAsia="Times New Roman" w:cs="Arial"/>
          <w:b/>
          <w:bCs/>
          <w:color w:val="414042"/>
          <w:szCs w:val="20"/>
          <w:lang w:eastAsia="en-AU"/>
        </w:rPr>
        <w:t xml:space="preserve"> CONSIDERATION</w:t>
      </w:r>
    </w:p>
    <w:p w14:paraId="75C7F37D" w14:textId="59D134E3" w:rsidR="00657388" w:rsidRPr="00D00BA8" w:rsidRDefault="00657388"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On &lt;insert date&gt;, the Director-General of the &lt;insert procuring agency&gt; conducted a review of all available case materials, including any information provided during the show cause and extenuating circumstances proceedings</w:t>
      </w:r>
      <w:r w:rsidR="009A0E36" w:rsidRPr="00D00BA8">
        <w:rPr>
          <w:rFonts w:eastAsia="Times New Roman" w:cs="Arial"/>
          <w:color w:val="414042"/>
          <w:szCs w:val="20"/>
          <w:lang w:eastAsia="en-AU"/>
        </w:rPr>
        <w:t xml:space="preserve"> and the recommendation of the Tripartite Procurement Advisory Panel</w:t>
      </w:r>
      <w:r w:rsidRPr="00D00BA8">
        <w:rPr>
          <w:rFonts w:eastAsia="Times New Roman" w:cs="Arial"/>
          <w:color w:val="414042"/>
          <w:szCs w:val="20"/>
          <w:lang w:eastAsia="en-AU"/>
        </w:rPr>
        <w:t>.</w:t>
      </w:r>
    </w:p>
    <w:p w14:paraId="2BB4EB96" w14:textId="0E534E0D" w:rsidR="00A27EFB" w:rsidRPr="00D00BA8" w:rsidRDefault="00A27EFB"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After due consideration, it has been established that the non-complian</w:t>
      </w:r>
      <w:r w:rsidR="000B2DB2" w:rsidRPr="00D00BA8">
        <w:rPr>
          <w:rFonts w:eastAsia="Times New Roman" w:cs="Arial"/>
          <w:color w:val="414042"/>
          <w:szCs w:val="20"/>
          <w:lang w:eastAsia="en-AU"/>
        </w:rPr>
        <w:t>t conduct</w:t>
      </w:r>
      <w:r w:rsidRPr="00D00BA8">
        <w:rPr>
          <w:rFonts w:eastAsia="Times New Roman" w:cs="Arial"/>
          <w:color w:val="414042"/>
          <w:szCs w:val="20"/>
          <w:lang w:eastAsia="en-AU"/>
        </w:rPr>
        <w:t xml:space="preserve"> outlined in this </w:t>
      </w:r>
      <w:r w:rsidR="006A2F12" w:rsidRPr="00D00BA8">
        <w:rPr>
          <w:rFonts w:eastAsia="Times New Roman" w:cs="Arial"/>
          <w:color w:val="414042"/>
          <w:szCs w:val="20"/>
          <w:lang w:eastAsia="en-AU"/>
        </w:rPr>
        <w:t>N</w:t>
      </w:r>
      <w:r w:rsidRPr="00D00BA8">
        <w:rPr>
          <w:rFonts w:eastAsia="Times New Roman" w:cs="Arial"/>
          <w:color w:val="414042"/>
          <w:szCs w:val="20"/>
          <w:lang w:eastAsia="en-AU"/>
        </w:rPr>
        <w:t xml:space="preserve">otice is a </w:t>
      </w:r>
      <w:r w:rsidR="003B2F99" w:rsidRPr="00D00BA8">
        <w:rPr>
          <w:rFonts w:eastAsia="Times New Roman" w:cs="Arial"/>
          <w:color w:val="414042"/>
          <w:szCs w:val="20"/>
          <w:lang w:eastAsia="en-AU"/>
        </w:rPr>
        <w:t xml:space="preserve">confirmed </w:t>
      </w:r>
      <w:r w:rsidRPr="00D00BA8">
        <w:rPr>
          <w:rFonts w:eastAsia="Times New Roman" w:cs="Arial"/>
          <w:color w:val="414042"/>
          <w:szCs w:val="20"/>
          <w:lang w:eastAsia="en-AU"/>
        </w:rPr>
        <w:t xml:space="preserve">breach of the Ethical Supplier Mandate. </w:t>
      </w:r>
      <w:r w:rsidR="000B2DB2" w:rsidRPr="00D00BA8">
        <w:rPr>
          <w:rFonts w:eastAsia="Times New Roman" w:cs="Arial"/>
          <w:color w:val="414042"/>
          <w:szCs w:val="20"/>
          <w:lang w:eastAsia="en-AU"/>
        </w:rPr>
        <w:t xml:space="preserve">In this instance, </w:t>
      </w:r>
      <w:r w:rsidR="00132449" w:rsidRPr="00D00BA8">
        <w:rPr>
          <w:rFonts w:eastAsia="Times New Roman" w:cs="Arial"/>
          <w:color w:val="414042"/>
          <w:szCs w:val="20"/>
          <w:lang w:eastAsia="en-AU"/>
        </w:rPr>
        <w:t>&lt;</w:t>
      </w:r>
      <w:r w:rsidR="000B2DB2" w:rsidRPr="00D00BA8">
        <w:rPr>
          <w:rFonts w:eastAsia="Times New Roman" w:cs="Arial"/>
          <w:color w:val="414042"/>
          <w:szCs w:val="20"/>
          <w:lang w:eastAsia="en-AU"/>
        </w:rPr>
        <w:t>X</w:t>
      </w:r>
      <w:r w:rsidR="00132449" w:rsidRPr="00D00BA8">
        <w:rPr>
          <w:rFonts w:eastAsia="Times New Roman" w:cs="Arial"/>
          <w:color w:val="414042"/>
          <w:szCs w:val="20"/>
          <w:lang w:eastAsia="en-AU"/>
        </w:rPr>
        <w:t>&gt;</w:t>
      </w:r>
      <w:r w:rsidRPr="00D00BA8">
        <w:rPr>
          <w:rFonts w:eastAsia="Times New Roman" w:cs="Arial"/>
          <w:color w:val="414042"/>
          <w:szCs w:val="20"/>
          <w:lang w:eastAsia="en-AU"/>
        </w:rPr>
        <w:t xml:space="preserve"> demerits will be issued </w:t>
      </w:r>
      <w:r w:rsidR="000B2DB2" w:rsidRPr="00D00BA8">
        <w:rPr>
          <w:rFonts w:eastAsia="Times New Roman" w:cs="Arial"/>
          <w:color w:val="414042"/>
          <w:szCs w:val="20"/>
          <w:lang w:eastAsia="en-AU"/>
        </w:rPr>
        <w:t xml:space="preserve">to &lt;insert supplier name&gt; </w:t>
      </w:r>
      <w:r w:rsidRPr="00D00BA8">
        <w:rPr>
          <w:rFonts w:eastAsia="Times New Roman" w:cs="Arial"/>
          <w:color w:val="414042"/>
          <w:szCs w:val="20"/>
          <w:lang w:eastAsia="en-AU"/>
        </w:rPr>
        <w:t>in relation to this matter.</w:t>
      </w:r>
    </w:p>
    <w:p w14:paraId="7FCB80AF" w14:textId="1A86E683" w:rsidR="00613776" w:rsidRPr="00D00BA8" w:rsidRDefault="00613776"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decision is summarised as follows:</w:t>
      </w:r>
    </w:p>
    <w:p w14:paraId="3D14A94B" w14:textId="2FE5853D" w:rsidR="00613776" w:rsidRPr="00D00BA8" w:rsidRDefault="00613776"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summary of decision&gt;</w:t>
      </w:r>
    </w:p>
    <w:p w14:paraId="446ED1C5" w14:textId="77777777" w:rsidR="00613776" w:rsidRPr="00D00BA8" w:rsidRDefault="00613776" w:rsidP="00235251">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DEMERIT DETAILS</w:t>
      </w:r>
    </w:p>
    <w:p w14:paraId="6120E6DC" w14:textId="35D1A675" w:rsidR="00AF3B7F" w:rsidRPr="00D00BA8" w:rsidRDefault="00AF3B7F"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As set out in the </w:t>
      </w:r>
      <w:r w:rsidRPr="00D00BA8">
        <w:rPr>
          <w:rFonts w:eastAsia="Times New Roman" w:cs="Arial"/>
          <w:i/>
          <w:iCs/>
          <w:color w:val="414042"/>
          <w:szCs w:val="20"/>
          <w:lang w:eastAsia="en-AU"/>
        </w:rPr>
        <w:t>Ethical Supplier Mandate 2021</w:t>
      </w:r>
      <w:r w:rsidRPr="00D00BA8">
        <w:rPr>
          <w:rFonts w:eastAsia="Times New Roman" w:cs="Arial"/>
          <w:color w:val="414042"/>
          <w:szCs w:val="20"/>
          <w:lang w:eastAsia="en-AU"/>
        </w:rPr>
        <w:t>, demerits will expire</w:t>
      </w:r>
      <w:r w:rsidR="008B49F7" w:rsidRPr="00D00BA8">
        <w:rPr>
          <w:rFonts w:eastAsia="Times New Roman" w:cs="Arial"/>
          <w:color w:val="414042"/>
          <w:szCs w:val="20"/>
          <w:lang w:eastAsia="en-AU"/>
        </w:rPr>
        <w:t xml:space="preserve"> twelve</w:t>
      </w:r>
      <w:r w:rsidRPr="00D00BA8">
        <w:rPr>
          <w:rFonts w:eastAsia="Times New Roman" w:cs="Arial"/>
          <w:color w:val="414042"/>
          <w:szCs w:val="20"/>
          <w:lang w:eastAsia="en-AU"/>
        </w:rPr>
        <w:t xml:space="preserve"> </w:t>
      </w:r>
      <w:r w:rsidR="008B49F7" w:rsidRPr="00D00BA8">
        <w:rPr>
          <w:rFonts w:eastAsia="Times New Roman" w:cs="Arial"/>
          <w:color w:val="414042"/>
          <w:szCs w:val="20"/>
          <w:lang w:eastAsia="en-AU"/>
        </w:rPr>
        <w:t>(</w:t>
      </w:r>
      <w:r w:rsidRPr="00D00BA8">
        <w:rPr>
          <w:rFonts w:eastAsia="Times New Roman" w:cs="Arial"/>
          <w:color w:val="414042"/>
          <w:szCs w:val="20"/>
          <w:lang w:eastAsia="en-AU"/>
        </w:rPr>
        <w:t>12</w:t>
      </w:r>
      <w:r w:rsidR="008B49F7" w:rsidRPr="00D00BA8">
        <w:rPr>
          <w:rFonts w:eastAsia="Times New Roman" w:cs="Arial"/>
          <w:color w:val="414042"/>
          <w:szCs w:val="20"/>
          <w:lang w:eastAsia="en-AU"/>
        </w:rPr>
        <w:t>)</w:t>
      </w:r>
      <w:r w:rsidR="00132449" w:rsidRPr="00D00BA8">
        <w:rPr>
          <w:rFonts w:eastAsia="Times New Roman" w:cs="Arial"/>
          <w:color w:val="414042"/>
          <w:szCs w:val="20"/>
          <w:lang w:eastAsia="en-AU"/>
        </w:rPr>
        <w:t xml:space="preserve"> </w:t>
      </w:r>
      <w:r w:rsidRPr="00D00BA8">
        <w:rPr>
          <w:rFonts w:eastAsia="Times New Roman" w:cs="Arial"/>
          <w:color w:val="414042"/>
          <w:szCs w:val="20"/>
          <w:lang w:eastAsia="en-AU"/>
        </w:rPr>
        <w:t xml:space="preserve">months from the date they are issued, unless applied to a sanction. </w:t>
      </w:r>
    </w:p>
    <w:p w14:paraId="5F6E06B8" w14:textId="07C84DC1" w:rsidR="00AB56DA" w:rsidRPr="00D00BA8" w:rsidRDefault="006B4A7D"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demerits outlined in this </w:t>
      </w:r>
      <w:r w:rsidR="001C2D99" w:rsidRPr="00D00BA8">
        <w:rPr>
          <w:rFonts w:eastAsia="Times New Roman" w:cs="Arial"/>
          <w:color w:val="414042"/>
          <w:szCs w:val="20"/>
          <w:lang w:eastAsia="en-AU"/>
        </w:rPr>
        <w:t>N</w:t>
      </w:r>
      <w:r w:rsidRPr="00D00BA8">
        <w:rPr>
          <w:rFonts w:eastAsia="Times New Roman" w:cs="Arial"/>
          <w:color w:val="414042"/>
          <w:szCs w:val="20"/>
          <w:lang w:eastAsia="en-AU"/>
        </w:rPr>
        <w:t>otice are due to expire on &lt;insert date&gt;,</w:t>
      </w:r>
      <w:r w:rsidR="00132449" w:rsidRPr="00D00BA8">
        <w:rPr>
          <w:rFonts w:eastAsia="Times New Roman" w:cs="Arial"/>
          <w:color w:val="414042"/>
          <w:szCs w:val="20"/>
          <w:lang w:eastAsia="en-AU"/>
        </w:rPr>
        <w:t xml:space="preserve"> </w:t>
      </w:r>
      <w:r w:rsidR="00114343" w:rsidRPr="00D00BA8">
        <w:rPr>
          <w:rFonts w:eastAsia="Times New Roman" w:cs="Arial"/>
          <w:color w:val="414042"/>
          <w:szCs w:val="20"/>
          <w:lang w:eastAsia="en-AU"/>
        </w:rPr>
        <w:t xml:space="preserve">unless they are </w:t>
      </w:r>
      <w:r w:rsidR="008E6C16" w:rsidRPr="00D00BA8">
        <w:rPr>
          <w:rFonts w:eastAsia="Times New Roman" w:cs="Arial"/>
          <w:color w:val="414042"/>
          <w:szCs w:val="20"/>
          <w:lang w:eastAsia="en-AU"/>
        </w:rPr>
        <w:t>used in a sanction consideration prior to this date.</w:t>
      </w:r>
    </w:p>
    <w:p w14:paraId="71A081EC" w14:textId="074B14CA" w:rsidR="00A27EFB" w:rsidRPr="00D00BA8" w:rsidRDefault="00E31E31"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In the event that </w:t>
      </w:r>
      <w:r w:rsidR="008B49F7" w:rsidRPr="00D00BA8">
        <w:rPr>
          <w:rFonts w:eastAsia="Times New Roman" w:cs="Arial"/>
          <w:color w:val="414042"/>
          <w:szCs w:val="20"/>
          <w:lang w:eastAsia="en-AU"/>
        </w:rPr>
        <w:t>twenty (</w:t>
      </w:r>
      <w:r w:rsidRPr="00D00BA8">
        <w:rPr>
          <w:rFonts w:eastAsia="Times New Roman" w:cs="Arial"/>
          <w:color w:val="414042"/>
          <w:szCs w:val="20"/>
          <w:lang w:eastAsia="en-AU"/>
        </w:rPr>
        <w:t>20</w:t>
      </w:r>
      <w:r w:rsidR="008B49F7" w:rsidRPr="00D00BA8">
        <w:rPr>
          <w:rFonts w:eastAsia="Times New Roman" w:cs="Arial"/>
          <w:color w:val="414042"/>
          <w:szCs w:val="20"/>
          <w:lang w:eastAsia="en-AU"/>
        </w:rPr>
        <w:t>)</w:t>
      </w:r>
      <w:r w:rsidRPr="00D00BA8">
        <w:rPr>
          <w:rFonts w:eastAsia="Times New Roman" w:cs="Arial"/>
          <w:color w:val="414042"/>
          <w:szCs w:val="20"/>
          <w:lang w:eastAsia="en-AU"/>
        </w:rPr>
        <w:t xml:space="preserve"> demerits are accumulated in a </w:t>
      </w:r>
      <w:r w:rsidR="002C27F4" w:rsidRPr="00D00BA8">
        <w:rPr>
          <w:rFonts w:eastAsia="Times New Roman" w:cs="Arial"/>
          <w:color w:val="414042"/>
          <w:szCs w:val="20"/>
          <w:lang w:eastAsia="en-AU"/>
        </w:rPr>
        <w:t>12-month</w:t>
      </w:r>
      <w:r w:rsidRPr="00D00BA8">
        <w:rPr>
          <w:rFonts w:eastAsia="Times New Roman" w:cs="Arial"/>
          <w:color w:val="414042"/>
          <w:szCs w:val="20"/>
          <w:lang w:eastAsia="en-AU"/>
        </w:rPr>
        <w:t xml:space="preserve"> period, a sanction </w:t>
      </w:r>
      <w:r w:rsidR="00A27EFB" w:rsidRPr="00D00BA8">
        <w:rPr>
          <w:rFonts w:eastAsia="Times New Roman" w:cs="Arial"/>
          <w:color w:val="414042"/>
          <w:szCs w:val="20"/>
          <w:lang w:eastAsia="en-AU"/>
        </w:rPr>
        <w:t>under the Mandate</w:t>
      </w:r>
      <w:r w:rsidR="002C27F4" w:rsidRPr="00D00BA8">
        <w:rPr>
          <w:rFonts w:eastAsia="Times New Roman" w:cs="Arial"/>
          <w:color w:val="414042"/>
          <w:szCs w:val="20"/>
          <w:lang w:eastAsia="en-AU"/>
        </w:rPr>
        <w:t xml:space="preserve"> will be considered</w:t>
      </w:r>
      <w:r w:rsidR="00A27EFB" w:rsidRPr="00D00BA8">
        <w:rPr>
          <w:rFonts w:eastAsia="Times New Roman" w:cs="Arial"/>
          <w:color w:val="414042"/>
          <w:szCs w:val="20"/>
          <w:lang w:eastAsia="en-AU"/>
        </w:rPr>
        <w:t>.</w:t>
      </w:r>
      <w:r w:rsidR="002C27F4" w:rsidRPr="00D00BA8">
        <w:rPr>
          <w:rFonts w:eastAsia="Times New Roman" w:cs="Arial"/>
          <w:color w:val="414042"/>
          <w:szCs w:val="20"/>
          <w:lang w:eastAsia="en-AU"/>
        </w:rPr>
        <w:t xml:space="preserve"> A sanction may involve exclusion from government procurement for a defined period of up to</w:t>
      </w:r>
      <w:r w:rsidR="008B49F7" w:rsidRPr="00D00BA8">
        <w:rPr>
          <w:rFonts w:eastAsia="Times New Roman" w:cs="Arial"/>
          <w:color w:val="414042"/>
          <w:szCs w:val="20"/>
          <w:lang w:eastAsia="en-AU"/>
        </w:rPr>
        <w:t xml:space="preserve"> (twelve)</w:t>
      </w:r>
      <w:r w:rsidR="002C27F4" w:rsidRPr="00D00BA8">
        <w:rPr>
          <w:rFonts w:eastAsia="Times New Roman" w:cs="Arial"/>
          <w:color w:val="414042"/>
          <w:szCs w:val="20"/>
          <w:lang w:eastAsia="en-AU"/>
        </w:rPr>
        <w:t xml:space="preserve"> </w:t>
      </w:r>
      <w:r w:rsidR="008B49F7" w:rsidRPr="00D00BA8">
        <w:rPr>
          <w:rFonts w:eastAsia="Times New Roman" w:cs="Arial"/>
          <w:color w:val="414042"/>
          <w:szCs w:val="20"/>
          <w:lang w:eastAsia="en-AU"/>
        </w:rPr>
        <w:t>(</w:t>
      </w:r>
      <w:r w:rsidR="002C27F4" w:rsidRPr="00D00BA8">
        <w:rPr>
          <w:rFonts w:eastAsia="Times New Roman" w:cs="Arial"/>
          <w:color w:val="414042"/>
          <w:szCs w:val="20"/>
          <w:lang w:eastAsia="en-AU"/>
        </w:rPr>
        <w:t>12</w:t>
      </w:r>
      <w:r w:rsidR="008B49F7" w:rsidRPr="00D00BA8">
        <w:rPr>
          <w:rFonts w:eastAsia="Times New Roman" w:cs="Arial"/>
          <w:color w:val="414042"/>
          <w:szCs w:val="20"/>
          <w:lang w:eastAsia="en-AU"/>
        </w:rPr>
        <w:t>)</w:t>
      </w:r>
      <w:r w:rsidR="00AA7EFE" w:rsidRPr="00D00BA8">
        <w:rPr>
          <w:rFonts w:eastAsia="Times New Roman" w:cs="Arial"/>
          <w:color w:val="414042"/>
          <w:szCs w:val="20"/>
          <w:lang w:eastAsia="en-AU"/>
        </w:rPr>
        <w:t xml:space="preserve"> </w:t>
      </w:r>
      <w:r w:rsidR="002C27F4" w:rsidRPr="00D00BA8">
        <w:rPr>
          <w:rFonts w:eastAsia="Times New Roman" w:cs="Arial"/>
          <w:color w:val="414042"/>
          <w:szCs w:val="20"/>
          <w:lang w:eastAsia="en-AU"/>
        </w:rPr>
        <w:t>months.</w:t>
      </w:r>
      <w:r w:rsidR="00AA7D47" w:rsidRPr="00D00BA8">
        <w:rPr>
          <w:rFonts w:eastAsia="Times New Roman" w:cs="Arial"/>
          <w:color w:val="414042"/>
          <w:szCs w:val="20"/>
          <w:lang w:eastAsia="en-AU"/>
        </w:rPr>
        <w:t xml:space="preserve"> We urge &lt;insert supplier name&gt; to remain vigilant in your compliance measures</w:t>
      </w:r>
      <w:r w:rsidR="006A01F2" w:rsidRPr="00D00BA8">
        <w:rPr>
          <w:rFonts w:eastAsia="Times New Roman" w:cs="Arial"/>
          <w:color w:val="414042"/>
          <w:szCs w:val="20"/>
          <w:lang w:eastAsia="en-AU"/>
        </w:rPr>
        <w:t xml:space="preserve"> to avoid this outcome.</w:t>
      </w:r>
    </w:p>
    <w:p w14:paraId="017D8DB3" w14:textId="314D915B" w:rsidR="00C932A0" w:rsidRPr="00D00BA8" w:rsidRDefault="00C932A0" w:rsidP="00235251">
      <w:pPr>
        <w:spacing w:before="240" w:after="60" w:line="280" w:lineRule="atLeast"/>
        <w:rPr>
          <w:rFonts w:eastAsia="Times New Roman" w:cs="Arial"/>
          <w:b/>
          <w:color w:val="414042"/>
          <w:lang w:eastAsia="en-AU"/>
        </w:rPr>
      </w:pPr>
      <w:r w:rsidRPr="00D00BA8">
        <w:rPr>
          <w:rFonts w:eastAsia="Times New Roman" w:cs="Arial"/>
          <w:b/>
          <w:color w:val="414042"/>
          <w:lang w:eastAsia="en-AU"/>
        </w:rPr>
        <w:t>APPEAL OPTIONS</w:t>
      </w:r>
    </w:p>
    <w:p w14:paraId="1B85C0F5" w14:textId="59BBC014" w:rsidR="00A27EFB" w:rsidRPr="00D00BA8" w:rsidRDefault="00E31E31"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&lt;I</w:t>
      </w:r>
      <w:r w:rsidR="00A27EFB" w:rsidRPr="00D00BA8">
        <w:rPr>
          <w:rFonts w:eastAsia="Times New Roman" w:cs="Arial"/>
          <w:color w:val="414042"/>
          <w:szCs w:val="20"/>
          <w:lang w:eastAsia="en-AU"/>
        </w:rPr>
        <w:t xml:space="preserve">nsert </w:t>
      </w:r>
      <w:r w:rsidRPr="00D00BA8">
        <w:rPr>
          <w:rFonts w:eastAsia="Times New Roman" w:cs="Arial"/>
          <w:color w:val="414042"/>
          <w:szCs w:val="20"/>
          <w:lang w:eastAsia="en-AU"/>
        </w:rPr>
        <w:t xml:space="preserve">supplier </w:t>
      </w:r>
      <w:r w:rsidR="00A27EFB" w:rsidRPr="00D00BA8">
        <w:rPr>
          <w:rFonts w:eastAsia="Times New Roman" w:cs="Arial"/>
          <w:color w:val="414042"/>
          <w:szCs w:val="20"/>
          <w:lang w:eastAsia="en-AU"/>
        </w:rPr>
        <w:t>name</w:t>
      </w:r>
      <w:r w:rsidRPr="00D00BA8">
        <w:rPr>
          <w:rFonts w:eastAsia="Times New Roman" w:cs="Arial"/>
          <w:color w:val="414042"/>
          <w:szCs w:val="20"/>
          <w:lang w:eastAsia="en-AU"/>
        </w:rPr>
        <w:t>&gt;</w:t>
      </w:r>
      <w:r w:rsidR="00A27EFB" w:rsidRPr="00D00BA8">
        <w:rPr>
          <w:rFonts w:eastAsia="Times New Roman" w:cs="Arial"/>
          <w:color w:val="414042"/>
          <w:szCs w:val="20"/>
          <w:lang w:eastAsia="en-AU"/>
        </w:rPr>
        <w:t xml:space="preserve"> may appeal against this decision if you believe the process of managing the breach under the </w:t>
      </w:r>
      <w:r w:rsidR="005826BC" w:rsidRPr="00D00BA8">
        <w:rPr>
          <w:rFonts w:eastAsia="Times New Roman" w:cs="Arial"/>
          <w:i/>
          <w:iCs/>
          <w:color w:val="414042"/>
          <w:szCs w:val="20"/>
          <w:lang w:eastAsia="en-AU"/>
        </w:rPr>
        <w:t>Ethical Supplier Mandate 2021</w:t>
      </w:r>
      <w:r w:rsidR="00A27EFB" w:rsidRPr="00D00BA8">
        <w:rPr>
          <w:rFonts w:eastAsia="Times New Roman" w:cs="Arial"/>
          <w:color w:val="414042"/>
          <w:szCs w:val="20"/>
          <w:lang w:eastAsia="en-AU"/>
        </w:rPr>
        <w:t xml:space="preserve"> has not been followed, or the </w:t>
      </w:r>
      <w:r w:rsidR="009A5C9E" w:rsidRPr="00D00BA8">
        <w:rPr>
          <w:rFonts w:eastAsia="Times New Roman" w:cs="Arial"/>
          <w:color w:val="414042"/>
          <w:szCs w:val="20"/>
          <w:lang w:eastAsia="en-AU"/>
        </w:rPr>
        <w:t>Director-General</w:t>
      </w:r>
      <w:r w:rsidR="00A27EFB" w:rsidRPr="00D00BA8">
        <w:rPr>
          <w:rFonts w:eastAsia="Times New Roman" w:cs="Arial"/>
          <w:color w:val="414042"/>
          <w:szCs w:val="20"/>
          <w:lang w:eastAsia="en-AU"/>
        </w:rPr>
        <w:t xml:space="preserve"> failed to take </w:t>
      </w:r>
      <w:r w:rsidR="005826BC" w:rsidRPr="00D00BA8">
        <w:rPr>
          <w:rFonts w:eastAsia="Times New Roman" w:cs="Arial"/>
          <w:color w:val="414042"/>
          <w:szCs w:val="20"/>
          <w:lang w:eastAsia="en-AU"/>
        </w:rPr>
        <w:t xml:space="preserve">information provided during the show cause and extenuating circumstances proceedings </w:t>
      </w:r>
      <w:r w:rsidR="00A27EFB" w:rsidRPr="00D00BA8">
        <w:rPr>
          <w:rFonts w:eastAsia="Times New Roman" w:cs="Arial"/>
          <w:color w:val="414042"/>
          <w:szCs w:val="20"/>
          <w:lang w:eastAsia="en-AU"/>
        </w:rPr>
        <w:t xml:space="preserve">into account. </w:t>
      </w:r>
      <w:r w:rsidR="005826BC" w:rsidRPr="00D00BA8">
        <w:rPr>
          <w:rFonts w:eastAsia="Times New Roman" w:cs="Arial"/>
          <w:color w:val="414042"/>
          <w:szCs w:val="20"/>
          <w:lang w:eastAsia="en-AU"/>
        </w:rPr>
        <w:t>The scope of an appeal does not include the reconsideration</w:t>
      </w:r>
      <w:r w:rsidR="00A27EFB" w:rsidRPr="00D00BA8">
        <w:rPr>
          <w:rFonts w:eastAsia="Times New Roman" w:cs="Arial"/>
          <w:color w:val="414042"/>
          <w:szCs w:val="20"/>
          <w:lang w:eastAsia="en-AU"/>
        </w:rPr>
        <w:t xml:space="preserve"> </w:t>
      </w:r>
      <w:r w:rsidR="005826BC" w:rsidRPr="00D00BA8">
        <w:rPr>
          <w:rFonts w:eastAsia="Times New Roman" w:cs="Arial"/>
          <w:color w:val="414042"/>
          <w:szCs w:val="20"/>
          <w:lang w:eastAsia="en-AU"/>
        </w:rPr>
        <w:t>of</w:t>
      </w:r>
      <w:r w:rsidR="00A27EFB" w:rsidRPr="00D00BA8">
        <w:rPr>
          <w:rFonts w:eastAsia="Times New Roman" w:cs="Arial"/>
          <w:color w:val="414042"/>
          <w:szCs w:val="20"/>
          <w:lang w:eastAsia="en-AU"/>
        </w:rPr>
        <w:t xml:space="preserve"> </w:t>
      </w:r>
      <w:r w:rsidR="00E76C73" w:rsidRPr="00D00BA8">
        <w:rPr>
          <w:rFonts w:eastAsia="Times New Roman" w:cs="Arial"/>
          <w:color w:val="414042"/>
          <w:szCs w:val="20"/>
          <w:lang w:eastAsia="en-AU"/>
        </w:rPr>
        <w:t xml:space="preserve">merit or facts of </w:t>
      </w:r>
      <w:r w:rsidR="00A27EFB" w:rsidRPr="00D00BA8">
        <w:rPr>
          <w:rFonts w:eastAsia="Times New Roman" w:cs="Arial"/>
          <w:color w:val="414042"/>
          <w:szCs w:val="20"/>
          <w:lang w:eastAsia="en-AU"/>
        </w:rPr>
        <w:t>a breach under the Mandate.</w:t>
      </w:r>
    </w:p>
    <w:p w14:paraId="6992FFF1" w14:textId="7FE4CFE2" w:rsidR="00A27EFB" w:rsidRPr="00D00BA8" w:rsidRDefault="00A27EFB" w:rsidP="00235251">
      <w:pPr>
        <w:autoSpaceDE w:val="0"/>
        <w:autoSpaceDN w:val="0"/>
        <w:adjustRightInd w:val="0"/>
        <w:spacing w:line="280" w:lineRule="atLeast"/>
        <w:rPr>
          <w:rFonts w:cs="Arial"/>
        </w:rPr>
      </w:pPr>
      <w:r w:rsidRPr="00D00BA8">
        <w:rPr>
          <w:rFonts w:eastAsia="Times New Roman" w:cs="Arial"/>
          <w:color w:val="414042"/>
          <w:szCs w:val="20"/>
          <w:lang w:eastAsia="en-AU"/>
        </w:rPr>
        <w:t>Please direct a</w:t>
      </w:r>
      <w:r w:rsidR="005826BC" w:rsidRPr="00D00BA8">
        <w:rPr>
          <w:rFonts w:eastAsia="Times New Roman" w:cs="Arial"/>
          <w:color w:val="414042"/>
          <w:szCs w:val="20"/>
          <w:lang w:eastAsia="en-AU"/>
        </w:rPr>
        <w:t>ll</w:t>
      </w:r>
      <w:r w:rsidRPr="00D00BA8">
        <w:rPr>
          <w:rFonts w:eastAsia="Times New Roman" w:cs="Arial"/>
          <w:color w:val="414042"/>
          <w:szCs w:val="20"/>
          <w:lang w:eastAsia="en-AU"/>
        </w:rPr>
        <w:t xml:space="preserve"> appeal </w:t>
      </w:r>
      <w:r w:rsidR="005826BC" w:rsidRPr="00D00BA8">
        <w:rPr>
          <w:rFonts w:eastAsia="Times New Roman" w:cs="Arial"/>
          <w:color w:val="414042"/>
          <w:szCs w:val="20"/>
          <w:lang w:eastAsia="en-AU"/>
        </w:rPr>
        <w:t xml:space="preserve">submissions </w:t>
      </w:r>
      <w:r w:rsidRPr="00D00BA8">
        <w:rPr>
          <w:rFonts w:eastAsia="Times New Roman" w:cs="Arial"/>
          <w:color w:val="414042"/>
          <w:szCs w:val="20"/>
          <w:lang w:eastAsia="en-AU"/>
        </w:rPr>
        <w:t xml:space="preserve">to </w:t>
      </w:r>
      <w:hyperlink r:id="rId13" w:history="1">
        <w:r w:rsidR="00054E73" w:rsidRPr="00D00BA8">
          <w:rPr>
            <w:rStyle w:val="Hyperlink"/>
            <w:rFonts w:cs="Arial"/>
          </w:rPr>
          <w:t>ethicalsupply@epw.qld.gov.au</w:t>
        </w:r>
      </w:hyperlink>
      <w:r w:rsidR="008828D6" w:rsidRPr="00D00BA8">
        <w:rPr>
          <w:rFonts w:cs="Arial"/>
        </w:rPr>
        <w:t xml:space="preserve"> </w:t>
      </w:r>
      <w:r w:rsidR="008828D6" w:rsidRPr="00D00BA8">
        <w:rPr>
          <w:rFonts w:eastAsia="Times New Roman" w:cs="Arial"/>
          <w:color w:val="414042"/>
          <w:szCs w:val="20"/>
          <w:lang w:eastAsia="en-AU"/>
        </w:rPr>
        <w:t xml:space="preserve">within ten (10) business days of </w:t>
      </w:r>
      <w:r w:rsidR="00C24A46" w:rsidRPr="00D00BA8">
        <w:rPr>
          <w:rFonts w:eastAsia="Times New Roman" w:cs="Arial"/>
          <w:color w:val="414042"/>
          <w:szCs w:val="20"/>
          <w:lang w:eastAsia="en-AU"/>
        </w:rPr>
        <w:t>issue</w:t>
      </w:r>
      <w:r w:rsidR="008828D6" w:rsidRPr="00D00BA8">
        <w:rPr>
          <w:rFonts w:eastAsia="Times New Roman" w:cs="Arial"/>
          <w:color w:val="414042"/>
          <w:szCs w:val="20"/>
          <w:lang w:eastAsia="en-AU"/>
        </w:rPr>
        <w:t xml:space="preserve"> of this </w:t>
      </w:r>
      <w:r w:rsidR="00642D8D" w:rsidRPr="00D00BA8">
        <w:rPr>
          <w:rFonts w:eastAsia="Times New Roman" w:cs="Arial"/>
          <w:color w:val="414042"/>
          <w:szCs w:val="20"/>
          <w:lang w:eastAsia="en-AU"/>
        </w:rPr>
        <w:t>N</w:t>
      </w:r>
      <w:r w:rsidR="008828D6" w:rsidRPr="00D00BA8">
        <w:rPr>
          <w:rFonts w:eastAsia="Times New Roman" w:cs="Arial"/>
          <w:color w:val="414042"/>
          <w:szCs w:val="20"/>
          <w:lang w:eastAsia="en-AU"/>
        </w:rPr>
        <w:t>otice</w:t>
      </w:r>
      <w:r w:rsidRPr="00D00BA8">
        <w:rPr>
          <w:rFonts w:eastAsia="Times New Roman" w:cs="Arial"/>
          <w:color w:val="414042"/>
          <w:szCs w:val="20"/>
          <w:lang w:eastAsia="en-AU"/>
        </w:rPr>
        <w:t xml:space="preserve">, in accordance with the </w:t>
      </w:r>
      <w:r w:rsidRPr="00D00BA8">
        <w:rPr>
          <w:rFonts w:eastAsia="Times New Roman" w:cs="Arial"/>
          <w:i/>
          <w:iCs/>
          <w:color w:val="414042"/>
          <w:szCs w:val="20"/>
          <w:lang w:eastAsia="en-AU"/>
        </w:rPr>
        <w:t xml:space="preserve">Appeals </w:t>
      </w:r>
      <w:r w:rsidR="00715DA2" w:rsidRPr="00D00BA8">
        <w:rPr>
          <w:rFonts w:eastAsia="Times New Roman" w:cs="Arial"/>
          <w:i/>
          <w:iCs/>
          <w:color w:val="414042"/>
          <w:szCs w:val="20"/>
          <w:lang w:eastAsia="en-AU"/>
        </w:rPr>
        <w:t xml:space="preserve">Standard Operating </w:t>
      </w:r>
      <w:r w:rsidRPr="00D00BA8">
        <w:rPr>
          <w:rFonts w:eastAsia="Times New Roman" w:cs="Arial"/>
          <w:i/>
          <w:iCs/>
          <w:color w:val="414042"/>
          <w:szCs w:val="20"/>
          <w:lang w:eastAsia="en-AU"/>
        </w:rPr>
        <w:t>Proce</w:t>
      </w:r>
      <w:r w:rsidR="00715DA2" w:rsidRPr="00D00BA8">
        <w:rPr>
          <w:rFonts w:eastAsia="Times New Roman" w:cs="Arial"/>
          <w:i/>
          <w:iCs/>
          <w:color w:val="414042"/>
          <w:szCs w:val="20"/>
          <w:lang w:eastAsia="en-AU"/>
        </w:rPr>
        <w:t>dure</w:t>
      </w:r>
      <w:r w:rsidRPr="00D00BA8">
        <w:rPr>
          <w:rFonts w:eastAsia="Times New Roman" w:cs="Arial"/>
          <w:color w:val="414042"/>
          <w:szCs w:val="20"/>
          <w:lang w:eastAsia="en-AU"/>
        </w:rPr>
        <w:t xml:space="preserve"> provided on the </w:t>
      </w:r>
      <w:r w:rsidR="002250E4" w:rsidRPr="00D00BA8">
        <w:rPr>
          <w:rFonts w:eastAsia="Times New Roman" w:cs="Arial"/>
          <w:color w:val="414042"/>
          <w:szCs w:val="20"/>
          <w:lang w:eastAsia="en-AU"/>
        </w:rPr>
        <w:t>d</w:t>
      </w:r>
      <w:r w:rsidRPr="00D00BA8">
        <w:rPr>
          <w:rFonts w:eastAsia="Times New Roman" w:cs="Arial"/>
          <w:color w:val="414042"/>
          <w:szCs w:val="20"/>
          <w:lang w:eastAsia="en-AU"/>
        </w:rPr>
        <w:t>epartment’s website</w:t>
      </w:r>
      <w:r w:rsidRPr="00D00BA8">
        <w:rPr>
          <w:rFonts w:cs="Arial"/>
        </w:rPr>
        <w:t xml:space="preserve"> (</w:t>
      </w:r>
      <w:hyperlink r:id="rId14" w:history="1">
        <w:r w:rsidR="00556C67" w:rsidRPr="00D00BA8">
          <w:rPr>
            <w:rStyle w:val="Hyperlink"/>
            <w:rFonts w:cs="Arial"/>
          </w:rPr>
          <w:t>www.epw.qld.gov.au</w:t>
        </w:r>
      </w:hyperlink>
      <w:r w:rsidRPr="00D00BA8">
        <w:rPr>
          <w:rFonts w:cs="Arial"/>
        </w:rPr>
        <w:t xml:space="preserve">). </w:t>
      </w:r>
    </w:p>
    <w:p w14:paraId="100BD66B" w14:textId="3D802C75" w:rsidR="00532A9A" w:rsidRPr="00D00BA8" w:rsidRDefault="00532A9A" w:rsidP="00235251">
      <w:pPr>
        <w:autoSpaceDE w:val="0"/>
        <w:autoSpaceDN w:val="0"/>
        <w:adjustRightInd w:val="0"/>
        <w:spacing w:before="240" w:after="60" w:line="280" w:lineRule="atLeast"/>
        <w:rPr>
          <w:rFonts w:cs="Arial"/>
          <w:b/>
          <w:bCs/>
        </w:rPr>
      </w:pPr>
      <w:r w:rsidRPr="00D00BA8">
        <w:rPr>
          <w:rFonts w:cs="Arial"/>
          <w:b/>
          <w:bCs/>
        </w:rPr>
        <w:t>COMPLIANCE RECORD UNDER THE POLICY</w:t>
      </w:r>
    </w:p>
    <w:p w14:paraId="59800796" w14:textId="3BA7280F" w:rsidR="00A27EFB" w:rsidRPr="00D00BA8" w:rsidRDefault="003F7C5E"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All confirmed breaches of the Mandate (or Ethical Supplier Threshold) will be collated to form your compliance record under these policies. </w:t>
      </w:r>
      <w:r w:rsidR="671D3A69" w:rsidRPr="00D00BA8">
        <w:rPr>
          <w:rFonts w:eastAsia="Times New Roman" w:cs="Arial"/>
          <w:color w:val="414042"/>
          <w:lang w:eastAsia="en-AU"/>
        </w:rPr>
        <w:t>Procuring agencies will have access to this compliance record when completing future procurement.</w:t>
      </w:r>
    </w:p>
    <w:p w14:paraId="1C744EE9" w14:textId="6546074A" w:rsidR="00A27EFB" w:rsidRPr="00D00BA8" w:rsidRDefault="0033495A"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A27EFB" w:rsidRPr="00D00BA8">
        <w:rPr>
          <w:rFonts w:eastAsia="Times New Roman" w:cs="Arial"/>
          <w:color w:val="414042"/>
          <w:lang w:eastAsia="en-AU"/>
        </w:rPr>
        <w:t>takes all matters of compliance seriously. We appreciate your cooperation and patience while due process was followed in addressing this matter.</w:t>
      </w:r>
    </w:p>
    <w:p w14:paraId="350413F7" w14:textId="3FFF1530" w:rsidR="00A27EFB" w:rsidRPr="006B70A8" w:rsidRDefault="00A27EFB"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642D8D"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787EC3F8" w14:textId="050B78D5" w:rsidR="004C6DE4" w:rsidRDefault="00A27EFB" w:rsidP="002352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22954E41" w14:textId="77777777" w:rsidR="007504EB" w:rsidRDefault="007504EB">
      <w:pPr>
        <w:spacing w:line="259" w:lineRule="auto"/>
        <w:rPr>
          <w:rFonts w:eastAsia="Times New Roman" w:cs="Arial"/>
          <w:color w:val="414042"/>
          <w:szCs w:val="20"/>
          <w:lang w:eastAsia="en-AU"/>
        </w:rPr>
      </w:pPr>
    </w:p>
    <w:p w14:paraId="5F905831" w14:textId="77777777" w:rsidR="007504EB" w:rsidRDefault="007504EB">
      <w:pPr>
        <w:spacing w:line="259" w:lineRule="auto"/>
        <w:rPr>
          <w:rFonts w:eastAsia="Times New Roman" w:cs="Arial"/>
          <w:color w:val="414042"/>
          <w:szCs w:val="20"/>
          <w:lang w:eastAsia="en-AU"/>
        </w:rPr>
      </w:pPr>
    </w:p>
    <w:p w14:paraId="2427391B" w14:textId="6B2F822C" w:rsidR="004C6DE4" w:rsidRDefault="004C6DE4">
      <w:pPr>
        <w:spacing w:after="40" w:line="259" w:lineRule="auto"/>
        <w:rPr>
          <w:rFonts w:eastAsia="Times New Roman" w:cs="Arial"/>
          <w:color w:val="414042"/>
          <w:szCs w:val="20"/>
          <w:lang w:eastAsia="en-AU"/>
        </w:rPr>
      </w:pPr>
      <w:r>
        <w:rPr>
          <w:rFonts w:eastAsia="Times New Roman" w:cs="Arial"/>
          <w:color w:val="414042"/>
          <w:szCs w:val="20"/>
          <w:lang w:eastAsia="en-AU"/>
        </w:rPr>
        <w:br w:type="page"/>
      </w:r>
    </w:p>
    <w:p w14:paraId="643AA205" w14:textId="70A59D08" w:rsidR="00612A6A" w:rsidRPr="00EB67FD" w:rsidRDefault="00612A6A" w:rsidP="00612A6A">
      <w:pPr>
        <w:pStyle w:val="Heading1"/>
        <w:spacing w:before="0"/>
        <w:rPr>
          <w:sz w:val="36"/>
          <w:szCs w:val="36"/>
        </w:rPr>
      </w:pPr>
      <w:bookmarkStart w:id="6" w:name="_Toc82987095"/>
      <w:r w:rsidRPr="00FA3955">
        <w:rPr>
          <w:i/>
          <w:iCs/>
          <w:sz w:val="36"/>
          <w:szCs w:val="36"/>
        </w:rPr>
        <w:t>Outcome Notice</w:t>
      </w:r>
      <w:r>
        <w:rPr>
          <w:sz w:val="36"/>
          <w:szCs w:val="36"/>
        </w:rPr>
        <w:t xml:space="preserve"> </w:t>
      </w:r>
      <w:r w:rsidR="002900EF">
        <w:rPr>
          <w:sz w:val="36"/>
          <w:szCs w:val="36"/>
        </w:rPr>
        <w:t>6</w:t>
      </w:r>
      <w:bookmarkEnd w:id="6"/>
    </w:p>
    <w:p w14:paraId="38669839" w14:textId="77777777" w:rsidR="00612A6A" w:rsidRPr="00F27F52" w:rsidRDefault="00612A6A" w:rsidP="00612A6A">
      <w:pPr>
        <w:pStyle w:val="BDOBodytext"/>
        <w:spacing w:before="240" w:after="160"/>
        <w:ind w:right="-45"/>
        <w:rPr>
          <w:rFonts w:ascii="Arial" w:eastAsiaTheme="majorEastAsia" w:hAnsi="Arial" w:cstheme="majorBidi"/>
          <w:color w:val="60605D"/>
          <w:sz w:val="32"/>
          <w:szCs w:val="26"/>
          <w:lang w:eastAsia="en-US"/>
        </w:rPr>
      </w:pPr>
      <w:r>
        <w:rPr>
          <w:rFonts w:ascii="Arial" w:eastAsiaTheme="majorEastAsia" w:hAnsi="Arial" w:cstheme="majorBidi"/>
          <w:color w:val="60605D"/>
          <w:sz w:val="32"/>
          <w:szCs w:val="26"/>
          <w:lang w:eastAsia="en-US"/>
        </w:rPr>
        <w:t>B</w:t>
      </w:r>
      <w:r w:rsidRPr="00F27F52">
        <w:rPr>
          <w:rFonts w:ascii="Arial" w:eastAsiaTheme="majorEastAsia" w:hAnsi="Arial" w:cstheme="majorBidi"/>
          <w:color w:val="60605D"/>
          <w:sz w:val="32"/>
          <w:szCs w:val="26"/>
          <w:lang w:eastAsia="en-US"/>
        </w:rPr>
        <w:t xml:space="preserve">reach – </w:t>
      </w:r>
      <w:r>
        <w:rPr>
          <w:rFonts w:ascii="Arial" w:eastAsiaTheme="majorEastAsia" w:hAnsi="Arial" w:cstheme="majorBidi"/>
          <w:color w:val="60605D"/>
          <w:sz w:val="32"/>
          <w:szCs w:val="26"/>
          <w:lang w:eastAsia="en-US"/>
        </w:rPr>
        <w:t>upgraded penalty</w:t>
      </w:r>
    </w:p>
    <w:p w14:paraId="52EA8697" w14:textId="788CF918" w:rsidR="00612A6A" w:rsidRDefault="00612A6A" w:rsidP="00612A6A">
      <w:pPr>
        <w:pStyle w:val="BDOBodytext"/>
        <w:spacing w:after="0"/>
        <w:ind w:right="-46"/>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 appropriate decision maker (in consideration of the Panel’s recommendation) determines </w:t>
      </w:r>
      <w:r w:rsidR="006F5B78">
        <w:rPr>
          <w:rFonts w:ascii="Arial" w:hAnsi="Arial"/>
          <w:color w:val="414042"/>
        </w:rPr>
        <w:t xml:space="preserve">that </w:t>
      </w:r>
      <w:r>
        <w:rPr>
          <w:rFonts w:ascii="Arial" w:hAnsi="Arial"/>
          <w:color w:val="414042"/>
        </w:rPr>
        <w:t xml:space="preserve">a repeated breach under the Mandate has occurred, and a previously issued demerit application will be upgraded. </w:t>
      </w:r>
    </w:p>
    <w:p w14:paraId="0A3A3E6D" w14:textId="77777777" w:rsidR="00612A6A" w:rsidRDefault="00612A6A" w:rsidP="00612A6A">
      <w:pPr>
        <w:pStyle w:val="BDOBodytext"/>
        <w:ind w:right="-46"/>
        <w:rPr>
          <w:rFonts w:ascii="Arial" w:hAnsi="Arial"/>
          <w:color w:val="414042"/>
        </w:rPr>
      </w:pPr>
      <w:r>
        <w:rPr>
          <w:rFonts w:ascii="Arial" w:hAnsi="Arial"/>
          <w:noProof/>
          <w:color w:val="414042"/>
        </w:rPr>
        <mc:AlternateContent>
          <mc:Choice Requires="wps">
            <w:drawing>
              <wp:anchor distT="0" distB="0" distL="114300" distR="114300" simplePos="0" relativeHeight="251658252" behindDoc="0" locked="0" layoutInCell="1" allowOverlap="1" wp14:anchorId="600C59A0" wp14:editId="54D73B05">
                <wp:simplePos x="0" y="0"/>
                <wp:positionH relativeFrom="column">
                  <wp:posOffset>-1270</wp:posOffset>
                </wp:positionH>
                <wp:positionV relativeFrom="paragraph">
                  <wp:posOffset>158527</wp:posOffset>
                </wp:positionV>
                <wp:extent cx="6502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02400" cy="0"/>
                        </a:xfrm>
                        <a:prstGeom prst="line">
                          <a:avLst/>
                        </a:prstGeom>
                        <a:noFill/>
                        <a:ln w="6350" cap="flat" cmpd="sng" algn="ctr">
                          <a:solidFill>
                            <a:srgbClr val="A70240"/>
                          </a:solidFill>
                          <a:prstDash val="solid"/>
                          <a:miter lim="800000"/>
                        </a:ln>
                        <a:effectLst/>
                      </wps:spPr>
                      <wps:bodyPr/>
                    </wps:wsp>
                  </a:graphicData>
                </a:graphic>
                <wp14:sizeRelH relativeFrom="margin">
                  <wp14:pctWidth>0</wp14:pctWidth>
                </wp14:sizeRelH>
              </wp:anchor>
            </w:drawing>
          </mc:Choice>
          <mc:Fallback>
            <w:pict>
              <v:line w14:anchorId="21F69FF8" id="Straight Connector 4"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" strokecolor="#a70240" strokeweight=".5pt">
                <v:stroke joinstyle="miter"/>
              </v:line>
            </w:pict>
          </mc:Fallback>
        </mc:AlternateContent>
      </w:r>
    </w:p>
    <w:p w14:paraId="7779A0D4" w14:textId="77777777" w:rsidR="00612A6A" w:rsidRDefault="00612A6A" w:rsidP="00612A6A">
      <w:pPr>
        <w:pStyle w:val="BDOBodytext"/>
        <w:ind w:right="-46"/>
        <w:rPr>
          <w:rFonts w:ascii="Arial" w:hAnsi="Arial"/>
          <w:color w:val="414042"/>
        </w:rPr>
      </w:pPr>
    </w:p>
    <w:p w14:paraId="101BDEED" w14:textId="77777777" w:rsidR="00612A6A" w:rsidRPr="00D00BA8" w:rsidRDefault="00612A6A" w:rsidP="00612A6A">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1843F1F5" w14:textId="77777777" w:rsidR="00612A6A" w:rsidRPr="00D00BA8" w:rsidRDefault="00612A6A" w:rsidP="00612A6A">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01A5FEE7" w14:textId="77777777" w:rsidR="00612A6A" w:rsidRPr="00D00BA8" w:rsidRDefault="00612A6A" w:rsidP="00612A6A">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58308E8D" w14:textId="77777777" w:rsidR="00612A6A" w:rsidRPr="00D00BA8" w:rsidRDefault="00612A6A" w:rsidP="00612A6A">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59D99EA0" w14:textId="77777777" w:rsidR="00612A6A" w:rsidRPr="00D00BA8" w:rsidRDefault="00612A6A" w:rsidP="00612A6A">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0CA7388B" w14:textId="77777777" w:rsidR="00612A6A" w:rsidRPr="00D00BA8" w:rsidRDefault="00612A6A" w:rsidP="00612A6A">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0630ECDD" w14:textId="77777777" w:rsidR="00612A6A" w:rsidRPr="00D00BA8" w:rsidRDefault="00612A6A" w:rsidP="00612A6A">
      <w:pPr>
        <w:rPr>
          <w:rFonts w:cs="Arial"/>
        </w:rPr>
      </w:pPr>
    </w:p>
    <w:p w14:paraId="1DFB8EE3" w14:textId="77777777" w:rsidR="00612A6A" w:rsidRPr="00D00BA8" w:rsidRDefault="00612A6A" w:rsidP="00612A6A">
      <w:pPr>
        <w:spacing w:after="360"/>
        <w:rPr>
          <w:rFonts w:eastAsiaTheme="majorEastAsia" w:cstheme="majorBidi"/>
          <w:bCs/>
          <w:color w:val="B21936"/>
          <w:sz w:val="28"/>
          <w:szCs w:val="28"/>
        </w:rPr>
      </w:pPr>
      <w:r w:rsidRPr="00D00BA8">
        <w:rPr>
          <w:rFonts w:eastAsiaTheme="majorEastAsia" w:cstheme="majorBidi"/>
          <w:bCs/>
          <w:color w:val="B21936"/>
          <w:sz w:val="28"/>
          <w:szCs w:val="28"/>
        </w:rPr>
        <w:t>REF#&lt;insert&gt;: Ethical Supplier Mandate Outcome Notice</w:t>
      </w:r>
    </w:p>
    <w:p w14:paraId="56A56192" w14:textId="77777777" w:rsidR="00612A6A" w:rsidRPr="00D00BA8" w:rsidRDefault="00612A6A" w:rsidP="00612A6A">
      <w:pPr>
        <w:spacing w:line="280" w:lineRule="atLeast"/>
        <w:rPr>
          <w:rFonts w:eastAsia="Times New Roman" w:cs="Arial"/>
          <w:color w:val="414042"/>
          <w:szCs w:val="20"/>
          <w:lang w:eastAsia="en-AU"/>
        </w:rPr>
      </w:pPr>
      <w:r w:rsidRPr="00D00BA8">
        <w:rPr>
          <w:rFonts w:eastAsia="Times New Roman" w:cs="Arial"/>
          <w:color w:val="414042"/>
          <w:szCs w:val="20"/>
          <w:lang w:eastAsia="en-AU"/>
        </w:rPr>
        <w:t>Dear &lt;salutation&gt; &lt;insert surname&gt;,</w:t>
      </w:r>
    </w:p>
    <w:p w14:paraId="219D0657" w14:textId="77777777" w:rsidR="00612A6A" w:rsidRPr="00D00BA8" w:rsidRDefault="00612A6A" w:rsidP="00612A6A">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w:t>
      </w:r>
      <w:r w:rsidRPr="00D00BA8">
        <w:rPr>
          <w:rFonts w:eastAsia="Times New Roman" w:cs="Arial"/>
          <w:i/>
          <w:iCs/>
          <w:color w:val="414042"/>
          <w:szCs w:val="20"/>
          <w:lang w:eastAsia="en-AU"/>
        </w:rPr>
        <w:t>Show Cause Notice</w:t>
      </w:r>
      <w:r w:rsidRPr="00D00BA8">
        <w:rPr>
          <w:rFonts w:eastAsia="Times New Roman" w:cs="Arial"/>
          <w:color w:val="414042"/>
          <w:szCs w:val="20"/>
          <w:lang w:eastAsia="en-AU"/>
        </w:rPr>
        <w:t xml:space="preserve"> issued to you on &lt;insert date&gt; by the &lt;insert procuring agency&gt; and the </w:t>
      </w:r>
      <w:r w:rsidRPr="00D00BA8">
        <w:rPr>
          <w:rFonts w:eastAsia="Times New Roman" w:cs="Arial"/>
          <w:i/>
          <w:iCs/>
          <w:color w:val="414042"/>
          <w:szCs w:val="20"/>
          <w:lang w:eastAsia="en-AU"/>
        </w:rPr>
        <w:t>Extenuating Circumstances Notice</w:t>
      </w:r>
      <w:r w:rsidRPr="00D00BA8">
        <w:rPr>
          <w:rFonts w:eastAsia="Times New Roman" w:cs="Arial"/>
          <w:color w:val="414042"/>
          <w:szCs w:val="20"/>
          <w:lang w:eastAsia="en-AU"/>
        </w:rPr>
        <w:t xml:space="preserve"> sent &lt;insert date&gt; which outlined a suspected breach of the Ethical Supplier Mandate (the Mandate).</w:t>
      </w:r>
    </w:p>
    <w:p w14:paraId="20090B74" w14:textId="77777777" w:rsidR="00612A6A" w:rsidRPr="00D00BA8" w:rsidRDefault="00612A6A" w:rsidP="00612A6A">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allegation is summarised as follows:</w:t>
      </w:r>
    </w:p>
    <w:p w14:paraId="16091E6F" w14:textId="77777777" w:rsidR="00612A6A" w:rsidRPr="00D00BA8" w:rsidRDefault="00612A6A" w:rsidP="00612A6A">
      <w:pPr>
        <w:spacing w:line="280" w:lineRule="atLeast"/>
        <w:rPr>
          <w:rFonts w:eastAsia="Times New Roman" w:cs="Arial"/>
          <w:color w:val="414042"/>
          <w:szCs w:val="20"/>
          <w:lang w:eastAsia="en-AU"/>
        </w:rPr>
      </w:pPr>
      <w:r w:rsidRPr="00D00BA8">
        <w:rPr>
          <w:rFonts w:eastAsia="Times New Roman" w:cs="Arial"/>
          <w:i/>
          <w:iCs/>
          <w:color w:val="414042"/>
          <w:szCs w:val="20"/>
          <w:lang w:eastAsia="en-AU"/>
        </w:rPr>
        <w:t>&lt;insert short summary of alleged conduct, including a reference to the related contract&gt;</w:t>
      </w:r>
    </w:p>
    <w:p w14:paraId="76E15220" w14:textId="77777777" w:rsidR="00612A6A" w:rsidRPr="00D00BA8" w:rsidRDefault="00612A6A" w:rsidP="00612A6A">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DIRECTOR-GENERAL CONSIDERATION</w:t>
      </w:r>
    </w:p>
    <w:p w14:paraId="3D18929B" w14:textId="77777777" w:rsidR="00612A6A" w:rsidRPr="00D00BA8" w:rsidRDefault="00612A6A" w:rsidP="00612A6A">
      <w:pPr>
        <w:spacing w:line="280" w:lineRule="atLeast"/>
        <w:rPr>
          <w:rFonts w:eastAsia="Times New Roman" w:cs="Arial"/>
          <w:color w:val="414042"/>
          <w:szCs w:val="20"/>
          <w:lang w:eastAsia="en-AU"/>
        </w:rPr>
      </w:pPr>
      <w:r w:rsidRPr="00D00BA8">
        <w:rPr>
          <w:rFonts w:eastAsia="Times New Roman" w:cs="Arial"/>
          <w:color w:val="414042"/>
          <w:szCs w:val="20"/>
          <w:lang w:eastAsia="en-AU"/>
        </w:rPr>
        <w:t>On &lt;insert date&gt;, the Director-General of the &lt;insert procuring agency&gt; conducted a review of all available case materials, including any information provided during the show cause and extenuating circumstances proceedings.</w:t>
      </w:r>
    </w:p>
    <w:p w14:paraId="72BD1D3F" w14:textId="2E78CBD9" w:rsidR="00612A6A" w:rsidRPr="00D00BA8" w:rsidRDefault="00612A6A" w:rsidP="00612A6A">
      <w:pPr>
        <w:spacing w:line="280" w:lineRule="atLeast"/>
        <w:rPr>
          <w:rFonts w:eastAsia="Times New Roman" w:cs="Arial"/>
          <w:color w:val="414042"/>
          <w:szCs w:val="20"/>
          <w:lang w:eastAsia="en-AU"/>
        </w:rPr>
      </w:pPr>
      <w:r w:rsidRPr="00D00BA8">
        <w:rPr>
          <w:rFonts w:eastAsia="Times New Roman" w:cs="Arial"/>
          <w:color w:val="414042"/>
          <w:szCs w:val="20"/>
          <w:lang w:eastAsia="en-AU"/>
        </w:rPr>
        <w:t>After due consideration, it has been established that the non-compliant conduct outlined in this Notice is a confirmed breach of the Ethical Supplier Mandate. In this instance, a related previous application of &lt;X&gt; demerits will be upgraded and replaced, and &lt;insert supplier name&gt; will incur a new allocation of &lt;XX&gt; demerits in relation to this matter.</w:t>
      </w:r>
    </w:p>
    <w:p w14:paraId="5C17EB07" w14:textId="77777777" w:rsidR="00612A6A" w:rsidRPr="00D00BA8" w:rsidRDefault="00612A6A" w:rsidP="00612A6A">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decision is summarised as follows:</w:t>
      </w:r>
    </w:p>
    <w:p w14:paraId="1CA0502D" w14:textId="77777777" w:rsidR="00612A6A" w:rsidRPr="00D00BA8" w:rsidRDefault="00612A6A" w:rsidP="00612A6A">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summary of decision&gt;</w:t>
      </w:r>
    </w:p>
    <w:p w14:paraId="4D307FA6" w14:textId="77777777" w:rsidR="00612A6A" w:rsidRPr="00D00BA8" w:rsidRDefault="00612A6A" w:rsidP="00612A6A">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DEMERIT DETAILS</w:t>
      </w:r>
    </w:p>
    <w:p w14:paraId="3E3643B7" w14:textId="5B79CCC8" w:rsidR="00612A6A" w:rsidRPr="00D00BA8" w:rsidRDefault="00612A6A" w:rsidP="002900EF">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As set out in the </w:t>
      </w:r>
      <w:r w:rsidRPr="00D00BA8">
        <w:rPr>
          <w:rFonts w:eastAsia="Times New Roman" w:cs="Arial"/>
          <w:i/>
          <w:iCs/>
          <w:color w:val="414042"/>
          <w:szCs w:val="20"/>
          <w:lang w:eastAsia="en-AU"/>
        </w:rPr>
        <w:t>Ethical Supplier Mandate 2021</w:t>
      </w:r>
      <w:r w:rsidRPr="00D00BA8">
        <w:rPr>
          <w:rFonts w:eastAsia="Times New Roman" w:cs="Arial"/>
          <w:color w:val="414042"/>
          <w:szCs w:val="20"/>
          <w:lang w:eastAsia="en-AU"/>
        </w:rPr>
        <w:t>, demerits will expire 12 months from the date they are issued; unless applied to a sanction. All demerits applied to a sanction determination will be retired and will not contribute to future non-compliance decisions under the policy.</w:t>
      </w:r>
    </w:p>
    <w:p w14:paraId="42D086D7" w14:textId="77777777" w:rsidR="00612A6A" w:rsidRPr="00D00BA8" w:rsidRDefault="00612A6A" w:rsidP="00612A6A">
      <w:pPr>
        <w:spacing w:line="280" w:lineRule="atLeast"/>
        <w:rPr>
          <w:rFonts w:eastAsia="Times New Roman" w:cs="Arial"/>
          <w:color w:val="414042"/>
          <w:szCs w:val="20"/>
          <w:lang w:eastAsia="en-AU"/>
        </w:rPr>
      </w:pPr>
      <w:r w:rsidRPr="00D00BA8">
        <w:rPr>
          <w:rFonts w:eastAsia="Times New Roman" w:cs="Arial"/>
          <w:color w:val="414042"/>
          <w:szCs w:val="20"/>
          <w:lang w:eastAsia="en-AU"/>
        </w:rPr>
        <w:t>The demerits outlined in this Notice are due to expire on &lt;insert date&gt;, unless they are used in a sanction consideration prior to this date.</w:t>
      </w:r>
    </w:p>
    <w:p w14:paraId="54D1CB42" w14:textId="77777777" w:rsidR="00612A6A" w:rsidRPr="00D00BA8" w:rsidRDefault="00612A6A" w:rsidP="00612A6A">
      <w:pPr>
        <w:spacing w:line="280" w:lineRule="atLeast"/>
        <w:ind w:left="66"/>
        <w:rPr>
          <w:rFonts w:eastAsia="Times New Roman" w:cs="Arial"/>
          <w:color w:val="414042"/>
          <w:szCs w:val="20"/>
          <w:lang w:eastAsia="en-AU"/>
        </w:rPr>
      </w:pPr>
      <w:r w:rsidRPr="00D00BA8">
        <w:rPr>
          <w:rFonts w:eastAsia="Times New Roman" w:cs="Arial"/>
          <w:color w:val="414042"/>
          <w:szCs w:val="20"/>
          <w:lang w:eastAsia="en-AU"/>
        </w:rPr>
        <w:t>In the event that twenty (20) demerits are accumulated in a 12-month period, a sanction under the Mandate will be considered. A sanction may involve exclusion from government procurement for a defined period of up to 12 months. We urge &lt;insert supplier name&gt; to remain vigilant in your compliance measures to avoid this outcome.</w:t>
      </w:r>
    </w:p>
    <w:p w14:paraId="0F6F8510" w14:textId="77777777" w:rsidR="00612A6A" w:rsidRPr="00D00BA8" w:rsidRDefault="00612A6A" w:rsidP="00612A6A">
      <w:pPr>
        <w:spacing w:before="240" w:after="60" w:line="280" w:lineRule="atLeast"/>
        <w:rPr>
          <w:rFonts w:eastAsia="Times New Roman" w:cs="Arial"/>
          <w:b/>
          <w:color w:val="414042"/>
          <w:lang w:eastAsia="en-AU"/>
        </w:rPr>
      </w:pPr>
      <w:r w:rsidRPr="00D00BA8">
        <w:rPr>
          <w:rFonts w:eastAsia="Times New Roman" w:cs="Arial"/>
          <w:b/>
          <w:color w:val="414042"/>
          <w:lang w:eastAsia="en-AU"/>
        </w:rPr>
        <w:t>APPEAL OPTIONS</w:t>
      </w:r>
    </w:p>
    <w:p w14:paraId="4450615F" w14:textId="77777777" w:rsidR="00612A6A" w:rsidRPr="00D00BA8" w:rsidRDefault="00612A6A" w:rsidP="00612A6A">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&lt;Insert supplier name&gt; may appeal against this decision if you believe the process of managing the breach under the </w:t>
      </w:r>
      <w:r w:rsidRPr="00D00BA8">
        <w:rPr>
          <w:rFonts w:eastAsia="Times New Roman" w:cs="Arial"/>
          <w:i/>
          <w:iCs/>
          <w:color w:val="414042"/>
          <w:szCs w:val="20"/>
          <w:lang w:eastAsia="en-AU"/>
        </w:rPr>
        <w:t>Ethical Supplier Mandate 2021</w:t>
      </w:r>
      <w:r w:rsidRPr="00D00BA8">
        <w:rPr>
          <w:rFonts w:eastAsia="Times New Roman" w:cs="Arial"/>
          <w:color w:val="414042"/>
          <w:szCs w:val="20"/>
          <w:lang w:eastAsia="en-AU"/>
        </w:rPr>
        <w:t xml:space="preserve"> has not been followed, or the Director-General failed to take information provided during the show cause and extenuating circumstances proceedings into account. The scope of an appeal does not include the reconsideration of merit or facts of a breach under the Mandate.</w:t>
      </w:r>
    </w:p>
    <w:p w14:paraId="5AB459F1" w14:textId="7E65AB3E" w:rsidR="00612A6A" w:rsidRPr="00D00BA8" w:rsidRDefault="00612A6A" w:rsidP="00612A6A">
      <w:pPr>
        <w:autoSpaceDE w:val="0"/>
        <w:autoSpaceDN w:val="0"/>
        <w:adjustRightInd w:val="0"/>
        <w:spacing w:line="280" w:lineRule="atLeast"/>
        <w:rPr>
          <w:rFonts w:cs="Arial"/>
        </w:rPr>
      </w:pPr>
      <w:r w:rsidRPr="00D00BA8">
        <w:rPr>
          <w:rFonts w:eastAsia="Times New Roman" w:cs="Arial"/>
          <w:color w:val="414042"/>
          <w:szCs w:val="20"/>
          <w:lang w:eastAsia="en-AU"/>
        </w:rPr>
        <w:t xml:space="preserve">Please direct all appeal submissions to </w:t>
      </w:r>
      <w:hyperlink r:id="rId15" w:history="1">
        <w:r w:rsidR="00556C67" w:rsidRPr="00D00BA8">
          <w:rPr>
            <w:rStyle w:val="Hyperlink"/>
            <w:rFonts w:cs="Arial"/>
          </w:rPr>
          <w:t>ethicalsupply@epw.qld.gov.au</w:t>
        </w:r>
      </w:hyperlink>
      <w:r w:rsidRPr="00D00BA8">
        <w:rPr>
          <w:rFonts w:cs="Arial"/>
        </w:rPr>
        <w:t xml:space="preserve"> </w:t>
      </w:r>
      <w:r w:rsidRPr="00D00BA8">
        <w:rPr>
          <w:rFonts w:eastAsia="Times New Roman" w:cs="Arial"/>
          <w:color w:val="414042"/>
          <w:szCs w:val="20"/>
          <w:lang w:eastAsia="en-AU"/>
        </w:rPr>
        <w:t xml:space="preserve">within ten (10) business days of issue of this Notice, in accordance with the </w:t>
      </w:r>
      <w:r w:rsidRPr="00D00BA8">
        <w:rPr>
          <w:rFonts w:eastAsia="Times New Roman" w:cs="Arial"/>
          <w:i/>
          <w:iCs/>
          <w:color w:val="414042"/>
          <w:szCs w:val="20"/>
          <w:lang w:eastAsia="en-AU"/>
        </w:rPr>
        <w:t>Appeals Standard Operating Procedure</w:t>
      </w:r>
      <w:r w:rsidRPr="00D00BA8">
        <w:rPr>
          <w:rFonts w:eastAsia="Times New Roman" w:cs="Arial"/>
          <w:color w:val="414042"/>
          <w:szCs w:val="20"/>
          <w:lang w:eastAsia="en-AU"/>
        </w:rPr>
        <w:t xml:space="preserve"> provided on the department’s website</w:t>
      </w:r>
      <w:r w:rsidRPr="00D00BA8">
        <w:rPr>
          <w:rFonts w:cs="Arial"/>
        </w:rPr>
        <w:t xml:space="preserve"> (</w:t>
      </w:r>
      <w:hyperlink r:id="rId16" w:history="1">
        <w:r w:rsidR="00556C67" w:rsidRPr="00D00BA8">
          <w:rPr>
            <w:rStyle w:val="Hyperlink"/>
            <w:rFonts w:cs="Arial"/>
          </w:rPr>
          <w:t>www.epw.qld.gov.au</w:t>
        </w:r>
      </w:hyperlink>
      <w:r w:rsidRPr="00D00BA8">
        <w:rPr>
          <w:rFonts w:cs="Arial"/>
        </w:rPr>
        <w:t xml:space="preserve">). </w:t>
      </w:r>
    </w:p>
    <w:p w14:paraId="53EB69FC" w14:textId="77777777" w:rsidR="00612A6A" w:rsidRPr="00D00BA8" w:rsidRDefault="00612A6A" w:rsidP="00612A6A">
      <w:pPr>
        <w:autoSpaceDE w:val="0"/>
        <w:autoSpaceDN w:val="0"/>
        <w:adjustRightInd w:val="0"/>
        <w:spacing w:before="240" w:after="60" w:line="280" w:lineRule="atLeast"/>
        <w:rPr>
          <w:rFonts w:cs="Arial"/>
          <w:b/>
          <w:bCs/>
        </w:rPr>
      </w:pPr>
      <w:r w:rsidRPr="00D00BA8">
        <w:rPr>
          <w:rFonts w:cs="Arial"/>
          <w:b/>
          <w:bCs/>
        </w:rPr>
        <w:t>COMPLIANCE RECORD UNDER THE POLICY</w:t>
      </w:r>
    </w:p>
    <w:p w14:paraId="094DD6EB" w14:textId="77777777" w:rsidR="00612A6A" w:rsidRPr="00D00BA8" w:rsidRDefault="00612A6A" w:rsidP="00612A6A">
      <w:pPr>
        <w:spacing w:line="280" w:lineRule="atLeast"/>
        <w:rPr>
          <w:rFonts w:eastAsia="Times New Roman" w:cs="Arial"/>
          <w:color w:val="414042"/>
          <w:lang w:eastAsia="en-AU"/>
        </w:rPr>
      </w:pPr>
      <w:r w:rsidRPr="00D00BA8">
        <w:rPr>
          <w:rFonts w:eastAsia="Times New Roman" w:cs="Arial"/>
          <w:color w:val="414042"/>
          <w:lang w:eastAsia="en-AU"/>
        </w:rPr>
        <w:t>All confirmed breaches of the Mandate (or Ethical Supplier Threshold) will be collated to form your compliance record under these policies. Procuring agencies will have access to this compliance record when completing future procurement.</w:t>
      </w:r>
    </w:p>
    <w:p w14:paraId="0A3ABE34" w14:textId="77777777" w:rsidR="00612A6A" w:rsidRPr="00D00BA8" w:rsidRDefault="00612A6A" w:rsidP="00612A6A">
      <w:pPr>
        <w:spacing w:line="280" w:lineRule="atLeast"/>
        <w:rPr>
          <w:rFonts w:eastAsia="Times New Roman" w:cs="Arial"/>
          <w:color w:val="414042"/>
          <w:lang w:eastAsia="en-AU"/>
        </w:rPr>
      </w:pPr>
      <w:r w:rsidRPr="00D00BA8">
        <w:rPr>
          <w:rFonts w:eastAsia="Times New Roman" w:cs="Arial"/>
          <w:color w:val="414042"/>
          <w:lang w:eastAsia="en-AU"/>
        </w:rPr>
        <w:t>Queensland Government takes all matters of compliance seriously. We appreciate your cooperation and patience while due process was followed in addressing this matter.</w:t>
      </w:r>
    </w:p>
    <w:p w14:paraId="0A9F99A6" w14:textId="77777777" w:rsidR="00612A6A" w:rsidRPr="00D00BA8" w:rsidRDefault="00612A6A" w:rsidP="00612A6A">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Notice, please contact me at &lt;insert email address&gt;. </w:t>
      </w:r>
    </w:p>
    <w:p w14:paraId="27D63718" w14:textId="77777777" w:rsidR="00612A6A" w:rsidRDefault="00612A6A" w:rsidP="00612A6A">
      <w:pPr>
        <w:spacing w:line="280" w:lineRule="atLeast"/>
        <w:rPr>
          <w:rFonts w:eastAsia="Times New Roman" w:cs="Arial"/>
          <w:color w:val="414042"/>
          <w:szCs w:val="20"/>
          <w:lang w:eastAsia="en-AU"/>
        </w:rPr>
      </w:pPr>
      <w:r w:rsidRPr="00D00BA8">
        <w:rPr>
          <w:rFonts w:eastAsia="Times New Roman" w:cs="Arial"/>
          <w:color w:val="414042"/>
          <w:szCs w:val="20"/>
          <w:lang w:eastAsia="en-AU"/>
        </w:rPr>
        <w:t>Yours sincerely,</w:t>
      </w:r>
    </w:p>
    <w:p w14:paraId="1A03A541" w14:textId="77777777" w:rsidR="00612A6A" w:rsidRDefault="00612A6A">
      <w:pPr>
        <w:spacing w:line="259" w:lineRule="auto"/>
        <w:rPr>
          <w:rFonts w:eastAsiaTheme="majorEastAsia" w:cstheme="majorBidi"/>
          <w:b/>
          <w:i/>
          <w:iCs/>
          <w:color w:val="B21936"/>
          <w:sz w:val="36"/>
          <w:szCs w:val="36"/>
        </w:rPr>
      </w:pPr>
      <w:r>
        <w:rPr>
          <w:i/>
          <w:iCs/>
          <w:sz w:val="36"/>
          <w:szCs w:val="36"/>
        </w:rPr>
        <w:br w:type="page"/>
      </w:r>
    </w:p>
    <w:p w14:paraId="0FC67D5B" w14:textId="17DC1E7A" w:rsidR="004C6DE4" w:rsidRPr="00EB67FD" w:rsidRDefault="004C6DE4">
      <w:pPr>
        <w:pStyle w:val="Heading1"/>
        <w:spacing w:before="0"/>
        <w:rPr>
          <w:sz w:val="36"/>
          <w:szCs w:val="36"/>
        </w:rPr>
      </w:pPr>
      <w:bookmarkStart w:id="7" w:name="_Toc82987096"/>
      <w:r w:rsidRPr="00FA3955">
        <w:rPr>
          <w:i/>
          <w:iCs/>
          <w:sz w:val="36"/>
          <w:szCs w:val="36"/>
        </w:rPr>
        <w:t>Outcome Notice</w:t>
      </w:r>
      <w:r>
        <w:rPr>
          <w:sz w:val="36"/>
          <w:szCs w:val="36"/>
        </w:rPr>
        <w:t xml:space="preserve"> </w:t>
      </w:r>
      <w:r w:rsidR="002900EF">
        <w:rPr>
          <w:sz w:val="36"/>
          <w:szCs w:val="36"/>
        </w:rPr>
        <w:t>7</w:t>
      </w:r>
      <w:bookmarkEnd w:id="7"/>
    </w:p>
    <w:p w14:paraId="4CC3B68B" w14:textId="3485B0FC" w:rsidR="004C6DE4" w:rsidRPr="00F27F52" w:rsidRDefault="004C6DE4" w:rsidP="00235251">
      <w:pPr>
        <w:pStyle w:val="BDOBodytext"/>
        <w:spacing w:before="240" w:after="160"/>
        <w:ind w:right="-45"/>
        <w:rPr>
          <w:rFonts w:ascii="Arial" w:eastAsiaTheme="majorEastAsia" w:hAnsi="Arial" w:cstheme="majorBidi"/>
          <w:color w:val="60605D"/>
          <w:sz w:val="32"/>
          <w:szCs w:val="26"/>
          <w:lang w:eastAsia="en-US"/>
        </w:rPr>
      </w:pPr>
      <w:r>
        <w:rPr>
          <w:rFonts w:ascii="Arial" w:eastAsiaTheme="majorEastAsia" w:hAnsi="Arial" w:cstheme="majorBidi"/>
          <w:color w:val="60605D"/>
          <w:sz w:val="32"/>
          <w:szCs w:val="26"/>
          <w:lang w:eastAsia="en-US"/>
        </w:rPr>
        <w:t>B</w:t>
      </w:r>
      <w:r w:rsidRPr="00F27F52">
        <w:rPr>
          <w:rFonts w:ascii="Arial" w:eastAsiaTheme="majorEastAsia" w:hAnsi="Arial" w:cstheme="majorBidi"/>
          <w:color w:val="60605D"/>
          <w:sz w:val="32"/>
          <w:szCs w:val="26"/>
          <w:lang w:eastAsia="en-US"/>
        </w:rPr>
        <w:t xml:space="preserve">reach – </w:t>
      </w:r>
      <w:r w:rsidR="004C742F">
        <w:rPr>
          <w:rFonts w:ascii="Arial" w:eastAsiaTheme="majorEastAsia" w:hAnsi="Arial" w:cstheme="majorBidi"/>
          <w:color w:val="60605D"/>
          <w:sz w:val="32"/>
          <w:szCs w:val="26"/>
          <w:lang w:eastAsia="en-US"/>
        </w:rPr>
        <w:t>imposition of</w:t>
      </w:r>
      <w:r w:rsidR="0098687B">
        <w:rPr>
          <w:rFonts w:ascii="Arial" w:eastAsiaTheme="majorEastAsia" w:hAnsi="Arial" w:cstheme="majorBidi"/>
          <w:color w:val="60605D"/>
          <w:sz w:val="32"/>
          <w:szCs w:val="26"/>
          <w:lang w:eastAsia="en-US"/>
        </w:rPr>
        <w:t xml:space="preserve"> a </w:t>
      </w:r>
      <w:r>
        <w:rPr>
          <w:rFonts w:ascii="Arial" w:eastAsiaTheme="majorEastAsia" w:hAnsi="Arial" w:cstheme="majorBidi"/>
          <w:color w:val="60605D"/>
          <w:sz w:val="32"/>
          <w:szCs w:val="26"/>
          <w:lang w:eastAsia="en-US"/>
        </w:rPr>
        <w:t>sanction</w:t>
      </w:r>
    </w:p>
    <w:p w14:paraId="0B3ECBF7" w14:textId="30AFCA24" w:rsidR="004C6DE4" w:rsidRDefault="004C6DE4" w:rsidP="00235251">
      <w:pPr>
        <w:pStyle w:val="BDOBodytext"/>
        <w:spacing w:after="0"/>
        <w:ind w:right="-45"/>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 decision maker determines </w:t>
      </w:r>
      <w:r w:rsidR="004B174C">
        <w:rPr>
          <w:rFonts w:ascii="Arial" w:hAnsi="Arial"/>
          <w:color w:val="414042"/>
        </w:rPr>
        <w:t xml:space="preserve">to impose </w:t>
      </w:r>
      <w:r>
        <w:rPr>
          <w:rFonts w:ascii="Arial" w:hAnsi="Arial"/>
          <w:color w:val="414042"/>
        </w:rPr>
        <w:t xml:space="preserve">a </w:t>
      </w:r>
      <w:r w:rsidR="004B174C">
        <w:rPr>
          <w:rFonts w:ascii="Arial" w:hAnsi="Arial"/>
          <w:color w:val="414042"/>
        </w:rPr>
        <w:t>sanction</w:t>
      </w:r>
      <w:r>
        <w:rPr>
          <w:rFonts w:ascii="Arial" w:hAnsi="Arial"/>
          <w:color w:val="414042"/>
        </w:rPr>
        <w:t xml:space="preserve"> under the Mandate </w:t>
      </w:r>
      <w:r w:rsidR="00C96D67">
        <w:rPr>
          <w:rFonts w:ascii="Arial" w:hAnsi="Arial"/>
          <w:color w:val="414042"/>
        </w:rPr>
        <w:t xml:space="preserve">or Threshold </w:t>
      </w:r>
      <w:r w:rsidR="001547A6">
        <w:rPr>
          <w:rFonts w:ascii="Arial" w:hAnsi="Arial"/>
          <w:color w:val="414042"/>
        </w:rPr>
        <w:t xml:space="preserve">after issuing a </w:t>
      </w:r>
      <w:r w:rsidR="001547A6" w:rsidRPr="004A40D3">
        <w:rPr>
          <w:rFonts w:ascii="Arial" w:hAnsi="Arial"/>
          <w:i/>
          <w:iCs/>
          <w:color w:val="414042"/>
        </w:rPr>
        <w:t>Proposed Sanction Notice</w:t>
      </w:r>
      <w:r w:rsidR="004A40D3">
        <w:rPr>
          <w:rFonts w:ascii="Arial" w:hAnsi="Arial"/>
          <w:color w:val="414042"/>
        </w:rPr>
        <w:t xml:space="preserve"> and considering any written representations from the supplier</w:t>
      </w:r>
      <w:r>
        <w:rPr>
          <w:rFonts w:ascii="Arial" w:hAnsi="Arial"/>
          <w:color w:val="414042"/>
        </w:rPr>
        <w:t>.</w:t>
      </w:r>
    </w:p>
    <w:p w14:paraId="03237191" w14:textId="77777777" w:rsidR="004C6DE4" w:rsidRDefault="004C6DE4" w:rsidP="00235251">
      <w:pPr>
        <w:pStyle w:val="BDOBodytext"/>
        <w:spacing w:after="0"/>
        <w:ind w:right="-45"/>
        <w:rPr>
          <w:rFonts w:ascii="Arial" w:hAnsi="Arial"/>
          <w:color w:val="414042"/>
        </w:rPr>
      </w:pPr>
      <w:r>
        <w:rPr>
          <w:rFonts w:ascii="Arial" w:hAnsi="Arial"/>
          <w:noProof/>
          <w:color w:val="414042"/>
        </w:rPr>
        <mc:AlternateContent>
          <mc:Choice Requires="wps">
            <w:drawing>
              <wp:anchor distT="0" distB="0" distL="114300" distR="114300" simplePos="0" relativeHeight="251658245" behindDoc="0" locked="0" layoutInCell="1" allowOverlap="1" wp14:anchorId="4DA37E5F" wp14:editId="1433E8F1">
                <wp:simplePos x="0" y="0"/>
                <wp:positionH relativeFrom="column">
                  <wp:posOffset>-1270</wp:posOffset>
                </wp:positionH>
                <wp:positionV relativeFrom="paragraph">
                  <wp:posOffset>158527</wp:posOffset>
                </wp:positionV>
                <wp:extent cx="65024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47A96" id="Straight Connector 31"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Ey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" strokecolor="#a70240 [3204]" strokeweight=".5pt">
                <v:stroke joinstyle="miter"/>
              </v:line>
            </w:pict>
          </mc:Fallback>
        </mc:AlternateContent>
      </w:r>
    </w:p>
    <w:p w14:paraId="01C868F3" w14:textId="77777777" w:rsidR="004C6DE4" w:rsidRDefault="004C6DE4" w:rsidP="00235251">
      <w:pPr>
        <w:pStyle w:val="BDOBodytext"/>
        <w:ind w:right="-46"/>
        <w:rPr>
          <w:rFonts w:ascii="Arial" w:hAnsi="Arial"/>
          <w:color w:val="414042"/>
        </w:rPr>
      </w:pPr>
    </w:p>
    <w:p w14:paraId="006ED846" w14:textId="77777777" w:rsidR="004C6DE4" w:rsidRPr="00D00BA8" w:rsidRDefault="004C6DE4">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376B9D10" w14:textId="77777777" w:rsidR="004C6DE4" w:rsidRPr="00D00BA8" w:rsidRDefault="004C6DE4">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36754466" w14:textId="77777777" w:rsidR="004C6DE4" w:rsidRPr="00D00BA8" w:rsidRDefault="004C6DE4">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4BCDBD31" w14:textId="77777777" w:rsidR="004C6DE4" w:rsidRPr="00D00BA8" w:rsidRDefault="004C6DE4">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2EDFED39" w14:textId="77777777" w:rsidR="004C6DE4" w:rsidRPr="00D00BA8" w:rsidRDefault="004C6DE4">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5F9C772D" w14:textId="77777777" w:rsidR="004C6DE4" w:rsidRPr="00D00BA8" w:rsidRDefault="004C6DE4">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1094E087" w14:textId="77777777" w:rsidR="004C6DE4" w:rsidRPr="00D00BA8" w:rsidRDefault="004C6DE4">
      <w:pPr>
        <w:rPr>
          <w:rFonts w:cs="Arial"/>
        </w:rPr>
      </w:pPr>
    </w:p>
    <w:p w14:paraId="688E14C6" w14:textId="77777777" w:rsidR="00F76329" w:rsidRPr="00D00BA8" w:rsidRDefault="00F76329">
      <w:pPr>
        <w:spacing w:after="360"/>
        <w:rPr>
          <w:rFonts w:eastAsiaTheme="majorEastAsia" w:cstheme="majorBidi"/>
          <w:bCs/>
          <w:color w:val="B21936"/>
          <w:sz w:val="28"/>
          <w:szCs w:val="28"/>
        </w:rPr>
      </w:pPr>
      <w:r w:rsidRPr="00D00BA8">
        <w:rPr>
          <w:rFonts w:eastAsiaTheme="majorEastAsia" w:cstheme="majorBidi"/>
          <w:bCs/>
          <w:color w:val="B21936"/>
          <w:sz w:val="28"/>
          <w:szCs w:val="28"/>
        </w:rPr>
        <w:t>REF#&lt;insert&gt;: Ethical Supplier &lt;Mandate or Threshold&gt; Outcome Notice</w:t>
      </w:r>
    </w:p>
    <w:p w14:paraId="685E6E19" w14:textId="2F8D918E" w:rsidR="004C6DE4" w:rsidRPr="00D00BA8" w:rsidRDefault="004C6DE4"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2D5266"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6C144716" w14:textId="6207F841" w:rsidR="00F43CB9" w:rsidRPr="00D00BA8" w:rsidRDefault="00F43CB9" w:rsidP="00F43CB9">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w:t>
      </w:r>
      <w:r w:rsidR="00C92330" w:rsidRPr="00D00BA8">
        <w:rPr>
          <w:rFonts w:eastAsia="Times New Roman" w:cs="Arial"/>
          <w:i/>
          <w:iCs/>
          <w:color w:val="414042"/>
          <w:szCs w:val="20"/>
          <w:lang w:eastAsia="en-AU"/>
        </w:rPr>
        <w:t>Outcome</w:t>
      </w:r>
      <w:r w:rsidR="006D7C06" w:rsidRPr="00D00BA8">
        <w:rPr>
          <w:rFonts w:eastAsia="Times New Roman" w:cs="Arial"/>
          <w:i/>
          <w:iCs/>
          <w:color w:val="414042"/>
          <w:szCs w:val="20"/>
          <w:lang w:eastAsia="en-AU"/>
        </w:rPr>
        <w:t xml:space="preserve"> Notice and</w:t>
      </w:r>
      <w:r w:rsidR="006D7C06" w:rsidRPr="00D00BA8">
        <w:rPr>
          <w:rFonts w:eastAsia="Times New Roman" w:cs="Arial"/>
          <w:color w:val="414042"/>
          <w:szCs w:val="20"/>
          <w:lang w:eastAsia="en-AU"/>
        </w:rPr>
        <w:t xml:space="preserve"> </w:t>
      </w:r>
      <w:r w:rsidR="007422A7" w:rsidRPr="00D00BA8">
        <w:rPr>
          <w:rFonts w:eastAsia="Times New Roman" w:cs="Arial"/>
          <w:i/>
          <w:iCs/>
          <w:color w:val="414042"/>
          <w:szCs w:val="20"/>
          <w:lang w:eastAsia="en-AU"/>
        </w:rPr>
        <w:t>Proposed Sanction</w:t>
      </w:r>
      <w:r w:rsidRPr="00D00BA8">
        <w:rPr>
          <w:rFonts w:eastAsia="Times New Roman" w:cs="Arial"/>
          <w:i/>
          <w:iCs/>
          <w:color w:val="414042"/>
          <w:szCs w:val="20"/>
          <w:lang w:eastAsia="en-AU"/>
        </w:rPr>
        <w:t xml:space="preserve"> Notice</w:t>
      </w:r>
      <w:r w:rsidRPr="00D00BA8">
        <w:rPr>
          <w:rFonts w:eastAsia="Times New Roman" w:cs="Arial"/>
          <w:color w:val="414042"/>
          <w:szCs w:val="20"/>
          <w:lang w:eastAsia="en-AU"/>
        </w:rPr>
        <w:t xml:space="preserve"> issued to you on &lt;insert date&gt; by the &lt;insert procuring agency&gt; which outlined a </w:t>
      </w:r>
      <w:r w:rsidR="00151B57" w:rsidRPr="00D00BA8">
        <w:rPr>
          <w:rFonts w:eastAsia="Times New Roman" w:cs="Arial"/>
          <w:color w:val="414042"/>
          <w:szCs w:val="20"/>
          <w:lang w:eastAsia="en-AU"/>
        </w:rPr>
        <w:t>proposed sanction</w:t>
      </w:r>
      <w:r w:rsidRPr="00D00BA8">
        <w:rPr>
          <w:rFonts w:eastAsia="Times New Roman" w:cs="Arial"/>
          <w:color w:val="414042"/>
          <w:szCs w:val="20"/>
          <w:lang w:eastAsia="en-AU"/>
        </w:rPr>
        <w:t xml:space="preserve"> </w:t>
      </w:r>
      <w:r w:rsidR="00151B57" w:rsidRPr="00D00BA8">
        <w:rPr>
          <w:rFonts w:eastAsia="Times New Roman" w:cs="Arial"/>
          <w:color w:val="414042"/>
          <w:szCs w:val="20"/>
          <w:lang w:eastAsia="en-AU"/>
        </w:rPr>
        <w:t xml:space="preserve">under </w:t>
      </w:r>
      <w:r w:rsidRPr="00D00BA8">
        <w:rPr>
          <w:rFonts w:eastAsia="Times New Roman" w:cs="Arial"/>
          <w:color w:val="414042"/>
          <w:szCs w:val="20"/>
          <w:lang w:eastAsia="en-AU"/>
        </w:rPr>
        <w:t>the Ethical Supplier &lt;Mandate/Threshold&gt; (the Mandate/Threshold).</w:t>
      </w:r>
    </w:p>
    <w:p w14:paraId="1A1CE7B5" w14:textId="41048FE6" w:rsidR="00761976" w:rsidRPr="00D00BA8" w:rsidRDefault="004C6DE4" w:rsidP="00087B81">
      <w:pPr>
        <w:spacing w:after="40" w:line="280" w:lineRule="atLeast"/>
        <w:rPr>
          <w:rFonts w:eastAsia="Times New Roman" w:cs="Arial"/>
          <w:i/>
          <w:iCs/>
          <w:color w:val="414042"/>
          <w:szCs w:val="20"/>
          <w:lang w:eastAsia="en-AU"/>
        </w:rPr>
      </w:pPr>
      <w:r w:rsidRPr="00D00BA8">
        <w:rPr>
          <w:rFonts w:eastAsia="Times New Roman" w:cs="Arial"/>
          <w:color w:val="414042"/>
          <w:szCs w:val="20"/>
          <w:lang w:eastAsia="en-AU"/>
        </w:rPr>
        <w:t xml:space="preserve">The </w:t>
      </w:r>
      <w:r w:rsidR="00721B4F" w:rsidRPr="00D00BA8">
        <w:rPr>
          <w:rFonts w:eastAsia="Times New Roman" w:cs="Arial"/>
          <w:color w:val="414042"/>
          <w:szCs w:val="20"/>
          <w:lang w:eastAsia="en-AU"/>
        </w:rPr>
        <w:t>breach</w:t>
      </w:r>
      <w:r w:rsidR="003C066E" w:rsidRPr="00D00BA8">
        <w:rPr>
          <w:rFonts w:eastAsia="Times New Roman" w:cs="Arial"/>
          <w:color w:val="414042"/>
          <w:szCs w:val="20"/>
          <w:lang w:eastAsia="en-AU"/>
        </w:rPr>
        <w:t>(</w:t>
      </w:r>
      <w:r w:rsidR="00721B4F" w:rsidRPr="00D00BA8">
        <w:rPr>
          <w:rFonts w:eastAsia="Times New Roman" w:cs="Arial"/>
          <w:color w:val="414042"/>
          <w:szCs w:val="20"/>
          <w:lang w:eastAsia="en-AU"/>
        </w:rPr>
        <w:t>es</w:t>
      </w:r>
      <w:r w:rsidR="003C066E" w:rsidRPr="00D00BA8">
        <w:rPr>
          <w:rFonts w:eastAsia="Times New Roman" w:cs="Arial"/>
          <w:color w:val="414042"/>
          <w:szCs w:val="20"/>
          <w:lang w:eastAsia="en-AU"/>
        </w:rPr>
        <w:t>)</w:t>
      </w:r>
      <w:r w:rsidR="00063DFB" w:rsidRPr="00D00BA8">
        <w:rPr>
          <w:rFonts w:eastAsia="Times New Roman" w:cs="Arial"/>
          <w:color w:val="414042"/>
          <w:szCs w:val="20"/>
          <w:lang w:eastAsia="en-AU"/>
        </w:rPr>
        <w:t xml:space="preserve"> in scope of</w:t>
      </w:r>
      <w:r w:rsidR="003C066E" w:rsidRPr="00D00BA8">
        <w:rPr>
          <w:rFonts w:eastAsia="Times New Roman" w:cs="Arial"/>
          <w:color w:val="414042"/>
          <w:szCs w:val="20"/>
          <w:lang w:eastAsia="en-AU"/>
        </w:rPr>
        <w:t xml:space="preserve"> this sanction consideration</w:t>
      </w:r>
      <w:r w:rsidRPr="00D00BA8">
        <w:rPr>
          <w:rFonts w:eastAsia="Times New Roman" w:cs="Arial"/>
          <w:color w:val="414042"/>
          <w:szCs w:val="20"/>
          <w:lang w:eastAsia="en-AU"/>
        </w:rPr>
        <w:t xml:space="preserve"> </w:t>
      </w:r>
      <w:r w:rsidR="003C066E" w:rsidRPr="00D00BA8">
        <w:rPr>
          <w:rFonts w:eastAsia="Times New Roman" w:cs="Arial"/>
          <w:color w:val="414042"/>
          <w:szCs w:val="20"/>
          <w:lang w:eastAsia="en-AU"/>
        </w:rPr>
        <w:t>are</w:t>
      </w:r>
      <w:r w:rsidRPr="00D00BA8">
        <w:rPr>
          <w:rFonts w:eastAsia="Times New Roman" w:cs="Arial"/>
          <w:color w:val="414042"/>
          <w:szCs w:val="20"/>
          <w:lang w:eastAsia="en-AU"/>
        </w:rPr>
        <w:t>:</w:t>
      </w:r>
    </w:p>
    <w:p w14:paraId="0AB1A2C1" w14:textId="589FE83F" w:rsidR="005F6846" w:rsidRPr="00D00BA8" w:rsidRDefault="005F6846" w:rsidP="005F6846">
      <w:pPr>
        <w:pStyle w:val="ListParagraph"/>
        <w:numPr>
          <w:ilvl w:val="0"/>
          <w:numId w:val="19"/>
        </w:numPr>
        <w:spacing w:after="120" w:line="280" w:lineRule="atLeast"/>
        <w:ind w:left="714" w:hanging="357"/>
        <w:rPr>
          <w:rFonts w:eastAsia="Times New Roman" w:cs="Arial"/>
          <w:color w:val="414042"/>
          <w:szCs w:val="20"/>
          <w:lang w:eastAsia="en-AU"/>
        </w:rPr>
      </w:pPr>
      <w:r w:rsidRPr="00D00BA8">
        <w:rPr>
          <w:rFonts w:eastAsia="Times New Roman" w:cs="Arial"/>
          <w:color w:val="414042"/>
          <w:szCs w:val="20"/>
          <w:lang w:eastAsia="en-AU"/>
        </w:rPr>
        <w:t>&lt;insert REF#: X demerits issued - date of issue&gt;</w:t>
      </w:r>
    </w:p>
    <w:p w14:paraId="04B9F5D3" w14:textId="6E973D66" w:rsidR="00DF1296" w:rsidRPr="00D00BA8" w:rsidRDefault="00DF1296" w:rsidP="00235251">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w:t>
      </w:r>
      <w:r w:rsidR="008C03F9" w:rsidRPr="00D00BA8">
        <w:rPr>
          <w:rFonts w:eastAsia="Times New Roman" w:cs="Arial"/>
          <w:b/>
          <w:bCs/>
          <w:color w:val="414042"/>
          <w:szCs w:val="20"/>
          <w:lang w:eastAsia="en-AU"/>
        </w:rPr>
        <w:t>IRECTOR-GENERAL</w:t>
      </w:r>
      <w:r w:rsidRPr="00D00BA8">
        <w:rPr>
          <w:rFonts w:eastAsia="Times New Roman" w:cs="Arial"/>
          <w:b/>
          <w:bCs/>
          <w:color w:val="414042"/>
          <w:szCs w:val="20"/>
          <w:lang w:eastAsia="en-AU"/>
        </w:rPr>
        <w:t xml:space="preserve"> CONSIDERATION</w:t>
      </w:r>
    </w:p>
    <w:p w14:paraId="11E29358" w14:textId="58FC90B9" w:rsidR="00C20165" w:rsidRPr="00D00BA8" w:rsidRDefault="00684697" w:rsidP="003F4585">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 xml:space="preserve">On &lt;insert date&gt;, the Director-General of the &lt;insert procuring agency&gt; conducted a review of all available case materials, including </w:t>
      </w:r>
      <w:r w:rsidR="00D7465C" w:rsidRPr="00D00BA8">
        <w:rPr>
          <w:rFonts w:eastAsia="Times New Roman" w:cs="Arial"/>
          <w:color w:val="414042"/>
          <w:szCs w:val="20"/>
          <w:lang w:eastAsia="en-AU"/>
        </w:rPr>
        <w:t>the recommendation of the Tripartite Procurement Advisory Panel</w:t>
      </w:r>
      <w:r w:rsidR="00872966" w:rsidRPr="00D00BA8">
        <w:rPr>
          <w:rFonts w:eastAsia="Times New Roman" w:cs="Arial"/>
          <w:color w:val="414042"/>
          <w:szCs w:val="20"/>
          <w:lang w:eastAsia="en-AU"/>
        </w:rPr>
        <w:t xml:space="preserve"> and </w:t>
      </w:r>
      <w:r w:rsidRPr="00D00BA8">
        <w:rPr>
          <w:rFonts w:eastAsia="Times New Roman" w:cs="Arial"/>
          <w:color w:val="414042"/>
          <w:szCs w:val="20"/>
          <w:lang w:eastAsia="en-AU"/>
        </w:rPr>
        <w:t xml:space="preserve">any information provided during </w:t>
      </w:r>
      <w:r w:rsidR="00B55667" w:rsidRPr="00D00BA8">
        <w:rPr>
          <w:rFonts w:eastAsia="Times New Roman" w:cs="Arial"/>
          <w:color w:val="414042"/>
          <w:szCs w:val="20"/>
          <w:lang w:eastAsia="en-AU"/>
        </w:rPr>
        <w:t xml:space="preserve">each </w:t>
      </w:r>
      <w:r w:rsidR="00B7620A" w:rsidRPr="00D00BA8">
        <w:rPr>
          <w:rFonts w:eastAsia="Times New Roman" w:cs="Arial"/>
          <w:color w:val="414042"/>
          <w:szCs w:val="20"/>
          <w:lang w:eastAsia="en-AU"/>
        </w:rPr>
        <w:t>procedural fairness opportunit</w:t>
      </w:r>
      <w:r w:rsidR="00FC0712" w:rsidRPr="00D00BA8">
        <w:rPr>
          <w:rFonts w:eastAsia="Times New Roman" w:cs="Arial"/>
          <w:color w:val="414042"/>
          <w:szCs w:val="20"/>
          <w:lang w:eastAsia="en-AU"/>
        </w:rPr>
        <w:t>y</w:t>
      </w:r>
      <w:r w:rsidR="007B16F4" w:rsidRPr="00D00BA8">
        <w:rPr>
          <w:rFonts w:eastAsia="Times New Roman" w:cs="Arial"/>
          <w:color w:val="414042"/>
          <w:szCs w:val="20"/>
          <w:lang w:eastAsia="en-AU"/>
        </w:rPr>
        <w:t>, being the</w:t>
      </w:r>
      <w:r w:rsidR="00B7620A" w:rsidRPr="00D00BA8">
        <w:rPr>
          <w:rFonts w:eastAsia="Times New Roman" w:cs="Arial"/>
          <w:color w:val="414042"/>
          <w:szCs w:val="20"/>
          <w:lang w:eastAsia="en-AU"/>
        </w:rPr>
        <w:t>:</w:t>
      </w:r>
    </w:p>
    <w:p w14:paraId="3220301B" w14:textId="5651108F" w:rsidR="00061D92" w:rsidRPr="00D00BA8" w:rsidRDefault="00684697" w:rsidP="00C20165">
      <w:pPr>
        <w:pStyle w:val="ListParagraph"/>
        <w:numPr>
          <w:ilvl w:val="0"/>
          <w:numId w:val="19"/>
        </w:num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show cause </w:t>
      </w:r>
      <w:r w:rsidR="00C20165" w:rsidRPr="00D00BA8">
        <w:rPr>
          <w:rFonts w:eastAsia="Times New Roman" w:cs="Arial"/>
          <w:color w:val="414042"/>
          <w:szCs w:val="20"/>
          <w:lang w:eastAsia="en-AU"/>
        </w:rPr>
        <w:t>process</w:t>
      </w:r>
      <w:r w:rsidR="00061D92" w:rsidRPr="00D00BA8">
        <w:rPr>
          <w:rFonts w:eastAsia="Times New Roman" w:cs="Arial"/>
          <w:color w:val="414042"/>
          <w:szCs w:val="20"/>
          <w:lang w:eastAsia="en-AU"/>
        </w:rPr>
        <w:t>,</w:t>
      </w:r>
    </w:p>
    <w:p w14:paraId="41FDABC1" w14:textId="7EF5263F" w:rsidR="00061D92" w:rsidRPr="00D00BA8" w:rsidRDefault="00684697" w:rsidP="00C20165">
      <w:pPr>
        <w:pStyle w:val="ListParagraph"/>
        <w:numPr>
          <w:ilvl w:val="0"/>
          <w:numId w:val="19"/>
        </w:numPr>
        <w:spacing w:line="280" w:lineRule="atLeast"/>
        <w:rPr>
          <w:rFonts w:eastAsia="Times New Roman" w:cs="Arial"/>
          <w:color w:val="414042"/>
          <w:szCs w:val="20"/>
          <w:lang w:eastAsia="en-AU"/>
        </w:rPr>
      </w:pPr>
      <w:r w:rsidRPr="00D00BA8">
        <w:rPr>
          <w:rFonts w:eastAsia="Times New Roman" w:cs="Arial"/>
          <w:color w:val="414042"/>
          <w:szCs w:val="20"/>
          <w:lang w:eastAsia="en-AU"/>
        </w:rPr>
        <w:t>extenuating circumstances proce</w:t>
      </w:r>
      <w:r w:rsidR="00061D92" w:rsidRPr="00D00BA8">
        <w:rPr>
          <w:rFonts w:eastAsia="Times New Roman" w:cs="Arial"/>
          <w:color w:val="414042"/>
          <w:szCs w:val="20"/>
          <w:lang w:eastAsia="en-AU"/>
        </w:rPr>
        <w:t>ss,</w:t>
      </w:r>
      <w:r w:rsidR="0091004C" w:rsidRPr="00D00BA8">
        <w:rPr>
          <w:rFonts w:eastAsia="Times New Roman" w:cs="Arial"/>
          <w:color w:val="414042"/>
          <w:szCs w:val="20"/>
          <w:lang w:eastAsia="en-AU"/>
        </w:rPr>
        <w:t xml:space="preserve"> and </w:t>
      </w:r>
    </w:p>
    <w:p w14:paraId="2A3A9DBC" w14:textId="506A7C65" w:rsidR="00684697" w:rsidRPr="00D00BA8" w:rsidRDefault="0091004C" w:rsidP="003F4585">
      <w:pPr>
        <w:pStyle w:val="ListParagraph"/>
        <w:numPr>
          <w:ilvl w:val="0"/>
          <w:numId w:val="19"/>
        </w:numPr>
        <w:spacing w:after="120" w:line="280" w:lineRule="atLeast"/>
        <w:ind w:left="714" w:hanging="357"/>
        <w:rPr>
          <w:rFonts w:eastAsia="Times New Roman" w:cs="Arial"/>
          <w:color w:val="414042"/>
          <w:szCs w:val="20"/>
          <w:lang w:eastAsia="en-AU"/>
        </w:rPr>
      </w:pPr>
      <w:r w:rsidRPr="00D00BA8">
        <w:rPr>
          <w:rFonts w:eastAsia="Times New Roman" w:cs="Arial"/>
          <w:color w:val="414042"/>
          <w:szCs w:val="20"/>
          <w:lang w:eastAsia="en-AU"/>
        </w:rPr>
        <w:t xml:space="preserve">the </w:t>
      </w:r>
      <w:r w:rsidR="003F4585" w:rsidRPr="00D00BA8">
        <w:rPr>
          <w:rFonts w:eastAsia="Times New Roman" w:cs="Arial"/>
          <w:i/>
          <w:iCs/>
          <w:color w:val="414042"/>
          <w:szCs w:val="20"/>
          <w:lang w:eastAsia="en-AU"/>
        </w:rPr>
        <w:t>Proposed Sanction Notice</w:t>
      </w:r>
      <w:r w:rsidR="00684697" w:rsidRPr="00D00BA8">
        <w:rPr>
          <w:rFonts w:eastAsia="Times New Roman" w:cs="Arial"/>
          <w:color w:val="414042"/>
          <w:szCs w:val="20"/>
          <w:lang w:eastAsia="en-AU"/>
        </w:rPr>
        <w:t>.</w:t>
      </w:r>
    </w:p>
    <w:p w14:paraId="250E5E5C" w14:textId="47FEA166" w:rsidR="008346CD" w:rsidRPr="00D00BA8" w:rsidRDefault="004C6DE4"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After </w:t>
      </w:r>
      <w:r w:rsidR="007B16F4" w:rsidRPr="00D00BA8">
        <w:rPr>
          <w:rFonts w:eastAsia="Times New Roman" w:cs="Arial"/>
          <w:color w:val="414042"/>
          <w:szCs w:val="20"/>
          <w:lang w:eastAsia="en-AU"/>
        </w:rPr>
        <w:t>conduc</w:t>
      </w:r>
      <w:r w:rsidR="00BB6710" w:rsidRPr="00D00BA8">
        <w:rPr>
          <w:rFonts w:eastAsia="Times New Roman" w:cs="Arial"/>
          <w:color w:val="414042"/>
          <w:szCs w:val="20"/>
          <w:lang w:eastAsia="en-AU"/>
        </w:rPr>
        <w:t xml:space="preserve">ting that review and </w:t>
      </w:r>
      <w:r w:rsidRPr="00D00BA8">
        <w:rPr>
          <w:rFonts w:eastAsia="Times New Roman" w:cs="Arial"/>
          <w:color w:val="414042"/>
          <w:szCs w:val="20"/>
          <w:lang w:eastAsia="en-AU"/>
        </w:rPr>
        <w:t xml:space="preserve">due consideration, </w:t>
      </w:r>
      <w:r w:rsidR="00436C10" w:rsidRPr="00D00BA8">
        <w:rPr>
          <w:rFonts w:eastAsia="Times New Roman" w:cs="Arial"/>
          <w:color w:val="414042"/>
          <w:szCs w:val="20"/>
          <w:lang w:eastAsia="en-AU"/>
        </w:rPr>
        <w:t>and</w:t>
      </w:r>
      <w:r w:rsidR="006E2A36" w:rsidRPr="00D00BA8">
        <w:rPr>
          <w:rFonts w:eastAsia="Times New Roman" w:cs="Arial"/>
          <w:color w:val="414042"/>
          <w:szCs w:val="20"/>
          <w:lang w:eastAsia="en-AU"/>
        </w:rPr>
        <w:t xml:space="preserve"> </w:t>
      </w:r>
      <w:r w:rsidR="00436C10" w:rsidRPr="00D00BA8">
        <w:rPr>
          <w:rFonts w:eastAsia="Times New Roman" w:cs="Arial"/>
          <w:color w:val="414042"/>
          <w:szCs w:val="20"/>
          <w:lang w:eastAsia="en-AU"/>
        </w:rPr>
        <w:t>t</w:t>
      </w:r>
      <w:r w:rsidR="006E2A36" w:rsidRPr="00D00BA8">
        <w:rPr>
          <w:rFonts w:eastAsia="Times New Roman" w:cs="Arial"/>
          <w:color w:val="414042"/>
          <w:szCs w:val="20"/>
          <w:lang w:eastAsia="en-AU"/>
        </w:rPr>
        <w:t xml:space="preserve">aking all matters </w:t>
      </w:r>
      <w:r w:rsidR="003C56EC" w:rsidRPr="00D00BA8">
        <w:rPr>
          <w:rFonts w:eastAsia="Times New Roman" w:cs="Arial"/>
          <w:color w:val="414042"/>
          <w:szCs w:val="20"/>
          <w:lang w:eastAsia="en-AU"/>
        </w:rPr>
        <w:t>causing</w:t>
      </w:r>
      <w:r w:rsidR="006E2A36" w:rsidRPr="00D00BA8">
        <w:rPr>
          <w:rFonts w:eastAsia="Times New Roman" w:cs="Arial"/>
          <w:color w:val="414042"/>
          <w:szCs w:val="20"/>
          <w:lang w:eastAsia="en-AU"/>
        </w:rPr>
        <w:t xml:space="preserve"> the accrual of </w:t>
      </w:r>
      <w:r w:rsidR="00633F6D" w:rsidRPr="00D00BA8">
        <w:rPr>
          <w:rFonts w:eastAsia="Times New Roman" w:cs="Arial"/>
          <w:color w:val="414042"/>
          <w:szCs w:val="20"/>
          <w:lang w:eastAsia="en-AU"/>
        </w:rPr>
        <w:t>twenty (</w:t>
      </w:r>
      <w:r w:rsidR="006E2A36" w:rsidRPr="00D00BA8">
        <w:rPr>
          <w:rFonts w:eastAsia="Times New Roman" w:cs="Arial"/>
          <w:color w:val="414042"/>
          <w:szCs w:val="20"/>
          <w:lang w:eastAsia="en-AU"/>
        </w:rPr>
        <w:t>20</w:t>
      </w:r>
      <w:r w:rsidR="00633F6D" w:rsidRPr="00D00BA8">
        <w:rPr>
          <w:rFonts w:eastAsia="Times New Roman" w:cs="Arial"/>
          <w:color w:val="414042"/>
          <w:szCs w:val="20"/>
          <w:lang w:eastAsia="en-AU"/>
        </w:rPr>
        <w:t>)</w:t>
      </w:r>
      <w:r w:rsidR="006E2A36" w:rsidRPr="00D00BA8">
        <w:rPr>
          <w:rFonts w:eastAsia="Times New Roman" w:cs="Arial"/>
          <w:color w:val="414042"/>
          <w:szCs w:val="20"/>
          <w:lang w:eastAsia="en-AU"/>
        </w:rPr>
        <w:t xml:space="preserve"> demerits </w:t>
      </w:r>
      <w:r w:rsidR="003C56EC" w:rsidRPr="00D00BA8">
        <w:rPr>
          <w:rFonts w:eastAsia="Times New Roman" w:cs="Arial"/>
          <w:color w:val="414042"/>
          <w:szCs w:val="20"/>
          <w:lang w:eastAsia="en-AU"/>
        </w:rPr>
        <w:t xml:space="preserve">(or more) </w:t>
      </w:r>
      <w:r w:rsidR="006E2A36" w:rsidRPr="00D00BA8">
        <w:rPr>
          <w:rFonts w:eastAsia="Times New Roman" w:cs="Arial"/>
          <w:color w:val="414042"/>
          <w:szCs w:val="20"/>
          <w:lang w:eastAsia="en-AU"/>
        </w:rPr>
        <w:t xml:space="preserve">into account, a decision to </w:t>
      </w:r>
      <w:r w:rsidR="00AD4A5C" w:rsidRPr="00D00BA8">
        <w:rPr>
          <w:rFonts w:eastAsia="Times New Roman" w:cs="Arial"/>
          <w:color w:val="414042"/>
          <w:szCs w:val="20"/>
          <w:lang w:eastAsia="en-AU"/>
        </w:rPr>
        <w:t xml:space="preserve">impose a </w:t>
      </w:r>
      <w:r w:rsidR="00771E7C" w:rsidRPr="00D00BA8">
        <w:rPr>
          <w:rFonts w:eastAsia="Times New Roman" w:cs="Arial"/>
          <w:color w:val="414042"/>
          <w:szCs w:val="20"/>
          <w:lang w:eastAsia="en-AU"/>
        </w:rPr>
        <w:t>sanction</w:t>
      </w:r>
      <w:r w:rsidR="0072664B" w:rsidRPr="00D00BA8">
        <w:rPr>
          <w:rFonts w:eastAsia="Times New Roman" w:cs="Arial"/>
          <w:color w:val="414042"/>
          <w:szCs w:val="20"/>
          <w:lang w:eastAsia="en-AU"/>
        </w:rPr>
        <w:t xml:space="preserve"> on</w:t>
      </w:r>
      <w:r w:rsidR="006E2A36" w:rsidRPr="00D00BA8">
        <w:rPr>
          <w:rFonts w:eastAsia="Times New Roman" w:cs="Arial"/>
          <w:color w:val="414042"/>
          <w:szCs w:val="20"/>
          <w:lang w:eastAsia="en-AU"/>
        </w:rPr>
        <w:t xml:space="preserve"> &lt;insert suppliers name&gt; </w:t>
      </w:r>
      <w:r w:rsidR="00F843F5" w:rsidRPr="00D00BA8">
        <w:rPr>
          <w:rFonts w:eastAsia="Times New Roman" w:cs="Arial"/>
          <w:color w:val="414042"/>
          <w:szCs w:val="20"/>
          <w:lang w:eastAsia="en-AU"/>
        </w:rPr>
        <w:t>under the &lt;Mandate/Threshold&gt;</w:t>
      </w:r>
      <w:r w:rsidR="00CD76BB" w:rsidRPr="00D00BA8">
        <w:rPr>
          <w:rFonts w:eastAsia="Times New Roman" w:cs="Arial"/>
          <w:color w:val="414042"/>
          <w:szCs w:val="20"/>
          <w:lang w:eastAsia="en-AU"/>
        </w:rPr>
        <w:t xml:space="preserve"> has been made.</w:t>
      </w:r>
    </w:p>
    <w:p w14:paraId="0B8F2486" w14:textId="65E1A491" w:rsidR="00BB2105" w:rsidRPr="00D00BA8" w:rsidRDefault="006E6413" w:rsidP="00BB2105">
      <w:pPr>
        <w:spacing w:after="60" w:line="280" w:lineRule="atLeast"/>
        <w:rPr>
          <w:rFonts w:eastAsia="Times New Roman" w:cs="Arial"/>
          <w:color w:val="414042"/>
          <w:szCs w:val="20"/>
          <w:lang w:eastAsia="en-AU"/>
        </w:rPr>
      </w:pPr>
      <w:r w:rsidRPr="00D00BA8">
        <w:rPr>
          <w:rFonts w:eastAsia="Times New Roman" w:cs="Arial"/>
          <w:color w:val="414042"/>
          <w:szCs w:val="20"/>
          <w:lang w:eastAsia="en-AU"/>
        </w:rPr>
        <w:t>The sanction i</w:t>
      </w:r>
      <w:r w:rsidR="00CE07B5" w:rsidRPr="00D00BA8">
        <w:rPr>
          <w:rFonts w:eastAsia="Times New Roman" w:cs="Arial"/>
          <w:color w:val="414042"/>
          <w:szCs w:val="20"/>
          <w:lang w:eastAsia="en-AU"/>
        </w:rPr>
        <w:t>s</w:t>
      </w:r>
      <w:r w:rsidRPr="00D00BA8">
        <w:rPr>
          <w:rFonts w:eastAsia="Times New Roman" w:cs="Arial"/>
          <w:color w:val="414042"/>
          <w:szCs w:val="20"/>
          <w:lang w:eastAsia="en-AU"/>
        </w:rPr>
        <w:t>:</w:t>
      </w:r>
      <w:r w:rsidR="00BB2105" w:rsidRPr="00D00BA8">
        <w:rPr>
          <w:rFonts w:eastAsia="Times New Roman" w:cs="Arial"/>
          <w:color w:val="414042"/>
          <w:szCs w:val="20"/>
          <w:lang w:eastAsia="en-AU"/>
        </w:rPr>
        <w:t xml:space="preserve"> &lt;remove/alter as appropriate&gt; </w:t>
      </w:r>
    </w:p>
    <w:p w14:paraId="0D78E441" w14:textId="77777777" w:rsidR="00BB2105" w:rsidRPr="00D00BA8" w:rsidRDefault="00BB2105" w:rsidP="00BB2105">
      <w:pPr>
        <w:pStyle w:val="ListParagraph"/>
        <w:numPr>
          <w:ilvl w:val="0"/>
          <w:numId w:val="19"/>
        </w:num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suspending </w:t>
      </w:r>
      <w:bookmarkStart w:id="8" w:name="_Hlk78549109"/>
      <w:r w:rsidRPr="00D00BA8">
        <w:rPr>
          <w:rFonts w:eastAsia="Times New Roman" w:cs="Arial"/>
          <w:color w:val="414042"/>
          <w:szCs w:val="20"/>
          <w:lang w:eastAsia="en-AU"/>
        </w:rPr>
        <w:t>&lt;insert supplier name&gt;</w:t>
      </w:r>
      <w:bookmarkEnd w:id="8"/>
      <w:r w:rsidRPr="00D00BA8">
        <w:rPr>
          <w:rFonts w:eastAsia="Times New Roman" w:cs="Arial"/>
          <w:color w:val="414042"/>
          <w:szCs w:val="20"/>
          <w:lang w:eastAsia="en-AU"/>
        </w:rPr>
        <w:t>’s prequalification for: &lt;set out defined period up to 12 months&gt;,</w:t>
      </w:r>
    </w:p>
    <w:p w14:paraId="71D9453A" w14:textId="77777777" w:rsidR="00BB2105" w:rsidRPr="00D00BA8" w:rsidRDefault="00BB2105" w:rsidP="00BB2105">
      <w:pPr>
        <w:pStyle w:val="ListParagraph"/>
        <w:numPr>
          <w:ilvl w:val="0"/>
          <w:numId w:val="19"/>
        </w:numPr>
        <w:spacing w:line="280" w:lineRule="atLeast"/>
        <w:rPr>
          <w:rFonts w:eastAsia="Times New Roman" w:cs="Arial"/>
          <w:color w:val="414042"/>
          <w:szCs w:val="20"/>
          <w:lang w:eastAsia="en-AU"/>
        </w:rPr>
      </w:pPr>
      <w:r w:rsidRPr="00D00BA8">
        <w:rPr>
          <w:rFonts w:eastAsia="Times New Roman" w:cs="Arial"/>
          <w:color w:val="414042"/>
          <w:szCs w:val="20"/>
          <w:lang w:eastAsia="en-AU"/>
        </w:rPr>
        <w:t>making &lt;insert supplier name&gt; ineligible for contract award for: &lt;set out defined period up to 12 months&gt;,</w:t>
      </w:r>
    </w:p>
    <w:p w14:paraId="3741B8CC" w14:textId="77777777" w:rsidR="00BB2105" w:rsidRPr="00D00BA8" w:rsidRDefault="00BB2105" w:rsidP="00BB2105">
      <w:pPr>
        <w:pStyle w:val="ListParagraph"/>
        <w:numPr>
          <w:ilvl w:val="0"/>
          <w:numId w:val="19"/>
        </w:numPr>
        <w:spacing w:line="280" w:lineRule="atLeast"/>
        <w:rPr>
          <w:rFonts w:eastAsia="Times New Roman" w:cs="Arial"/>
          <w:color w:val="414042"/>
          <w:szCs w:val="20"/>
          <w:lang w:eastAsia="en-AU"/>
        </w:rPr>
      </w:pPr>
      <w:r w:rsidRPr="00D00BA8">
        <w:rPr>
          <w:rFonts w:eastAsia="Times New Roman" w:cs="Arial"/>
          <w:color w:val="414042"/>
          <w:szCs w:val="20"/>
          <w:lang w:eastAsia="en-AU"/>
        </w:rPr>
        <w:t>suspending &lt;insert supplier name&gt; from any Queensland Government panel or contracting framework for: &lt;set out defined period up to 12 months&gt;,</w:t>
      </w:r>
    </w:p>
    <w:p w14:paraId="6F5B2992" w14:textId="77777777" w:rsidR="00BB2105" w:rsidRPr="00D00BA8" w:rsidRDefault="00BB2105" w:rsidP="00BB2105">
      <w:pPr>
        <w:pStyle w:val="ListParagraph"/>
        <w:numPr>
          <w:ilvl w:val="0"/>
          <w:numId w:val="19"/>
        </w:numPr>
        <w:spacing w:line="280" w:lineRule="atLeast"/>
        <w:rPr>
          <w:rFonts w:eastAsia="Times New Roman" w:cs="Arial"/>
          <w:color w:val="414042"/>
          <w:szCs w:val="20"/>
          <w:lang w:eastAsia="en-AU"/>
        </w:rPr>
      </w:pPr>
      <w:r w:rsidRPr="00D00BA8">
        <w:rPr>
          <w:rFonts w:eastAsia="Times New Roman" w:cs="Arial"/>
          <w:color w:val="414042"/>
          <w:szCs w:val="20"/>
          <w:lang w:eastAsia="en-AU"/>
        </w:rPr>
        <w:t>precluding &lt;insert supplier name&gt;’s existing contract from being extended, and/or</w:t>
      </w:r>
    </w:p>
    <w:p w14:paraId="1756C07A" w14:textId="77777777" w:rsidR="00BB2105" w:rsidRPr="00D00BA8" w:rsidRDefault="00BB2105" w:rsidP="00BB2105">
      <w:pPr>
        <w:pStyle w:val="ListParagraph"/>
        <w:numPr>
          <w:ilvl w:val="0"/>
          <w:numId w:val="19"/>
        </w:numPr>
        <w:spacing w:line="280" w:lineRule="atLeast"/>
        <w:rPr>
          <w:rFonts w:eastAsia="Times New Roman" w:cs="Arial"/>
          <w:color w:val="414042"/>
          <w:szCs w:val="20"/>
          <w:lang w:eastAsia="en-AU"/>
        </w:rPr>
      </w:pPr>
      <w:r w:rsidRPr="00D00BA8">
        <w:rPr>
          <w:rFonts w:eastAsia="Times New Roman" w:cs="Arial"/>
          <w:color w:val="414042"/>
          <w:szCs w:val="20"/>
          <w:lang w:eastAsia="en-AU"/>
        </w:rPr>
        <w:t>a suspended sanctions penalty, pending successful implementation of the following recommended corrective actions:</w:t>
      </w:r>
    </w:p>
    <w:p w14:paraId="15BE569B" w14:textId="7DCBFB7F" w:rsidR="00CF533D" w:rsidRPr="00D00BA8" w:rsidRDefault="00BB2105" w:rsidP="00235251">
      <w:pPr>
        <w:pStyle w:val="ListParagraph"/>
        <w:numPr>
          <w:ilvl w:val="1"/>
          <w:numId w:val="19"/>
        </w:numPr>
        <w:spacing w:after="120" w:line="280" w:lineRule="atLeast"/>
        <w:ind w:left="1134" w:hanging="357"/>
        <w:rPr>
          <w:rFonts w:eastAsia="Times New Roman" w:cs="Arial"/>
          <w:color w:val="414042"/>
          <w:szCs w:val="20"/>
          <w:lang w:eastAsia="en-AU"/>
        </w:rPr>
      </w:pPr>
      <w:r w:rsidRPr="00D00BA8">
        <w:rPr>
          <w:rFonts w:eastAsia="Times New Roman" w:cs="Arial"/>
          <w:color w:val="414042"/>
          <w:szCs w:val="20"/>
          <w:lang w:eastAsia="en-AU"/>
        </w:rPr>
        <w:t>&lt;insert details of corrective actions, including due dates&gt;</w:t>
      </w:r>
    </w:p>
    <w:p w14:paraId="157C377E" w14:textId="025382FE" w:rsidR="00070A1D" w:rsidRPr="00D00BA8" w:rsidRDefault="00231DE7" w:rsidP="00070A1D">
      <w:pPr>
        <w:spacing w:after="120" w:line="280" w:lineRule="atLeast"/>
        <w:rPr>
          <w:rFonts w:eastAsia="Times New Roman" w:cs="Arial"/>
          <w:color w:val="414042"/>
          <w:szCs w:val="20"/>
          <w:lang w:eastAsia="en-AU"/>
        </w:rPr>
      </w:pPr>
      <w:r w:rsidRPr="00D00BA8">
        <w:rPr>
          <w:rFonts w:eastAsia="Times New Roman" w:cs="Arial"/>
          <w:color w:val="414042"/>
          <w:szCs w:val="20"/>
          <w:lang w:eastAsia="en-AU"/>
        </w:rPr>
        <w:t>The sanction will commence from the date of issue, &lt;insert decision date&gt;.</w:t>
      </w:r>
    </w:p>
    <w:p w14:paraId="58D4F4FB" w14:textId="02E664F5" w:rsidR="004939BB" w:rsidRPr="00D00BA8" w:rsidRDefault="004939BB" w:rsidP="00070A1D">
      <w:pPr>
        <w:spacing w:after="120" w:line="280" w:lineRule="atLeast"/>
        <w:rPr>
          <w:rFonts w:eastAsia="Times New Roman" w:cs="Arial"/>
          <w:color w:val="414042"/>
          <w:szCs w:val="20"/>
          <w:lang w:eastAsia="en-AU"/>
        </w:rPr>
      </w:pPr>
      <w:r w:rsidRPr="00D00BA8">
        <w:rPr>
          <w:rFonts w:eastAsia="Times New Roman" w:cs="Arial"/>
          <w:color w:val="414042"/>
          <w:szCs w:val="20"/>
          <w:lang w:eastAsia="en-AU"/>
        </w:rPr>
        <w:t>The sanction will c</w:t>
      </w:r>
      <w:r w:rsidR="0068118C" w:rsidRPr="00D00BA8">
        <w:rPr>
          <w:rFonts w:eastAsia="Times New Roman" w:cs="Arial"/>
          <w:color w:val="414042"/>
          <w:szCs w:val="20"/>
          <w:lang w:eastAsia="en-AU"/>
        </w:rPr>
        <w:t>onclude on &lt;insert date&gt;.</w:t>
      </w:r>
    </w:p>
    <w:p w14:paraId="20CEBC88" w14:textId="44CD2AFC" w:rsidR="009A126B" w:rsidRPr="00D00BA8" w:rsidRDefault="009A126B"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w:t>
      </w:r>
      <w:r w:rsidR="00CA0CF2" w:rsidRPr="00D00BA8">
        <w:rPr>
          <w:rFonts w:eastAsia="Times New Roman" w:cs="Arial"/>
          <w:color w:val="414042"/>
          <w:szCs w:val="20"/>
          <w:lang w:eastAsia="en-AU"/>
        </w:rPr>
        <w:t xml:space="preserve"> decision </w:t>
      </w:r>
      <w:r w:rsidR="00CE2A13" w:rsidRPr="00D00BA8">
        <w:rPr>
          <w:rFonts w:eastAsia="Times New Roman" w:cs="Arial"/>
          <w:color w:val="414042"/>
          <w:szCs w:val="20"/>
          <w:lang w:eastAsia="en-AU"/>
        </w:rPr>
        <w:t xml:space="preserve">to sanction &lt;insert supplier name&gt; </w:t>
      </w:r>
      <w:r w:rsidR="00CA0CF2" w:rsidRPr="00D00BA8">
        <w:rPr>
          <w:rFonts w:eastAsia="Times New Roman" w:cs="Arial"/>
          <w:color w:val="414042"/>
          <w:szCs w:val="20"/>
          <w:lang w:eastAsia="en-AU"/>
        </w:rPr>
        <w:t>is summarised as follows:</w:t>
      </w:r>
    </w:p>
    <w:p w14:paraId="467A4093" w14:textId="5BA28530" w:rsidR="00CA0CF2" w:rsidRPr="00D00BA8" w:rsidRDefault="00CA0CF2"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summary of decision&gt;</w:t>
      </w:r>
    </w:p>
    <w:p w14:paraId="6FE38C8C" w14:textId="7B6D3758" w:rsidR="006A10CE" w:rsidRPr="00D00BA8" w:rsidRDefault="00E567DC" w:rsidP="00235251">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DEMERIT DETAILS</w:t>
      </w:r>
    </w:p>
    <w:p w14:paraId="4EFEAF46" w14:textId="246C213A" w:rsidR="004C569D" w:rsidRPr="00D00BA8" w:rsidRDefault="008A1485"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As set out in the </w:t>
      </w:r>
      <w:r w:rsidRPr="00D00BA8">
        <w:rPr>
          <w:rFonts w:eastAsia="Times New Roman" w:cs="Arial"/>
          <w:i/>
          <w:iCs/>
          <w:color w:val="414042"/>
          <w:szCs w:val="20"/>
          <w:lang w:eastAsia="en-AU"/>
        </w:rPr>
        <w:t>Ethical Supplier Mandate 2021</w:t>
      </w:r>
      <w:r w:rsidR="004C569D" w:rsidRPr="00D00BA8">
        <w:rPr>
          <w:rFonts w:eastAsia="Times New Roman" w:cs="Arial"/>
          <w:color w:val="414042"/>
          <w:szCs w:val="20"/>
          <w:lang w:eastAsia="en-AU"/>
        </w:rPr>
        <w:t xml:space="preserve"> demerits will expire 12</w:t>
      </w:r>
      <w:r w:rsidR="00633F6D" w:rsidRPr="00D00BA8">
        <w:rPr>
          <w:rFonts w:eastAsia="Times New Roman" w:cs="Arial"/>
          <w:color w:val="414042"/>
          <w:szCs w:val="20"/>
          <w:lang w:eastAsia="en-AU"/>
        </w:rPr>
        <w:t xml:space="preserve"> </w:t>
      </w:r>
      <w:r w:rsidR="004C569D" w:rsidRPr="00D00BA8">
        <w:rPr>
          <w:rFonts w:eastAsia="Times New Roman" w:cs="Arial"/>
          <w:color w:val="414042"/>
          <w:szCs w:val="20"/>
          <w:lang w:eastAsia="en-AU"/>
        </w:rPr>
        <w:t>months from the date they are issued, unless applied to a sanction. All demerits applied to a sanction determination will be retired and will not contribute to future non-compliance decisions under the policy.</w:t>
      </w:r>
    </w:p>
    <w:p w14:paraId="27F11C43" w14:textId="63436956" w:rsidR="007D6575" w:rsidRPr="00D00BA8" w:rsidRDefault="009A39DE" w:rsidP="00235251">
      <w:pPr>
        <w:spacing w:after="0" w:line="280" w:lineRule="atLeast"/>
        <w:rPr>
          <w:rFonts w:eastAsia="Times New Roman" w:cs="Arial"/>
          <w:color w:val="414042"/>
          <w:szCs w:val="20"/>
          <w:lang w:eastAsia="en-AU"/>
        </w:rPr>
      </w:pPr>
      <w:r w:rsidRPr="00D00BA8">
        <w:rPr>
          <w:rFonts w:eastAsia="Times New Roman" w:cs="Arial"/>
          <w:color w:val="414042"/>
          <w:szCs w:val="20"/>
          <w:lang w:eastAsia="en-AU"/>
        </w:rPr>
        <w:t>Given</w:t>
      </w:r>
      <w:r w:rsidR="00860392" w:rsidRPr="00D00BA8">
        <w:rPr>
          <w:rFonts w:eastAsia="Times New Roman" w:cs="Arial"/>
          <w:color w:val="414042"/>
          <w:szCs w:val="20"/>
          <w:lang w:eastAsia="en-AU"/>
        </w:rPr>
        <w:t xml:space="preserve"> that</w:t>
      </w:r>
      <w:r w:rsidR="00C1564E" w:rsidRPr="00D00BA8">
        <w:rPr>
          <w:rFonts w:eastAsia="Times New Roman" w:cs="Arial"/>
          <w:color w:val="414042"/>
          <w:szCs w:val="20"/>
          <w:lang w:eastAsia="en-AU"/>
        </w:rPr>
        <w:t xml:space="preserve"> a sanction has been imposed on</w:t>
      </w:r>
      <w:r w:rsidRPr="00D00BA8">
        <w:rPr>
          <w:rFonts w:eastAsia="Times New Roman" w:cs="Arial"/>
          <w:color w:val="414042"/>
          <w:szCs w:val="20"/>
          <w:lang w:eastAsia="en-AU"/>
        </w:rPr>
        <w:t xml:space="preserve"> &lt;insert supplier name&gt;, all demerits </w:t>
      </w:r>
      <w:r w:rsidR="00BF20AF" w:rsidRPr="00D00BA8">
        <w:rPr>
          <w:rFonts w:eastAsia="Times New Roman" w:cs="Arial"/>
          <w:color w:val="414042"/>
          <w:szCs w:val="20"/>
          <w:lang w:eastAsia="en-AU"/>
        </w:rPr>
        <w:t>included in the consideration of this outcome will no longer</w:t>
      </w:r>
      <w:r w:rsidR="00921DA2" w:rsidRPr="00D00BA8">
        <w:rPr>
          <w:rFonts w:eastAsia="Times New Roman" w:cs="Arial"/>
          <w:color w:val="414042"/>
          <w:szCs w:val="20"/>
          <w:lang w:eastAsia="en-AU"/>
        </w:rPr>
        <w:t xml:space="preserve"> be active.</w:t>
      </w:r>
    </w:p>
    <w:p w14:paraId="5FD5A667" w14:textId="62176FC8" w:rsidR="006A10CE" w:rsidRPr="00D00BA8" w:rsidRDefault="006A10CE" w:rsidP="00235251">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SANCTION DETAILS</w:t>
      </w:r>
    </w:p>
    <w:p w14:paraId="73B29B84" w14:textId="3678FC70" w:rsidR="00E5780B" w:rsidRPr="00D00BA8" w:rsidRDefault="00FF5F6B" w:rsidP="00860177">
      <w:pPr>
        <w:spacing w:before="40" w:after="120" w:line="280" w:lineRule="atLeast"/>
        <w:rPr>
          <w:lang w:eastAsia="en-AU"/>
        </w:rPr>
      </w:pPr>
      <w:r w:rsidRPr="00D00BA8">
        <w:rPr>
          <w:rFonts w:eastAsia="Times New Roman" w:cs="Arial"/>
          <w:color w:val="414042"/>
          <w:szCs w:val="20"/>
          <w:lang w:eastAsia="en-AU"/>
        </w:rPr>
        <w:t>S</w:t>
      </w:r>
      <w:r w:rsidR="001E4C7E" w:rsidRPr="00D00BA8">
        <w:rPr>
          <w:rFonts w:eastAsia="Times New Roman" w:cs="Arial"/>
          <w:color w:val="414042"/>
          <w:szCs w:val="20"/>
          <w:lang w:eastAsia="en-AU"/>
        </w:rPr>
        <w:t>anction</w:t>
      </w:r>
      <w:r w:rsidRPr="00D00BA8">
        <w:rPr>
          <w:rFonts w:eastAsia="Times New Roman" w:cs="Arial"/>
          <w:color w:val="414042"/>
          <w:szCs w:val="20"/>
          <w:lang w:eastAsia="en-AU"/>
        </w:rPr>
        <w:t>s</w:t>
      </w:r>
      <w:r w:rsidR="001E4C7E" w:rsidRPr="00D00BA8">
        <w:rPr>
          <w:rFonts w:eastAsia="Times New Roman" w:cs="Arial"/>
          <w:color w:val="414042"/>
          <w:szCs w:val="20"/>
          <w:lang w:eastAsia="en-AU"/>
        </w:rPr>
        <w:t xml:space="preserve"> under the &lt;Mandate/Threshold&gt; </w:t>
      </w:r>
      <w:r w:rsidR="00580462" w:rsidRPr="00D00BA8">
        <w:rPr>
          <w:rFonts w:eastAsia="Times New Roman" w:cs="Arial"/>
          <w:color w:val="414042"/>
          <w:szCs w:val="20"/>
          <w:lang w:eastAsia="en-AU"/>
        </w:rPr>
        <w:t>re</w:t>
      </w:r>
      <w:r w:rsidR="004B5713" w:rsidRPr="00D00BA8">
        <w:rPr>
          <w:rFonts w:eastAsia="Times New Roman" w:cs="Arial"/>
          <w:color w:val="414042"/>
          <w:szCs w:val="20"/>
          <w:lang w:eastAsia="en-AU"/>
        </w:rPr>
        <w:t>late</w:t>
      </w:r>
      <w:r w:rsidR="00580462" w:rsidRPr="00D00BA8">
        <w:rPr>
          <w:rFonts w:eastAsia="Times New Roman" w:cs="Arial"/>
          <w:color w:val="414042"/>
          <w:szCs w:val="20"/>
          <w:lang w:eastAsia="en-AU"/>
        </w:rPr>
        <w:t xml:space="preserve"> to future engagement opportunities with the Queensland Government </w:t>
      </w:r>
      <w:r w:rsidR="00B914D2" w:rsidRPr="00D00BA8">
        <w:rPr>
          <w:rFonts w:eastAsia="Times New Roman" w:cs="Arial"/>
          <w:color w:val="414042"/>
          <w:szCs w:val="20"/>
          <w:lang w:eastAsia="en-AU"/>
        </w:rPr>
        <w:t>for the period defined in the decision.</w:t>
      </w:r>
      <w:r w:rsidR="00D565AC" w:rsidRPr="00D00BA8">
        <w:rPr>
          <w:rFonts w:eastAsia="Times New Roman" w:cs="Arial"/>
          <w:color w:val="414042"/>
          <w:szCs w:val="20"/>
          <w:lang w:eastAsia="en-AU"/>
        </w:rPr>
        <w:t xml:space="preserve"> </w:t>
      </w:r>
      <w:r w:rsidR="00D91415" w:rsidRPr="00D00BA8">
        <w:rPr>
          <w:rFonts w:eastAsia="Times New Roman" w:cs="Arial"/>
          <w:color w:val="414042"/>
          <w:szCs w:val="20"/>
          <w:lang w:eastAsia="en-AU"/>
        </w:rPr>
        <w:t xml:space="preserve">All contracts active at the time </w:t>
      </w:r>
      <w:r w:rsidR="00C50397" w:rsidRPr="00D00BA8">
        <w:rPr>
          <w:rFonts w:eastAsia="Times New Roman" w:cs="Arial"/>
          <w:color w:val="414042"/>
          <w:szCs w:val="20"/>
          <w:lang w:eastAsia="en-AU"/>
        </w:rPr>
        <w:t xml:space="preserve">this </w:t>
      </w:r>
      <w:r w:rsidR="00E34604" w:rsidRPr="00D00BA8">
        <w:rPr>
          <w:rFonts w:eastAsia="Times New Roman" w:cs="Arial"/>
          <w:color w:val="414042"/>
          <w:szCs w:val="20"/>
          <w:lang w:eastAsia="en-AU"/>
        </w:rPr>
        <w:t>N</w:t>
      </w:r>
      <w:r w:rsidR="00C50397" w:rsidRPr="00D00BA8">
        <w:rPr>
          <w:rFonts w:eastAsia="Times New Roman" w:cs="Arial"/>
          <w:color w:val="414042"/>
          <w:szCs w:val="20"/>
          <w:lang w:eastAsia="en-AU"/>
        </w:rPr>
        <w:t>otice is issued</w:t>
      </w:r>
      <w:r w:rsidR="00D91415" w:rsidRPr="00D00BA8">
        <w:rPr>
          <w:rFonts w:eastAsia="Times New Roman" w:cs="Arial"/>
          <w:color w:val="414042"/>
          <w:szCs w:val="20"/>
          <w:lang w:eastAsia="en-AU"/>
        </w:rPr>
        <w:t xml:space="preserve"> will progress without interruption by outcomes noted herein</w:t>
      </w:r>
      <w:r w:rsidR="003D5A57" w:rsidRPr="00D00BA8">
        <w:rPr>
          <w:rFonts w:eastAsia="Times New Roman" w:cs="Arial"/>
          <w:color w:val="414042"/>
          <w:szCs w:val="20"/>
          <w:lang w:eastAsia="en-AU"/>
        </w:rPr>
        <w:t xml:space="preserve"> </w:t>
      </w:r>
      <w:r w:rsidR="003D5A57" w:rsidRPr="00D00BA8">
        <w:rPr>
          <w:rFonts w:eastAsia="Times New Roman" w:cs="Arial"/>
          <w:i/>
          <w:iCs/>
          <w:color w:val="414042"/>
          <w:szCs w:val="20"/>
          <w:lang w:eastAsia="en-AU"/>
        </w:rPr>
        <w:t>&lt;</w:t>
      </w:r>
      <w:r w:rsidR="006414F5" w:rsidRPr="00D00BA8">
        <w:rPr>
          <w:rFonts w:eastAsia="Times New Roman" w:cs="Arial"/>
          <w:i/>
          <w:iCs/>
          <w:color w:val="414042"/>
          <w:szCs w:val="20"/>
          <w:lang w:eastAsia="en-AU"/>
        </w:rPr>
        <w:t>Delete if direct action has been taken to terminate or limit work on existing cont</w:t>
      </w:r>
      <w:r w:rsidR="00093853" w:rsidRPr="00D00BA8">
        <w:rPr>
          <w:rFonts w:eastAsia="Times New Roman" w:cs="Arial"/>
          <w:i/>
          <w:iCs/>
          <w:color w:val="414042"/>
          <w:szCs w:val="20"/>
          <w:lang w:eastAsia="en-AU"/>
        </w:rPr>
        <w:t>r</w:t>
      </w:r>
      <w:r w:rsidR="006414F5" w:rsidRPr="00D00BA8">
        <w:rPr>
          <w:rFonts w:eastAsia="Times New Roman" w:cs="Arial"/>
          <w:i/>
          <w:iCs/>
          <w:color w:val="414042"/>
          <w:szCs w:val="20"/>
          <w:lang w:eastAsia="en-AU"/>
        </w:rPr>
        <w:t>act</w:t>
      </w:r>
      <w:r w:rsidR="00AD70E3" w:rsidRPr="00D00BA8">
        <w:rPr>
          <w:rFonts w:eastAsia="Times New Roman" w:cs="Arial"/>
          <w:i/>
          <w:iCs/>
          <w:color w:val="414042"/>
          <w:szCs w:val="20"/>
          <w:lang w:eastAsia="en-AU"/>
        </w:rPr>
        <w:t>(s)</w:t>
      </w:r>
      <w:r w:rsidR="006414F5" w:rsidRPr="00D00BA8">
        <w:rPr>
          <w:rFonts w:eastAsia="Times New Roman" w:cs="Arial"/>
          <w:i/>
          <w:iCs/>
          <w:color w:val="414042"/>
          <w:szCs w:val="20"/>
          <w:lang w:eastAsia="en-AU"/>
        </w:rPr>
        <w:t xml:space="preserve"> by the agency under contract terms</w:t>
      </w:r>
      <w:r w:rsidR="003D5A57" w:rsidRPr="00D00BA8">
        <w:rPr>
          <w:rFonts w:eastAsia="Times New Roman" w:cs="Arial"/>
          <w:i/>
          <w:iCs/>
          <w:color w:val="414042"/>
          <w:szCs w:val="20"/>
          <w:lang w:eastAsia="en-AU"/>
        </w:rPr>
        <w:t>&gt;.</w:t>
      </w:r>
    </w:p>
    <w:p w14:paraId="154F1D74" w14:textId="576C9E9A" w:rsidR="00BA1395" w:rsidRPr="00D00BA8" w:rsidRDefault="004C6F1F" w:rsidP="00BA1395">
      <w:pPr>
        <w:spacing w:line="280" w:lineRule="atLeast"/>
        <w:rPr>
          <w:rFonts w:eastAsia="Times New Roman" w:cs="Arial"/>
          <w:bCs/>
          <w:color w:val="414042"/>
          <w:lang w:eastAsia="en-AU"/>
        </w:rPr>
      </w:pPr>
      <w:r w:rsidRPr="00D00BA8">
        <w:rPr>
          <w:rFonts w:eastAsia="Times New Roman" w:cs="Arial"/>
          <w:bCs/>
          <w:color w:val="414042"/>
          <w:lang w:eastAsia="en-AU"/>
        </w:rPr>
        <w:t>&lt;remove if not required&gt;</w:t>
      </w:r>
      <w:r w:rsidR="00BA1395" w:rsidRPr="00D00BA8">
        <w:rPr>
          <w:rFonts w:eastAsia="Times New Roman" w:cs="Arial"/>
          <w:bCs/>
          <w:color w:val="414042"/>
          <w:lang w:eastAsia="en-AU"/>
        </w:rPr>
        <w:t>Where any</w:t>
      </w:r>
      <w:r w:rsidR="009C51DF" w:rsidRPr="00D00BA8">
        <w:rPr>
          <w:rFonts w:eastAsia="Times New Roman" w:cs="Arial"/>
          <w:bCs/>
          <w:color w:val="414042"/>
          <w:lang w:eastAsia="en-AU"/>
        </w:rPr>
        <w:t xml:space="preserve"> corrective actions</w:t>
      </w:r>
      <w:r w:rsidR="00EE65F6" w:rsidRPr="00D00BA8">
        <w:rPr>
          <w:rFonts w:eastAsia="Times New Roman" w:cs="Arial"/>
          <w:bCs/>
          <w:color w:val="414042"/>
          <w:lang w:eastAsia="en-AU"/>
        </w:rPr>
        <w:t xml:space="preserve"> </w:t>
      </w:r>
      <w:r w:rsidR="00BA1395" w:rsidRPr="00D00BA8">
        <w:rPr>
          <w:rFonts w:eastAsia="Times New Roman" w:cs="Arial"/>
          <w:bCs/>
          <w:color w:val="414042"/>
          <w:lang w:eastAsia="en-AU"/>
        </w:rPr>
        <w:t xml:space="preserve">attached to </w:t>
      </w:r>
      <w:r w:rsidR="00EE65F6" w:rsidRPr="00D00BA8">
        <w:rPr>
          <w:rFonts w:eastAsia="Times New Roman" w:cs="Arial"/>
          <w:bCs/>
          <w:color w:val="414042"/>
          <w:lang w:eastAsia="en-AU"/>
        </w:rPr>
        <w:t>a suspended sanction</w:t>
      </w:r>
      <w:r w:rsidR="00BA1395" w:rsidRPr="00D00BA8">
        <w:rPr>
          <w:rFonts w:eastAsia="Times New Roman" w:cs="Arial"/>
          <w:bCs/>
          <w:color w:val="414042"/>
          <w:lang w:eastAsia="en-AU"/>
        </w:rPr>
        <w:t xml:space="preserve"> decision are not met, the sanction will commence after the last deadline provided in the decision details</w:t>
      </w:r>
      <w:r w:rsidR="00014842" w:rsidRPr="00D00BA8">
        <w:rPr>
          <w:rFonts w:eastAsia="Times New Roman" w:cs="Arial"/>
          <w:bCs/>
          <w:color w:val="414042"/>
          <w:lang w:eastAsia="en-AU"/>
        </w:rPr>
        <w:t xml:space="preserve"> above</w:t>
      </w:r>
      <w:r w:rsidR="00BA1395" w:rsidRPr="00D00BA8">
        <w:rPr>
          <w:rFonts w:eastAsia="Times New Roman" w:cs="Arial"/>
          <w:bCs/>
          <w:color w:val="414042"/>
          <w:lang w:eastAsia="en-AU"/>
        </w:rPr>
        <w:t>. In this instance, the &lt;insert procuring agency&gt; will provide further communication outlining the implemented dates associated with the sanction.</w:t>
      </w:r>
    </w:p>
    <w:p w14:paraId="540EB188" w14:textId="3BA0DCCC" w:rsidR="006D485F" w:rsidRPr="00D00BA8" w:rsidRDefault="0004196A" w:rsidP="00235251">
      <w:pPr>
        <w:spacing w:before="240" w:after="60" w:line="280" w:lineRule="atLeast"/>
        <w:rPr>
          <w:rFonts w:eastAsia="Times New Roman" w:cs="Arial"/>
          <w:b/>
          <w:color w:val="414042"/>
          <w:lang w:eastAsia="en-AU"/>
        </w:rPr>
      </w:pPr>
      <w:r w:rsidRPr="00D00BA8">
        <w:rPr>
          <w:rFonts w:eastAsia="Times New Roman" w:cs="Arial"/>
          <w:b/>
          <w:color w:val="414042"/>
          <w:lang w:eastAsia="en-AU"/>
        </w:rPr>
        <w:t>APPEAL OPTIONS</w:t>
      </w:r>
    </w:p>
    <w:p w14:paraId="0A647602" w14:textId="630CBF62" w:rsidR="004C6DE4" w:rsidRPr="00D00BA8" w:rsidRDefault="004C6DE4"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&lt;Insert supplier name&gt; may appeal against this decision if you believe the process of managing the breach under the </w:t>
      </w:r>
      <w:r w:rsidRPr="00D00BA8">
        <w:rPr>
          <w:rFonts w:eastAsia="Times New Roman" w:cs="Arial"/>
          <w:i/>
          <w:iCs/>
          <w:color w:val="414042"/>
          <w:szCs w:val="20"/>
          <w:lang w:eastAsia="en-AU"/>
        </w:rPr>
        <w:t>Ethical Supplier Mandate 2021</w:t>
      </w:r>
      <w:r w:rsidRPr="00D00BA8">
        <w:rPr>
          <w:rFonts w:eastAsia="Times New Roman" w:cs="Arial"/>
          <w:color w:val="414042"/>
          <w:szCs w:val="20"/>
          <w:lang w:eastAsia="en-AU"/>
        </w:rPr>
        <w:t xml:space="preserve"> has not been followed, or the </w:t>
      </w:r>
      <w:r w:rsidR="006F4D67" w:rsidRPr="00D00BA8">
        <w:rPr>
          <w:rFonts w:eastAsia="Times New Roman" w:cs="Arial"/>
          <w:color w:val="414042"/>
          <w:szCs w:val="20"/>
          <w:lang w:eastAsia="en-AU"/>
        </w:rPr>
        <w:t>Director-General</w:t>
      </w:r>
      <w:r w:rsidRPr="00D00BA8">
        <w:rPr>
          <w:rFonts w:eastAsia="Times New Roman" w:cs="Arial"/>
          <w:color w:val="414042"/>
          <w:szCs w:val="20"/>
          <w:lang w:eastAsia="en-AU"/>
        </w:rPr>
        <w:t xml:space="preserve"> failed to take information provided during </w:t>
      </w:r>
      <w:r w:rsidR="00CD6D32" w:rsidRPr="00D00BA8">
        <w:rPr>
          <w:rFonts w:eastAsia="Times New Roman" w:cs="Arial"/>
          <w:color w:val="414042"/>
          <w:szCs w:val="20"/>
          <w:lang w:eastAsia="en-AU"/>
        </w:rPr>
        <w:t>procedural fairness</w:t>
      </w:r>
      <w:r w:rsidRPr="00D00BA8">
        <w:rPr>
          <w:rFonts w:eastAsia="Times New Roman" w:cs="Arial"/>
          <w:color w:val="414042"/>
          <w:szCs w:val="20"/>
          <w:lang w:eastAsia="en-AU"/>
        </w:rPr>
        <w:t xml:space="preserve"> proceedings into account. </w:t>
      </w:r>
      <w:r w:rsidR="00BD628A" w:rsidRPr="00D00BA8">
        <w:rPr>
          <w:rFonts w:eastAsia="Times New Roman" w:cs="Arial"/>
          <w:color w:val="414042"/>
          <w:szCs w:val="20"/>
          <w:lang w:eastAsia="en-AU"/>
        </w:rPr>
        <w:t xml:space="preserve">The scope of an appeal does not include the reconsideration of merit or facts of a breach under the </w:t>
      </w:r>
      <w:r w:rsidR="001120A8" w:rsidRPr="00D00BA8">
        <w:rPr>
          <w:rFonts w:eastAsia="Times New Roman" w:cs="Arial"/>
          <w:color w:val="414042"/>
          <w:szCs w:val="20"/>
          <w:lang w:eastAsia="en-AU"/>
        </w:rPr>
        <w:t>&lt;</w:t>
      </w:r>
      <w:r w:rsidR="00BD628A" w:rsidRPr="00D00BA8">
        <w:rPr>
          <w:rFonts w:eastAsia="Times New Roman" w:cs="Arial"/>
          <w:color w:val="414042"/>
          <w:szCs w:val="20"/>
          <w:lang w:eastAsia="en-AU"/>
        </w:rPr>
        <w:t>Mandate</w:t>
      </w:r>
      <w:r w:rsidR="001120A8" w:rsidRPr="00D00BA8">
        <w:rPr>
          <w:rFonts w:eastAsia="Times New Roman" w:cs="Arial"/>
          <w:color w:val="414042"/>
          <w:szCs w:val="20"/>
          <w:lang w:eastAsia="en-AU"/>
        </w:rPr>
        <w:t>/Threshold&gt;</w:t>
      </w:r>
      <w:r w:rsidR="00BD628A" w:rsidRPr="00D00BA8">
        <w:rPr>
          <w:rFonts w:eastAsia="Times New Roman" w:cs="Arial"/>
          <w:color w:val="414042"/>
          <w:szCs w:val="20"/>
          <w:lang w:eastAsia="en-AU"/>
        </w:rPr>
        <w:t>.</w:t>
      </w:r>
    </w:p>
    <w:p w14:paraId="4B0FD536" w14:textId="3F8BDEE1" w:rsidR="004C6DE4" w:rsidRPr="00D00BA8" w:rsidRDefault="004C6DE4" w:rsidP="00235251">
      <w:pPr>
        <w:autoSpaceDE w:val="0"/>
        <w:autoSpaceDN w:val="0"/>
        <w:adjustRightInd w:val="0"/>
        <w:spacing w:line="280" w:lineRule="atLeast"/>
        <w:rPr>
          <w:rFonts w:cs="Arial"/>
        </w:rPr>
      </w:pPr>
      <w:r w:rsidRPr="00D00BA8">
        <w:rPr>
          <w:rFonts w:eastAsia="Times New Roman" w:cs="Arial"/>
          <w:color w:val="414042"/>
          <w:szCs w:val="20"/>
          <w:lang w:eastAsia="en-AU"/>
        </w:rPr>
        <w:t xml:space="preserve">Please direct all appeal submissions to </w:t>
      </w:r>
      <w:hyperlink r:id="rId17" w:history="1">
        <w:r w:rsidR="00556C67" w:rsidRPr="00D00BA8">
          <w:rPr>
            <w:rStyle w:val="Hyperlink"/>
            <w:rFonts w:cs="Arial"/>
          </w:rPr>
          <w:t>ethicalsupply@epw.qld.gov.au</w:t>
        </w:r>
      </w:hyperlink>
      <w:r w:rsidRPr="00D00BA8">
        <w:rPr>
          <w:rFonts w:cs="Arial"/>
        </w:rPr>
        <w:t xml:space="preserve"> </w:t>
      </w:r>
      <w:r w:rsidRPr="00D00BA8">
        <w:rPr>
          <w:rFonts w:eastAsia="Times New Roman" w:cs="Arial"/>
          <w:color w:val="414042"/>
          <w:szCs w:val="20"/>
          <w:lang w:eastAsia="en-AU"/>
        </w:rPr>
        <w:t xml:space="preserve">within ten (10) business days of </w:t>
      </w:r>
      <w:r w:rsidR="00FA7DF6" w:rsidRPr="00D00BA8">
        <w:rPr>
          <w:rFonts w:eastAsia="Times New Roman" w:cs="Arial"/>
          <w:color w:val="414042"/>
          <w:szCs w:val="20"/>
          <w:lang w:eastAsia="en-AU"/>
        </w:rPr>
        <w:t>issue</w:t>
      </w:r>
      <w:r w:rsidRPr="00D00BA8">
        <w:rPr>
          <w:rFonts w:eastAsia="Times New Roman" w:cs="Arial"/>
          <w:color w:val="414042"/>
          <w:szCs w:val="20"/>
          <w:lang w:eastAsia="en-AU"/>
        </w:rPr>
        <w:t xml:space="preserve"> of this </w:t>
      </w:r>
      <w:r w:rsidR="00E34604" w:rsidRPr="00D00BA8">
        <w:rPr>
          <w:rFonts w:eastAsia="Times New Roman" w:cs="Arial"/>
          <w:color w:val="414042"/>
          <w:szCs w:val="20"/>
          <w:lang w:eastAsia="en-AU"/>
        </w:rPr>
        <w:t>N</w:t>
      </w:r>
      <w:r w:rsidRPr="00D00BA8">
        <w:rPr>
          <w:rFonts w:eastAsia="Times New Roman" w:cs="Arial"/>
          <w:color w:val="414042"/>
          <w:szCs w:val="20"/>
          <w:lang w:eastAsia="en-AU"/>
        </w:rPr>
        <w:t xml:space="preserve">otice, in accordance with the </w:t>
      </w:r>
      <w:r w:rsidR="00582413" w:rsidRPr="00D00BA8">
        <w:rPr>
          <w:rFonts w:eastAsia="Times New Roman" w:cs="Arial"/>
          <w:i/>
          <w:iCs/>
          <w:color w:val="414042"/>
          <w:szCs w:val="20"/>
          <w:lang w:eastAsia="en-AU"/>
        </w:rPr>
        <w:t>Appeals Standard Operating Procedure</w:t>
      </w:r>
      <w:r w:rsidRPr="00D00BA8">
        <w:rPr>
          <w:rFonts w:eastAsia="Times New Roman" w:cs="Arial"/>
          <w:color w:val="414042"/>
          <w:szCs w:val="20"/>
          <w:lang w:eastAsia="en-AU"/>
        </w:rPr>
        <w:t xml:space="preserve"> provided on the </w:t>
      </w:r>
      <w:r w:rsidR="006D4885" w:rsidRPr="00D00BA8">
        <w:rPr>
          <w:rFonts w:eastAsia="Times New Roman" w:cs="Arial"/>
          <w:color w:val="414042"/>
          <w:szCs w:val="20"/>
          <w:lang w:eastAsia="en-AU"/>
        </w:rPr>
        <w:t>d</w:t>
      </w:r>
      <w:r w:rsidRPr="00D00BA8">
        <w:rPr>
          <w:rFonts w:eastAsia="Times New Roman" w:cs="Arial"/>
          <w:color w:val="414042"/>
          <w:szCs w:val="20"/>
          <w:lang w:eastAsia="en-AU"/>
        </w:rPr>
        <w:t>epartment’s website</w:t>
      </w:r>
      <w:r w:rsidRPr="00D00BA8">
        <w:rPr>
          <w:rFonts w:cs="Arial"/>
        </w:rPr>
        <w:t xml:space="preserve"> (</w:t>
      </w:r>
      <w:hyperlink r:id="rId18" w:history="1">
        <w:r w:rsidR="00556C67" w:rsidRPr="00D00BA8">
          <w:rPr>
            <w:rStyle w:val="Hyperlink"/>
            <w:rFonts w:cs="Arial"/>
          </w:rPr>
          <w:t>www.epw.qld.gov.au</w:t>
        </w:r>
      </w:hyperlink>
      <w:r w:rsidRPr="00D00BA8">
        <w:rPr>
          <w:rFonts w:cs="Arial"/>
        </w:rPr>
        <w:t xml:space="preserve">). </w:t>
      </w:r>
    </w:p>
    <w:p w14:paraId="5D7EE857" w14:textId="22BB6337" w:rsidR="00D418DD" w:rsidRPr="00D00BA8" w:rsidRDefault="00D418DD" w:rsidP="00235251">
      <w:pPr>
        <w:autoSpaceDE w:val="0"/>
        <w:autoSpaceDN w:val="0"/>
        <w:adjustRightInd w:val="0"/>
        <w:spacing w:before="240" w:after="60" w:line="280" w:lineRule="atLeast"/>
        <w:rPr>
          <w:rFonts w:cs="Arial"/>
          <w:b/>
          <w:bCs/>
        </w:rPr>
      </w:pPr>
      <w:r w:rsidRPr="00D00BA8">
        <w:rPr>
          <w:rFonts w:cs="Arial"/>
          <w:b/>
          <w:bCs/>
        </w:rPr>
        <w:t>COMPLIANCE RECORD UN</w:t>
      </w:r>
      <w:r w:rsidR="000B60E6" w:rsidRPr="00D00BA8">
        <w:rPr>
          <w:rFonts w:cs="Arial"/>
          <w:b/>
          <w:bCs/>
        </w:rPr>
        <w:t>DER THE POLICY</w:t>
      </w:r>
    </w:p>
    <w:p w14:paraId="43D19BBD" w14:textId="4ADE4864" w:rsidR="00325907" w:rsidRPr="00D00BA8" w:rsidRDefault="00BD64C6"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All confirmed breaches of the &lt;Mandate/Threshold&gt; (or Ethical Supplier Threshold/Mandate) will be collated to form your compliance record under these policies. </w:t>
      </w:r>
      <w:r w:rsidR="5391064D" w:rsidRPr="00D00BA8">
        <w:rPr>
          <w:rFonts w:eastAsia="Times New Roman" w:cs="Arial"/>
          <w:color w:val="414042"/>
          <w:lang w:eastAsia="en-AU"/>
        </w:rPr>
        <w:t>Procuring agencies will have access to this compliance record when completing future procurement.</w:t>
      </w:r>
    </w:p>
    <w:p w14:paraId="1820C4D3" w14:textId="147C97F8" w:rsidR="004C6DE4" w:rsidRPr="00D00BA8" w:rsidRDefault="0033495A" w:rsidP="00087B8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4C6DE4" w:rsidRPr="00D00BA8">
        <w:rPr>
          <w:rFonts w:eastAsia="Times New Roman" w:cs="Arial"/>
          <w:color w:val="414042"/>
          <w:lang w:eastAsia="en-AU"/>
        </w:rPr>
        <w:t>takes all matters of compliance seriously. We appreciate your cooperation and patience while due process was followed in addressing this matter.</w:t>
      </w:r>
    </w:p>
    <w:p w14:paraId="3C2B9A49" w14:textId="25514444" w:rsidR="004C6DE4" w:rsidRPr="006B70A8" w:rsidRDefault="004C6DE4"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E34604"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6FCAAEDE" w14:textId="509AD94C" w:rsidR="00054594" w:rsidRDefault="004C6DE4" w:rsidP="002352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1B7D7A53" w14:textId="77777777" w:rsidR="007504EB" w:rsidRDefault="007504EB">
      <w:pPr>
        <w:spacing w:line="259" w:lineRule="auto"/>
        <w:rPr>
          <w:rFonts w:eastAsia="Times New Roman" w:cs="Arial"/>
          <w:color w:val="414042"/>
          <w:szCs w:val="20"/>
          <w:lang w:eastAsia="en-AU"/>
        </w:rPr>
      </w:pPr>
    </w:p>
    <w:p w14:paraId="6CBEF6C7" w14:textId="77777777" w:rsidR="007504EB" w:rsidRDefault="007504EB">
      <w:pPr>
        <w:spacing w:line="259" w:lineRule="auto"/>
        <w:rPr>
          <w:rFonts w:eastAsia="Times New Roman" w:cs="Arial"/>
          <w:color w:val="414042"/>
          <w:szCs w:val="20"/>
          <w:lang w:eastAsia="en-AU"/>
        </w:rPr>
      </w:pPr>
    </w:p>
    <w:p w14:paraId="750E3058" w14:textId="06A61BD3" w:rsidR="00107BAD" w:rsidRDefault="00107BAD">
      <w:pPr>
        <w:spacing w:after="40" w:line="259" w:lineRule="auto"/>
        <w:rPr>
          <w:rFonts w:eastAsia="Times New Roman" w:cs="Arial"/>
          <w:color w:val="414042"/>
          <w:szCs w:val="20"/>
          <w:lang w:eastAsia="en-AU"/>
        </w:rPr>
      </w:pPr>
      <w:r>
        <w:rPr>
          <w:rFonts w:eastAsia="Times New Roman" w:cs="Arial"/>
          <w:color w:val="414042"/>
          <w:szCs w:val="20"/>
          <w:lang w:eastAsia="en-AU"/>
        </w:rPr>
        <w:t xml:space="preserve"> </w:t>
      </w:r>
    </w:p>
    <w:p w14:paraId="5F8F1F2F" w14:textId="44C56F45" w:rsidR="00054594" w:rsidRDefault="00054594">
      <w:pPr>
        <w:spacing w:line="259" w:lineRule="auto"/>
        <w:rPr>
          <w:rFonts w:eastAsia="Times New Roman" w:cs="Arial"/>
          <w:color w:val="414042"/>
          <w:szCs w:val="20"/>
          <w:lang w:eastAsia="en-AU"/>
        </w:rPr>
      </w:pPr>
      <w:r>
        <w:rPr>
          <w:rFonts w:eastAsia="Times New Roman" w:cs="Arial"/>
          <w:color w:val="414042"/>
          <w:szCs w:val="20"/>
          <w:lang w:eastAsia="en-AU"/>
        </w:rPr>
        <w:br w:type="page"/>
      </w:r>
    </w:p>
    <w:p w14:paraId="10AC4178" w14:textId="69DA45C8" w:rsidR="00054594" w:rsidRPr="00EB67FD" w:rsidRDefault="00054594">
      <w:pPr>
        <w:pStyle w:val="Heading1"/>
        <w:spacing w:before="0"/>
        <w:rPr>
          <w:sz w:val="36"/>
          <w:szCs w:val="36"/>
        </w:rPr>
      </w:pPr>
      <w:bookmarkStart w:id="9" w:name="_Toc82987097"/>
      <w:r w:rsidRPr="00FA3955">
        <w:rPr>
          <w:i/>
          <w:iCs/>
          <w:sz w:val="36"/>
          <w:szCs w:val="36"/>
        </w:rPr>
        <w:t>Outcome Notice</w:t>
      </w:r>
      <w:r>
        <w:rPr>
          <w:sz w:val="36"/>
          <w:szCs w:val="36"/>
        </w:rPr>
        <w:t xml:space="preserve"> </w:t>
      </w:r>
      <w:r w:rsidR="00F72209">
        <w:rPr>
          <w:sz w:val="36"/>
          <w:szCs w:val="36"/>
        </w:rPr>
        <w:t>8</w:t>
      </w:r>
      <w:bookmarkEnd w:id="9"/>
    </w:p>
    <w:p w14:paraId="3B584195" w14:textId="1DE5A1B6" w:rsidR="00054594" w:rsidRPr="00F27F52" w:rsidRDefault="00054594" w:rsidP="00235251">
      <w:pPr>
        <w:pStyle w:val="BDOBodytext"/>
        <w:spacing w:before="240" w:after="160"/>
        <w:ind w:right="-45"/>
        <w:rPr>
          <w:rFonts w:ascii="Arial" w:eastAsiaTheme="majorEastAsia" w:hAnsi="Arial" w:cstheme="majorBidi"/>
          <w:color w:val="60605D"/>
          <w:sz w:val="32"/>
          <w:szCs w:val="26"/>
          <w:lang w:eastAsia="en-US"/>
        </w:rPr>
      </w:pPr>
      <w:r>
        <w:rPr>
          <w:rFonts w:ascii="Arial" w:eastAsiaTheme="majorEastAsia" w:hAnsi="Arial" w:cstheme="majorBidi"/>
          <w:color w:val="60605D"/>
          <w:sz w:val="32"/>
          <w:szCs w:val="26"/>
          <w:lang w:eastAsia="en-US"/>
        </w:rPr>
        <w:t>B</w:t>
      </w:r>
      <w:r w:rsidRPr="00F27F52">
        <w:rPr>
          <w:rFonts w:ascii="Arial" w:eastAsiaTheme="majorEastAsia" w:hAnsi="Arial" w:cstheme="majorBidi"/>
          <w:color w:val="60605D"/>
          <w:sz w:val="32"/>
          <w:szCs w:val="26"/>
          <w:lang w:eastAsia="en-US"/>
        </w:rPr>
        <w:t xml:space="preserve">reach – </w:t>
      </w:r>
      <w:r>
        <w:rPr>
          <w:rFonts w:ascii="Arial" w:eastAsiaTheme="majorEastAsia" w:hAnsi="Arial" w:cstheme="majorBidi"/>
          <w:color w:val="60605D"/>
          <w:sz w:val="32"/>
          <w:szCs w:val="26"/>
          <w:lang w:eastAsia="en-US"/>
        </w:rPr>
        <w:t xml:space="preserve">demerits </w:t>
      </w:r>
      <w:r w:rsidR="003D3EFC">
        <w:rPr>
          <w:rFonts w:ascii="Arial" w:eastAsiaTheme="majorEastAsia" w:hAnsi="Arial" w:cstheme="majorBidi"/>
          <w:color w:val="60605D"/>
          <w:sz w:val="32"/>
          <w:szCs w:val="26"/>
          <w:lang w:eastAsia="en-US"/>
        </w:rPr>
        <w:t>issued, no</w:t>
      </w:r>
      <w:r>
        <w:rPr>
          <w:rFonts w:ascii="Arial" w:eastAsiaTheme="majorEastAsia" w:hAnsi="Arial" w:cstheme="majorBidi"/>
          <w:color w:val="60605D"/>
          <w:sz w:val="32"/>
          <w:szCs w:val="26"/>
          <w:lang w:eastAsia="en-US"/>
        </w:rPr>
        <w:t xml:space="preserve"> sanction</w:t>
      </w:r>
    </w:p>
    <w:p w14:paraId="43D8B251" w14:textId="5CDDCBFF" w:rsidR="00054594" w:rsidRDefault="00054594" w:rsidP="00235251">
      <w:pPr>
        <w:pStyle w:val="BDOBodytext"/>
        <w:spacing w:after="0"/>
        <w:ind w:right="-46"/>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 appropriate decision maker (in consideration of the Panel’s recommendation) determines a breach under the Mandate or Threshold has occurred, and demerits</w:t>
      </w:r>
      <w:r w:rsidR="00272D3C">
        <w:rPr>
          <w:rFonts w:ascii="Arial" w:hAnsi="Arial"/>
          <w:color w:val="414042"/>
        </w:rPr>
        <w:t xml:space="preserve"> (</w:t>
      </w:r>
      <w:r w:rsidR="00E36B06">
        <w:rPr>
          <w:rFonts w:ascii="Arial" w:hAnsi="Arial"/>
          <w:color w:val="414042"/>
        </w:rPr>
        <w:t>but no</w:t>
      </w:r>
      <w:r>
        <w:rPr>
          <w:rFonts w:ascii="Arial" w:hAnsi="Arial"/>
          <w:color w:val="414042"/>
        </w:rPr>
        <w:t xml:space="preserve"> sanction</w:t>
      </w:r>
      <w:r w:rsidR="00272D3C">
        <w:rPr>
          <w:rFonts w:ascii="Arial" w:hAnsi="Arial"/>
          <w:color w:val="414042"/>
        </w:rPr>
        <w:t>)</w:t>
      </w:r>
      <w:r>
        <w:rPr>
          <w:rFonts w:ascii="Arial" w:hAnsi="Arial"/>
          <w:color w:val="414042"/>
        </w:rPr>
        <w:t xml:space="preserve"> will be imposed.</w:t>
      </w:r>
    </w:p>
    <w:p w14:paraId="6B3DA850" w14:textId="77777777" w:rsidR="00054594" w:rsidRDefault="00054594" w:rsidP="00235251">
      <w:pPr>
        <w:pStyle w:val="BDOBodytext"/>
        <w:spacing w:after="0"/>
        <w:ind w:right="-46"/>
        <w:rPr>
          <w:rFonts w:ascii="Arial" w:hAnsi="Arial"/>
          <w:color w:val="414042"/>
        </w:rPr>
      </w:pPr>
      <w:r>
        <w:rPr>
          <w:rFonts w:ascii="Arial" w:hAnsi="Arial"/>
          <w:noProof/>
          <w:color w:val="414042"/>
        </w:rPr>
        <mc:AlternateContent>
          <mc:Choice Requires="wps">
            <w:drawing>
              <wp:anchor distT="0" distB="0" distL="114300" distR="114300" simplePos="0" relativeHeight="251658246" behindDoc="0" locked="0" layoutInCell="1" allowOverlap="1" wp14:anchorId="62F32298" wp14:editId="2483070C">
                <wp:simplePos x="0" y="0"/>
                <wp:positionH relativeFrom="column">
                  <wp:posOffset>-1270</wp:posOffset>
                </wp:positionH>
                <wp:positionV relativeFrom="paragraph">
                  <wp:posOffset>158527</wp:posOffset>
                </wp:positionV>
                <wp:extent cx="65024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03F19" id="Straight Connector 32"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oeuQ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" strokecolor="#a70240 [3204]" strokeweight=".5pt">
                <v:stroke joinstyle="miter"/>
              </v:line>
            </w:pict>
          </mc:Fallback>
        </mc:AlternateContent>
      </w:r>
    </w:p>
    <w:p w14:paraId="376EEB91" w14:textId="77777777" w:rsidR="00054594" w:rsidRDefault="00054594" w:rsidP="00235251">
      <w:pPr>
        <w:pStyle w:val="BDOBodytext"/>
        <w:ind w:right="-46"/>
        <w:rPr>
          <w:rFonts w:ascii="Arial" w:hAnsi="Arial"/>
          <w:color w:val="414042"/>
        </w:rPr>
      </w:pPr>
    </w:p>
    <w:p w14:paraId="354FDFBC" w14:textId="77777777" w:rsidR="00054594" w:rsidRPr="00D00BA8" w:rsidRDefault="00054594">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544702C4" w14:textId="77777777" w:rsidR="00054594" w:rsidRPr="00D00BA8" w:rsidRDefault="00054594">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43420061" w14:textId="77777777" w:rsidR="00054594" w:rsidRPr="00D00BA8" w:rsidRDefault="00054594">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561567A6" w14:textId="77777777" w:rsidR="00054594" w:rsidRPr="00D00BA8" w:rsidRDefault="00054594">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0E36200D" w14:textId="77777777" w:rsidR="00054594" w:rsidRPr="00D00BA8" w:rsidRDefault="00054594">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4D7856E8" w14:textId="77777777" w:rsidR="00054594" w:rsidRPr="00D00BA8" w:rsidRDefault="00054594">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1CAAE75D" w14:textId="77777777" w:rsidR="00054594" w:rsidRPr="00D00BA8" w:rsidRDefault="00054594">
      <w:pPr>
        <w:rPr>
          <w:rFonts w:cs="Arial"/>
        </w:rPr>
      </w:pPr>
    </w:p>
    <w:p w14:paraId="6B0C04F4" w14:textId="77777777" w:rsidR="00351948" w:rsidRPr="00D00BA8" w:rsidRDefault="00351948">
      <w:pPr>
        <w:spacing w:after="360"/>
        <w:rPr>
          <w:rFonts w:eastAsiaTheme="majorEastAsia" w:cstheme="majorBidi"/>
          <w:bCs/>
          <w:color w:val="B21936"/>
          <w:sz w:val="28"/>
          <w:szCs w:val="28"/>
        </w:rPr>
      </w:pPr>
      <w:r w:rsidRPr="00D00BA8">
        <w:rPr>
          <w:rFonts w:eastAsiaTheme="majorEastAsia" w:cstheme="majorBidi"/>
          <w:bCs/>
          <w:color w:val="B21936"/>
          <w:sz w:val="28"/>
          <w:szCs w:val="28"/>
        </w:rPr>
        <w:t>REF#&lt;insert&gt;: Ethical Supplier &lt;Mandate or Threshold&gt; Outcome Notice</w:t>
      </w:r>
    </w:p>
    <w:p w14:paraId="6FE14FCF" w14:textId="43E7CA4E" w:rsidR="00054594" w:rsidRPr="00D00BA8" w:rsidRDefault="00054594"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D6797C"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490344E0" w14:textId="77777777" w:rsidR="007447C1" w:rsidRPr="00D00BA8" w:rsidRDefault="007447C1" w:rsidP="007447C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w:t>
      </w:r>
      <w:r w:rsidRPr="00D00BA8">
        <w:rPr>
          <w:rFonts w:eastAsia="Times New Roman" w:cs="Arial"/>
          <w:i/>
          <w:iCs/>
          <w:color w:val="414042"/>
          <w:szCs w:val="20"/>
          <w:lang w:eastAsia="en-AU"/>
        </w:rPr>
        <w:t>Show Cause Notice</w:t>
      </w:r>
      <w:r w:rsidRPr="00D00BA8">
        <w:rPr>
          <w:rFonts w:eastAsia="Times New Roman" w:cs="Arial"/>
          <w:color w:val="414042"/>
          <w:szCs w:val="20"/>
          <w:lang w:eastAsia="en-AU"/>
        </w:rPr>
        <w:t xml:space="preserve"> issued to you on &lt;insert date&gt; by the &lt;insert procuring agency&gt; and the </w:t>
      </w:r>
      <w:r w:rsidRPr="00D00BA8">
        <w:rPr>
          <w:rFonts w:eastAsia="Times New Roman" w:cs="Arial"/>
          <w:i/>
          <w:iCs/>
          <w:color w:val="414042"/>
          <w:szCs w:val="20"/>
          <w:lang w:eastAsia="en-AU"/>
        </w:rPr>
        <w:t>Extenuating Circumstances Notice</w:t>
      </w:r>
      <w:r w:rsidRPr="00D00BA8">
        <w:rPr>
          <w:rFonts w:eastAsia="Times New Roman" w:cs="Arial"/>
          <w:color w:val="414042"/>
          <w:szCs w:val="20"/>
          <w:lang w:eastAsia="en-AU"/>
        </w:rPr>
        <w:t xml:space="preserve"> sent &lt;insert date&gt; which outlined a suspected breach of the Ethical Supplier &lt;Mandate/Threshold&gt; (the Mandate/Threshold).</w:t>
      </w:r>
    </w:p>
    <w:p w14:paraId="2400AE82" w14:textId="77777777" w:rsidR="00054594" w:rsidRPr="00D00BA8" w:rsidRDefault="00054594"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allegation is summarised as follows:</w:t>
      </w:r>
    </w:p>
    <w:p w14:paraId="49337569" w14:textId="77777777" w:rsidR="00054594" w:rsidRPr="00D00BA8" w:rsidRDefault="00054594" w:rsidP="00235251">
      <w:pPr>
        <w:spacing w:line="280" w:lineRule="atLeast"/>
        <w:rPr>
          <w:rFonts w:eastAsia="Times New Roman" w:cs="Arial"/>
          <w:color w:val="414042"/>
          <w:szCs w:val="20"/>
          <w:lang w:eastAsia="en-AU"/>
        </w:rPr>
      </w:pPr>
      <w:r w:rsidRPr="00D00BA8">
        <w:rPr>
          <w:rFonts w:eastAsia="Times New Roman" w:cs="Arial"/>
          <w:i/>
          <w:iCs/>
          <w:color w:val="414042"/>
          <w:szCs w:val="20"/>
          <w:lang w:eastAsia="en-AU"/>
        </w:rPr>
        <w:t>&lt;insert short summary of alleged conduct, including a reference to the related contract (if applicable)&gt;</w:t>
      </w:r>
    </w:p>
    <w:p w14:paraId="693AF291" w14:textId="4C5D24DC" w:rsidR="00CE1BF2" w:rsidRPr="00D00BA8" w:rsidRDefault="00CE1BF2" w:rsidP="00235251">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w:t>
      </w:r>
      <w:r w:rsidR="00C6772E" w:rsidRPr="00D00BA8">
        <w:rPr>
          <w:rFonts w:eastAsia="Times New Roman" w:cs="Arial"/>
          <w:b/>
          <w:bCs/>
          <w:color w:val="414042"/>
          <w:szCs w:val="20"/>
          <w:lang w:eastAsia="en-AU"/>
        </w:rPr>
        <w:t>IRECTOR-GENERAL</w:t>
      </w:r>
      <w:r w:rsidRPr="00D00BA8">
        <w:rPr>
          <w:rFonts w:eastAsia="Times New Roman" w:cs="Arial"/>
          <w:b/>
          <w:bCs/>
          <w:color w:val="414042"/>
          <w:szCs w:val="20"/>
          <w:lang w:eastAsia="en-AU"/>
        </w:rPr>
        <w:t xml:space="preserve"> CONSIDERATION</w:t>
      </w:r>
    </w:p>
    <w:p w14:paraId="4BF8F24B" w14:textId="77777777" w:rsidR="00684697" w:rsidRPr="00D00BA8" w:rsidRDefault="00684697"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On &lt;insert date&gt;, the Director-General of the &lt;insert procuring agency&gt; conducted a review of all available case materials, including any information provided during the show cause and extenuating circumstances proceedings.</w:t>
      </w:r>
    </w:p>
    <w:p w14:paraId="3AB0B055" w14:textId="56FDF420" w:rsidR="00054594" w:rsidRPr="00D00BA8" w:rsidRDefault="00054594"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After due consideration, it has been established that the non-compliant conduct outlined in this </w:t>
      </w:r>
      <w:r w:rsidR="00C50ADF" w:rsidRPr="00D00BA8">
        <w:rPr>
          <w:rFonts w:eastAsia="Times New Roman" w:cs="Arial"/>
          <w:color w:val="414042"/>
          <w:szCs w:val="20"/>
          <w:lang w:eastAsia="en-AU"/>
        </w:rPr>
        <w:t>N</w:t>
      </w:r>
      <w:r w:rsidRPr="00D00BA8">
        <w:rPr>
          <w:rFonts w:eastAsia="Times New Roman" w:cs="Arial"/>
          <w:color w:val="414042"/>
          <w:szCs w:val="20"/>
          <w:lang w:eastAsia="en-AU"/>
        </w:rPr>
        <w:t>otice is a confirmed breach of the Ethical Supplier &lt;Mandate or Threshold&gt;. In this instance,</w:t>
      </w:r>
      <w:r w:rsidR="00701ECD" w:rsidRPr="00D00BA8">
        <w:rPr>
          <w:rFonts w:eastAsia="Times New Roman" w:cs="Arial"/>
          <w:color w:val="414042"/>
          <w:szCs w:val="20"/>
          <w:lang w:eastAsia="en-AU"/>
        </w:rPr>
        <w:t xml:space="preserve"> &lt;</w:t>
      </w:r>
      <w:r w:rsidRPr="00D00BA8">
        <w:rPr>
          <w:rFonts w:eastAsia="Times New Roman" w:cs="Arial"/>
          <w:color w:val="414042"/>
          <w:szCs w:val="20"/>
          <w:lang w:eastAsia="en-AU"/>
        </w:rPr>
        <w:t>X</w:t>
      </w:r>
      <w:r w:rsidR="00701ECD" w:rsidRPr="00D00BA8">
        <w:rPr>
          <w:rFonts w:eastAsia="Times New Roman" w:cs="Arial"/>
          <w:color w:val="414042"/>
          <w:szCs w:val="20"/>
          <w:lang w:eastAsia="en-AU"/>
        </w:rPr>
        <w:t>&gt;</w:t>
      </w:r>
      <w:r w:rsidRPr="00D00BA8">
        <w:rPr>
          <w:rFonts w:eastAsia="Times New Roman" w:cs="Arial"/>
          <w:color w:val="414042"/>
          <w:szCs w:val="20"/>
          <w:lang w:eastAsia="en-AU"/>
        </w:rPr>
        <w:t xml:space="preserve"> demerits will be issued to &lt;insert supplier name&gt; in relation to this matter.</w:t>
      </w:r>
    </w:p>
    <w:p w14:paraId="7FCF0BC2" w14:textId="56A0C1C3" w:rsidR="003C56EC" w:rsidRPr="00D00BA8" w:rsidRDefault="003C56EC"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w:t>
      </w:r>
      <w:r w:rsidR="003C10FF" w:rsidRPr="00D00BA8">
        <w:rPr>
          <w:rFonts w:eastAsia="Times New Roman" w:cs="Arial"/>
          <w:color w:val="414042"/>
          <w:szCs w:val="20"/>
          <w:lang w:eastAsia="en-AU"/>
        </w:rPr>
        <w:t>imposition</w:t>
      </w:r>
      <w:r w:rsidRPr="00D00BA8">
        <w:rPr>
          <w:rFonts w:eastAsia="Times New Roman" w:cs="Arial"/>
          <w:color w:val="414042"/>
          <w:szCs w:val="20"/>
          <w:lang w:eastAsia="en-AU"/>
        </w:rPr>
        <w:t xml:space="preserve"> of these demerits also qualified the business for the consideration of a sanction. Taking all matters causing the accrual of</w:t>
      </w:r>
      <w:r w:rsidR="00701ECD" w:rsidRPr="00D00BA8">
        <w:rPr>
          <w:rFonts w:eastAsia="Times New Roman" w:cs="Arial"/>
          <w:color w:val="414042"/>
          <w:szCs w:val="20"/>
          <w:lang w:eastAsia="en-AU"/>
        </w:rPr>
        <w:t xml:space="preserve"> twenty</w:t>
      </w:r>
      <w:r w:rsidRPr="00D00BA8">
        <w:rPr>
          <w:rFonts w:eastAsia="Times New Roman" w:cs="Arial"/>
          <w:color w:val="414042"/>
          <w:szCs w:val="20"/>
          <w:lang w:eastAsia="en-AU"/>
        </w:rPr>
        <w:t xml:space="preserve"> </w:t>
      </w:r>
      <w:r w:rsidR="00701ECD" w:rsidRPr="00D00BA8">
        <w:rPr>
          <w:rFonts w:eastAsia="Times New Roman" w:cs="Arial"/>
          <w:color w:val="414042"/>
          <w:szCs w:val="20"/>
          <w:lang w:eastAsia="en-AU"/>
        </w:rPr>
        <w:t>(</w:t>
      </w:r>
      <w:r w:rsidRPr="00D00BA8">
        <w:rPr>
          <w:rFonts w:eastAsia="Times New Roman" w:cs="Arial"/>
          <w:color w:val="414042"/>
          <w:szCs w:val="20"/>
          <w:lang w:eastAsia="en-AU"/>
        </w:rPr>
        <w:t>20</w:t>
      </w:r>
      <w:r w:rsidR="00701ECD" w:rsidRPr="00D00BA8">
        <w:rPr>
          <w:rFonts w:eastAsia="Times New Roman" w:cs="Arial"/>
          <w:color w:val="414042"/>
          <w:szCs w:val="20"/>
          <w:lang w:eastAsia="en-AU"/>
        </w:rPr>
        <w:t>)</w:t>
      </w:r>
      <w:r w:rsidRPr="00D00BA8">
        <w:rPr>
          <w:rFonts w:eastAsia="Times New Roman" w:cs="Arial"/>
          <w:color w:val="414042"/>
          <w:szCs w:val="20"/>
          <w:lang w:eastAsia="en-AU"/>
        </w:rPr>
        <w:t xml:space="preserve"> demerits (or more) into account, a decision </w:t>
      </w:r>
      <w:r w:rsidR="00E36B06" w:rsidRPr="00D00BA8">
        <w:rPr>
          <w:rFonts w:eastAsia="Times New Roman" w:cs="Arial"/>
          <w:color w:val="414042"/>
          <w:szCs w:val="20"/>
          <w:lang w:eastAsia="en-AU"/>
        </w:rPr>
        <w:t xml:space="preserve">not to apply a sanction </w:t>
      </w:r>
      <w:r w:rsidRPr="00D00BA8">
        <w:rPr>
          <w:rFonts w:eastAsia="Times New Roman" w:cs="Arial"/>
          <w:color w:val="414042"/>
          <w:szCs w:val="20"/>
          <w:lang w:eastAsia="en-AU"/>
        </w:rPr>
        <w:t>has been made.</w:t>
      </w:r>
    </w:p>
    <w:p w14:paraId="4D97C059" w14:textId="70362E1A" w:rsidR="005D62E6" w:rsidRPr="00D00BA8" w:rsidRDefault="005D62E6"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decision is summarised as follows:</w:t>
      </w:r>
    </w:p>
    <w:p w14:paraId="51BB042D" w14:textId="39E68F30" w:rsidR="005D62E6" w:rsidRPr="00D00BA8" w:rsidRDefault="005D62E6"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summary of decision&gt;</w:t>
      </w:r>
    </w:p>
    <w:p w14:paraId="6F51F298" w14:textId="77777777" w:rsidR="005D62E6" w:rsidRPr="00D00BA8" w:rsidRDefault="005D62E6" w:rsidP="00235251">
      <w:pPr>
        <w:spacing w:before="240" w:after="60" w:line="280" w:lineRule="atLeast"/>
        <w:rPr>
          <w:rFonts w:eastAsia="Times New Roman" w:cs="Arial"/>
          <w:b/>
          <w:bCs/>
          <w:color w:val="414042"/>
          <w:szCs w:val="20"/>
          <w:lang w:eastAsia="en-AU"/>
        </w:rPr>
      </w:pPr>
      <w:r w:rsidRPr="00D00BA8">
        <w:rPr>
          <w:rFonts w:eastAsia="Times New Roman" w:cs="Arial"/>
          <w:b/>
          <w:bCs/>
          <w:color w:val="414042"/>
          <w:szCs w:val="20"/>
          <w:lang w:eastAsia="en-AU"/>
        </w:rPr>
        <w:t>DEMERIT DETAILS</w:t>
      </w:r>
    </w:p>
    <w:p w14:paraId="08BD84E3" w14:textId="72B09867" w:rsidR="00F45EB9" w:rsidRPr="00D00BA8" w:rsidRDefault="00F45EB9"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As set out in the </w:t>
      </w:r>
      <w:r w:rsidRPr="00D00BA8">
        <w:rPr>
          <w:rFonts w:eastAsia="Times New Roman" w:cs="Arial"/>
          <w:i/>
          <w:iCs/>
          <w:color w:val="414042"/>
          <w:szCs w:val="20"/>
          <w:lang w:eastAsia="en-AU"/>
        </w:rPr>
        <w:t>Ethical Supplier Mandate 2021</w:t>
      </w:r>
      <w:r w:rsidRPr="00D00BA8">
        <w:rPr>
          <w:rFonts w:eastAsia="Times New Roman" w:cs="Arial"/>
          <w:color w:val="414042"/>
          <w:szCs w:val="20"/>
          <w:lang w:eastAsia="en-AU"/>
        </w:rPr>
        <w:t>, demerits will expire 12</w:t>
      </w:r>
      <w:r w:rsidR="00701ECD" w:rsidRPr="00D00BA8">
        <w:rPr>
          <w:rFonts w:eastAsia="Times New Roman" w:cs="Arial"/>
          <w:color w:val="414042"/>
          <w:szCs w:val="20"/>
          <w:lang w:eastAsia="en-AU"/>
        </w:rPr>
        <w:t xml:space="preserve"> </w:t>
      </w:r>
      <w:r w:rsidRPr="00D00BA8">
        <w:rPr>
          <w:rFonts w:eastAsia="Times New Roman" w:cs="Arial"/>
          <w:color w:val="414042"/>
          <w:szCs w:val="20"/>
          <w:lang w:eastAsia="en-AU"/>
        </w:rPr>
        <w:t>months from the date they are issued</w:t>
      </w:r>
      <w:r w:rsidR="00B6651E" w:rsidRPr="00D00BA8">
        <w:rPr>
          <w:rFonts w:eastAsia="Times New Roman" w:cs="Arial"/>
          <w:color w:val="414042"/>
          <w:szCs w:val="20"/>
          <w:lang w:eastAsia="en-AU"/>
        </w:rPr>
        <w:t>;</w:t>
      </w:r>
      <w:r w:rsidRPr="00D00BA8">
        <w:rPr>
          <w:rFonts w:eastAsia="Times New Roman" w:cs="Arial"/>
          <w:color w:val="414042"/>
          <w:szCs w:val="20"/>
          <w:lang w:eastAsia="en-AU"/>
        </w:rPr>
        <w:t xml:space="preserve"> unless applied to a sanction. All demerits applied to a sanction determination will be retired and will not contribute to future non-compliance decisions under the policy.</w:t>
      </w:r>
    </w:p>
    <w:p w14:paraId="699FB5AE" w14:textId="594D7741" w:rsidR="00F45EB9" w:rsidRPr="006D485F" w:rsidRDefault="00F45EB9" w:rsidP="00235251">
      <w:pPr>
        <w:spacing w:after="0" w:line="280" w:lineRule="atLeast"/>
        <w:rPr>
          <w:rFonts w:eastAsia="Times New Roman" w:cs="Arial"/>
          <w:color w:val="414042"/>
          <w:szCs w:val="20"/>
          <w:lang w:eastAsia="en-AU"/>
        </w:rPr>
      </w:pPr>
      <w:r w:rsidRPr="00D00BA8">
        <w:rPr>
          <w:rFonts w:eastAsia="Times New Roman" w:cs="Arial"/>
          <w:color w:val="414042"/>
          <w:szCs w:val="20"/>
          <w:lang w:eastAsia="en-AU"/>
        </w:rPr>
        <w:t xml:space="preserve">Given &lt;insert supplier name&gt; </w:t>
      </w:r>
      <w:r w:rsidR="00C33E03" w:rsidRPr="00D00BA8">
        <w:rPr>
          <w:rFonts w:eastAsia="Times New Roman" w:cs="Arial"/>
          <w:color w:val="414042"/>
          <w:szCs w:val="20"/>
          <w:lang w:eastAsia="en-AU"/>
        </w:rPr>
        <w:t>is</w:t>
      </w:r>
      <w:r w:rsidRPr="00D00BA8">
        <w:rPr>
          <w:rFonts w:eastAsia="Times New Roman" w:cs="Arial"/>
          <w:color w:val="414042"/>
          <w:szCs w:val="20"/>
          <w:lang w:eastAsia="en-AU"/>
        </w:rPr>
        <w:t xml:space="preserve"> in receipt of a sanction</w:t>
      </w:r>
      <w:r w:rsidR="00C0375F" w:rsidRPr="00D00BA8">
        <w:rPr>
          <w:rFonts w:eastAsia="Times New Roman" w:cs="Arial"/>
          <w:color w:val="414042"/>
          <w:szCs w:val="20"/>
          <w:lang w:eastAsia="en-AU"/>
        </w:rPr>
        <w:t xml:space="preserve"> decision</w:t>
      </w:r>
      <w:r w:rsidRPr="00D00BA8">
        <w:rPr>
          <w:rFonts w:eastAsia="Times New Roman" w:cs="Arial"/>
          <w:color w:val="414042"/>
          <w:szCs w:val="20"/>
          <w:lang w:eastAsia="en-AU"/>
        </w:rPr>
        <w:t>, all demerits</w:t>
      </w:r>
      <w:r>
        <w:rPr>
          <w:rFonts w:eastAsia="Times New Roman" w:cs="Arial"/>
          <w:color w:val="414042"/>
          <w:szCs w:val="20"/>
          <w:lang w:eastAsia="en-AU"/>
        </w:rPr>
        <w:t xml:space="preserve"> included in the consideration of this outcome will no longer be active.</w:t>
      </w:r>
    </w:p>
    <w:p w14:paraId="146D60DF" w14:textId="77777777" w:rsidR="00B9363B" w:rsidRDefault="00B9363B" w:rsidP="00235251">
      <w:pPr>
        <w:spacing w:before="240" w:after="60" w:line="280" w:lineRule="atLeast"/>
        <w:rPr>
          <w:rFonts w:eastAsia="Times New Roman" w:cs="Arial"/>
          <w:b/>
          <w:color w:val="414042"/>
          <w:lang w:eastAsia="en-AU"/>
        </w:rPr>
      </w:pPr>
      <w:r>
        <w:rPr>
          <w:rFonts w:eastAsia="Times New Roman" w:cs="Arial"/>
          <w:b/>
          <w:color w:val="414042"/>
          <w:lang w:eastAsia="en-AU"/>
        </w:rPr>
        <w:t>APPEAL OPTIONS</w:t>
      </w:r>
    </w:p>
    <w:p w14:paraId="639AC17D" w14:textId="196920E9" w:rsidR="00054594" w:rsidRPr="00D00BA8" w:rsidRDefault="00054594"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&lt;Insert supplier name&gt; may appeal against this decision if you believe the process of managing the breach under the </w:t>
      </w:r>
      <w:r w:rsidRPr="00D00BA8">
        <w:rPr>
          <w:rFonts w:eastAsia="Times New Roman" w:cs="Arial"/>
          <w:i/>
          <w:iCs/>
          <w:color w:val="414042"/>
          <w:szCs w:val="20"/>
          <w:lang w:eastAsia="en-AU"/>
        </w:rPr>
        <w:t>Ethical Supplier Mandate 2021</w:t>
      </w:r>
      <w:r w:rsidRPr="00D00BA8">
        <w:rPr>
          <w:rFonts w:eastAsia="Times New Roman" w:cs="Arial"/>
          <w:color w:val="414042"/>
          <w:szCs w:val="20"/>
          <w:lang w:eastAsia="en-AU"/>
        </w:rPr>
        <w:t xml:space="preserve"> has not been followed, or the </w:t>
      </w:r>
      <w:r w:rsidR="003B1C0C" w:rsidRPr="00D00BA8">
        <w:rPr>
          <w:rFonts w:eastAsia="Times New Roman" w:cs="Arial"/>
          <w:color w:val="414042"/>
          <w:szCs w:val="20"/>
          <w:lang w:eastAsia="en-AU"/>
        </w:rPr>
        <w:t>Director-General</w:t>
      </w:r>
      <w:r w:rsidRPr="00D00BA8">
        <w:rPr>
          <w:rFonts w:eastAsia="Times New Roman" w:cs="Arial"/>
          <w:color w:val="414042"/>
          <w:szCs w:val="20"/>
          <w:lang w:eastAsia="en-AU"/>
        </w:rPr>
        <w:t xml:space="preserve"> failed to take information provided during the show cause and extenuating circumstances proceedings into account. </w:t>
      </w:r>
      <w:r w:rsidR="0011233F" w:rsidRPr="00D00BA8">
        <w:rPr>
          <w:rFonts w:eastAsia="Times New Roman" w:cs="Arial"/>
          <w:color w:val="414042"/>
          <w:szCs w:val="20"/>
          <w:lang w:eastAsia="en-AU"/>
        </w:rPr>
        <w:t>The scope of an appeal does not include the reconsideration of merit or facts of a breach under the Mandate.</w:t>
      </w:r>
    </w:p>
    <w:p w14:paraId="42FDBD30" w14:textId="6D7DB880" w:rsidR="00054594" w:rsidRPr="00D00BA8" w:rsidRDefault="00054594" w:rsidP="00235251">
      <w:pPr>
        <w:autoSpaceDE w:val="0"/>
        <w:autoSpaceDN w:val="0"/>
        <w:adjustRightInd w:val="0"/>
        <w:spacing w:line="280" w:lineRule="atLeast"/>
        <w:rPr>
          <w:rFonts w:cs="Arial"/>
        </w:rPr>
      </w:pPr>
      <w:r w:rsidRPr="00D00BA8">
        <w:rPr>
          <w:rFonts w:eastAsia="Times New Roman" w:cs="Arial"/>
          <w:color w:val="414042"/>
          <w:szCs w:val="20"/>
          <w:lang w:eastAsia="en-AU"/>
        </w:rPr>
        <w:t xml:space="preserve">Please direct all appeal submissions to </w:t>
      </w:r>
      <w:hyperlink r:id="rId19" w:history="1">
        <w:r w:rsidR="00556C67" w:rsidRPr="00D00BA8">
          <w:rPr>
            <w:rStyle w:val="Hyperlink"/>
            <w:rFonts w:cs="Arial"/>
          </w:rPr>
          <w:t>ethicalsupply@epw.qld.gov.au</w:t>
        </w:r>
      </w:hyperlink>
      <w:r w:rsidRPr="00D00BA8">
        <w:rPr>
          <w:rFonts w:cs="Arial"/>
        </w:rPr>
        <w:t xml:space="preserve"> </w:t>
      </w:r>
      <w:r w:rsidRPr="00D00BA8">
        <w:rPr>
          <w:rFonts w:eastAsia="Times New Roman" w:cs="Arial"/>
          <w:color w:val="414042"/>
          <w:szCs w:val="20"/>
          <w:lang w:eastAsia="en-AU"/>
        </w:rPr>
        <w:t xml:space="preserve">within ten (10) business days of </w:t>
      </w:r>
      <w:r w:rsidR="009B6A74" w:rsidRPr="00D00BA8">
        <w:rPr>
          <w:rFonts w:eastAsia="Times New Roman" w:cs="Arial"/>
          <w:color w:val="414042"/>
          <w:szCs w:val="20"/>
          <w:lang w:eastAsia="en-AU"/>
        </w:rPr>
        <w:t>issue</w:t>
      </w:r>
      <w:r w:rsidRPr="00D00BA8">
        <w:rPr>
          <w:rFonts w:eastAsia="Times New Roman" w:cs="Arial"/>
          <w:color w:val="414042"/>
          <w:szCs w:val="20"/>
          <w:lang w:eastAsia="en-AU"/>
        </w:rPr>
        <w:t xml:space="preserve"> of this </w:t>
      </w:r>
      <w:r w:rsidR="00AD1493" w:rsidRPr="00D00BA8">
        <w:rPr>
          <w:rFonts w:eastAsia="Times New Roman" w:cs="Arial"/>
          <w:color w:val="414042"/>
          <w:szCs w:val="20"/>
          <w:lang w:eastAsia="en-AU"/>
        </w:rPr>
        <w:t>N</w:t>
      </w:r>
      <w:r w:rsidRPr="00D00BA8">
        <w:rPr>
          <w:rFonts w:eastAsia="Times New Roman" w:cs="Arial"/>
          <w:color w:val="414042"/>
          <w:szCs w:val="20"/>
          <w:lang w:eastAsia="en-AU"/>
        </w:rPr>
        <w:t xml:space="preserve">otice, in accordance with the </w:t>
      </w:r>
      <w:r w:rsidR="00C51B49" w:rsidRPr="00D00BA8">
        <w:rPr>
          <w:rFonts w:eastAsia="Times New Roman" w:cs="Arial"/>
          <w:i/>
          <w:iCs/>
          <w:color w:val="414042"/>
          <w:szCs w:val="20"/>
          <w:lang w:eastAsia="en-AU"/>
        </w:rPr>
        <w:t>Appeals Standard Operating Procedure</w:t>
      </w:r>
      <w:r w:rsidRPr="00D00BA8">
        <w:rPr>
          <w:rFonts w:eastAsia="Times New Roman" w:cs="Arial"/>
          <w:color w:val="414042"/>
          <w:szCs w:val="20"/>
          <w:lang w:eastAsia="en-AU"/>
        </w:rPr>
        <w:t xml:space="preserve"> provided on the </w:t>
      </w:r>
      <w:r w:rsidR="00B6651E" w:rsidRPr="00D00BA8">
        <w:rPr>
          <w:rFonts w:eastAsia="Times New Roman" w:cs="Arial"/>
          <w:color w:val="414042"/>
          <w:szCs w:val="20"/>
          <w:lang w:eastAsia="en-AU"/>
        </w:rPr>
        <w:t>d</w:t>
      </w:r>
      <w:r w:rsidRPr="00D00BA8">
        <w:rPr>
          <w:rFonts w:eastAsia="Times New Roman" w:cs="Arial"/>
          <w:color w:val="414042"/>
          <w:szCs w:val="20"/>
          <w:lang w:eastAsia="en-AU"/>
        </w:rPr>
        <w:t>epartment’s website</w:t>
      </w:r>
      <w:r w:rsidRPr="00D00BA8">
        <w:rPr>
          <w:rFonts w:cs="Arial"/>
        </w:rPr>
        <w:t xml:space="preserve"> (</w:t>
      </w:r>
      <w:hyperlink r:id="rId20" w:history="1">
        <w:r w:rsidR="004313C8" w:rsidRPr="00D00BA8">
          <w:rPr>
            <w:rStyle w:val="Hyperlink"/>
            <w:rFonts w:cs="Arial"/>
          </w:rPr>
          <w:t>www.epw.qld.gov.au</w:t>
        </w:r>
      </w:hyperlink>
      <w:r w:rsidRPr="00D00BA8">
        <w:rPr>
          <w:rFonts w:cs="Arial"/>
        </w:rPr>
        <w:t xml:space="preserve">). </w:t>
      </w:r>
    </w:p>
    <w:p w14:paraId="76A4E97B" w14:textId="77777777" w:rsidR="009B366C" w:rsidRPr="00D00BA8" w:rsidRDefault="009B366C" w:rsidP="00235251">
      <w:pPr>
        <w:autoSpaceDE w:val="0"/>
        <w:autoSpaceDN w:val="0"/>
        <w:adjustRightInd w:val="0"/>
        <w:spacing w:before="240" w:after="60" w:line="280" w:lineRule="atLeast"/>
        <w:rPr>
          <w:rFonts w:cs="Arial"/>
          <w:b/>
          <w:bCs/>
        </w:rPr>
      </w:pPr>
      <w:r w:rsidRPr="00D00BA8">
        <w:rPr>
          <w:rFonts w:cs="Arial"/>
          <w:b/>
          <w:bCs/>
        </w:rPr>
        <w:t>COMPLIANCE RECORD UNDER THE POLICY</w:t>
      </w:r>
    </w:p>
    <w:p w14:paraId="743753B2" w14:textId="149E3AEC" w:rsidR="00054594" w:rsidRPr="00D00BA8" w:rsidRDefault="00054594"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All confirmed breaches of the </w:t>
      </w:r>
      <w:r w:rsidR="00BD64C6" w:rsidRPr="00D00BA8">
        <w:rPr>
          <w:rFonts w:eastAsia="Times New Roman" w:cs="Arial"/>
          <w:color w:val="414042"/>
          <w:lang w:eastAsia="en-AU"/>
        </w:rPr>
        <w:t>&lt;</w:t>
      </w:r>
      <w:r w:rsidRPr="00D00BA8">
        <w:rPr>
          <w:rFonts w:eastAsia="Times New Roman" w:cs="Arial"/>
          <w:color w:val="414042"/>
          <w:lang w:eastAsia="en-AU"/>
        </w:rPr>
        <w:t>Mandate</w:t>
      </w:r>
      <w:r w:rsidR="00BD64C6" w:rsidRPr="00D00BA8">
        <w:rPr>
          <w:rFonts w:eastAsia="Times New Roman" w:cs="Arial"/>
          <w:color w:val="414042"/>
          <w:lang w:eastAsia="en-AU"/>
        </w:rPr>
        <w:t>/Threshold&gt;</w:t>
      </w:r>
      <w:r w:rsidRPr="00D00BA8">
        <w:rPr>
          <w:rFonts w:eastAsia="Times New Roman" w:cs="Arial"/>
          <w:color w:val="414042"/>
          <w:lang w:eastAsia="en-AU"/>
        </w:rPr>
        <w:t xml:space="preserve"> (or Ethical Supplier Threshold</w:t>
      </w:r>
      <w:r w:rsidR="00BD64C6" w:rsidRPr="00D00BA8">
        <w:rPr>
          <w:rFonts w:eastAsia="Times New Roman" w:cs="Arial"/>
          <w:color w:val="414042"/>
          <w:lang w:eastAsia="en-AU"/>
        </w:rPr>
        <w:t>/Mandate</w:t>
      </w:r>
      <w:r w:rsidRPr="00D00BA8">
        <w:rPr>
          <w:rFonts w:eastAsia="Times New Roman" w:cs="Arial"/>
          <w:color w:val="414042"/>
          <w:lang w:eastAsia="en-AU"/>
        </w:rPr>
        <w:t xml:space="preserve">) will be collated to form your compliance record under these policies. </w:t>
      </w:r>
      <w:r w:rsidR="4C666B4F" w:rsidRPr="00D00BA8">
        <w:rPr>
          <w:rFonts w:eastAsia="Times New Roman" w:cs="Arial"/>
          <w:color w:val="414042"/>
          <w:lang w:eastAsia="en-AU"/>
        </w:rPr>
        <w:t>Procuring agencies will have access to this compliance record when completing future procurement.</w:t>
      </w:r>
    </w:p>
    <w:p w14:paraId="5D872529" w14:textId="1535E049" w:rsidR="00054594" w:rsidRPr="00D00BA8" w:rsidRDefault="0033495A"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054594" w:rsidRPr="00D00BA8">
        <w:rPr>
          <w:rFonts w:eastAsia="Times New Roman" w:cs="Arial"/>
          <w:color w:val="414042"/>
          <w:lang w:eastAsia="en-AU"/>
        </w:rPr>
        <w:t>takes all matters of compliance seriously. We appreciate your cooperation and patience while due process was followed in addressing this matter.</w:t>
      </w:r>
    </w:p>
    <w:p w14:paraId="24A97475" w14:textId="7DB801FD" w:rsidR="00054594" w:rsidRPr="006B70A8" w:rsidRDefault="00054594"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AD1493"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13E568D3" w14:textId="5049F86C" w:rsidR="003F1991" w:rsidRDefault="00054594" w:rsidP="002352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05BA4E0D" w14:textId="77777777" w:rsidR="00671388" w:rsidRDefault="00671388">
      <w:pPr>
        <w:spacing w:line="259" w:lineRule="auto"/>
        <w:rPr>
          <w:rFonts w:eastAsia="Times New Roman" w:cs="Arial"/>
          <w:color w:val="414042"/>
          <w:szCs w:val="20"/>
          <w:lang w:eastAsia="en-AU"/>
        </w:rPr>
      </w:pPr>
    </w:p>
    <w:p w14:paraId="576113C9" w14:textId="77777777" w:rsidR="00671388" w:rsidRDefault="00671388">
      <w:pPr>
        <w:spacing w:line="259" w:lineRule="auto"/>
        <w:rPr>
          <w:rFonts w:eastAsia="Times New Roman" w:cs="Arial"/>
          <w:color w:val="414042"/>
          <w:szCs w:val="20"/>
          <w:lang w:eastAsia="en-AU"/>
        </w:rPr>
      </w:pPr>
    </w:p>
    <w:p w14:paraId="6A4EFF92" w14:textId="77777777" w:rsidR="00762050" w:rsidRDefault="00762050">
      <w:pPr>
        <w:spacing w:line="259" w:lineRule="auto"/>
        <w:rPr>
          <w:rFonts w:eastAsia="Times New Roman" w:cs="Arial"/>
          <w:color w:val="414042"/>
          <w:szCs w:val="20"/>
          <w:lang w:eastAsia="en-AU"/>
        </w:rPr>
      </w:pPr>
    </w:p>
    <w:p w14:paraId="73AF73D4" w14:textId="77777777" w:rsidR="00762050" w:rsidRDefault="00762050">
      <w:pPr>
        <w:spacing w:line="259" w:lineRule="auto"/>
        <w:rPr>
          <w:rFonts w:eastAsia="Times New Roman" w:cs="Arial"/>
          <w:color w:val="414042"/>
          <w:szCs w:val="20"/>
          <w:lang w:eastAsia="en-AU"/>
        </w:rPr>
      </w:pPr>
    </w:p>
    <w:p w14:paraId="0318EE1C" w14:textId="55CFB9D9" w:rsidR="00FC0F7F" w:rsidRDefault="00FC0F7F">
      <w:pPr>
        <w:spacing w:line="259" w:lineRule="auto"/>
        <w:rPr>
          <w:rFonts w:eastAsiaTheme="majorEastAsia" w:cstheme="majorBidi"/>
          <w:b/>
          <w:i/>
          <w:iCs/>
          <w:color w:val="B21936"/>
          <w:sz w:val="36"/>
          <w:szCs w:val="36"/>
        </w:rPr>
      </w:pPr>
      <w:r>
        <w:rPr>
          <w:i/>
          <w:iCs/>
          <w:sz w:val="36"/>
          <w:szCs w:val="36"/>
        </w:rPr>
        <w:br w:type="page"/>
      </w:r>
    </w:p>
    <w:p w14:paraId="72C18033" w14:textId="12C4B531" w:rsidR="003F1991" w:rsidRPr="00EB67FD" w:rsidRDefault="003F1991">
      <w:pPr>
        <w:pStyle w:val="Heading1"/>
        <w:spacing w:before="0"/>
        <w:rPr>
          <w:sz w:val="36"/>
          <w:szCs w:val="36"/>
        </w:rPr>
      </w:pPr>
      <w:bookmarkStart w:id="10" w:name="_Toc82987098"/>
      <w:r w:rsidRPr="00FA3955">
        <w:rPr>
          <w:i/>
          <w:iCs/>
          <w:sz w:val="36"/>
          <w:szCs w:val="36"/>
        </w:rPr>
        <w:t>Outcome Notice</w:t>
      </w:r>
      <w:r>
        <w:rPr>
          <w:sz w:val="36"/>
          <w:szCs w:val="36"/>
        </w:rPr>
        <w:t xml:space="preserve"> </w:t>
      </w:r>
      <w:r w:rsidR="005F1DE7">
        <w:rPr>
          <w:sz w:val="36"/>
          <w:szCs w:val="36"/>
        </w:rPr>
        <w:t>9</w:t>
      </w:r>
      <w:bookmarkEnd w:id="10"/>
    </w:p>
    <w:p w14:paraId="04601F90" w14:textId="18F1D6C8" w:rsidR="003F1991" w:rsidRPr="00F27F52" w:rsidRDefault="00AC7317" w:rsidP="00235251">
      <w:pPr>
        <w:pStyle w:val="BDOBodytext"/>
        <w:spacing w:before="240" w:after="160"/>
        <w:ind w:right="-45"/>
        <w:rPr>
          <w:rFonts w:ascii="Arial" w:eastAsiaTheme="majorEastAsia" w:hAnsi="Arial" w:cstheme="majorBidi"/>
          <w:color w:val="60605D"/>
          <w:sz w:val="32"/>
          <w:szCs w:val="26"/>
          <w:lang w:eastAsia="en-US"/>
        </w:rPr>
      </w:pPr>
      <w:r>
        <w:rPr>
          <w:rFonts w:ascii="Arial" w:eastAsiaTheme="majorEastAsia" w:hAnsi="Arial" w:cstheme="majorBidi"/>
          <w:color w:val="60605D"/>
          <w:sz w:val="32"/>
          <w:szCs w:val="26"/>
          <w:lang w:eastAsia="en-US"/>
        </w:rPr>
        <w:t>Appeal</w:t>
      </w:r>
      <w:r w:rsidR="003F1991" w:rsidRPr="00F27F52">
        <w:rPr>
          <w:rFonts w:ascii="Arial" w:eastAsiaTheme="majorEastAsia" w:hAnsi="Arial" w:cstheme="majorBidi"/>
          <w:color w:val="60605D"/>
          <w:sz w:val="32"/>
          <w:szCs w:val="26"/>
          <w:lang w:eastAsia="en-US"/>
        </w:rPr>
        <w:t xml:space="preserve"> – </w:t>
      </w:r>
      <w:r w:rsidR="003F1991">
        <w:rPr>
          <w:rFonts w:ascii="Arial" w:eastAsiaTheme="majorEastAsia" w:hAnsi="Arial" w:cstheme="majorBidi"/>
          <w:color w:val="60605D"/>
          <w:sz w:val="32"/>
          <w:szCs w:val="26"/>
          <w:lang w:eastAsia="en-US"/>
        </w:rPr>
        <w:t>d</w:t>
      </w:r>
      <w:r>
        <w:rPr>
          <w:rFonts w:ascii="Arial" w:eastAsiaTheme="majorEastAsia" w:hAnsi="Arial" w:cstheme="majorBidi"/>
          <w:color w:val="60605D"/>
          <w:sz w:val="32"/>
          <w:szCs w:val="26"/>
          <w:lang w:eastAsia="en-US"/>
        </w:rPr>
        <w:t>enied</w:t>
      </w:r>
    </w:p>
    <w:p w14:paraId="76A794AD" w14:textId="322FA28A" w:rsidR="003F1991" w:rsidRDefault="003F1991" w:rsidP="00235251">
      <w:pPr>
        <w:pStyle w:val="BDOBodytext"/>
        <w:spacing w:after="0"/>
        <w:ind w:right="-45"/>
        <w:rPr>
          <w:rFonts w:ascii="Arial" w:hAnsi="Arial"/>
          <w:color w:val="414042"/>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 appropriate decision maker (in consideration of the Panel’s recommendation) determines a</w:t>
      </w:r>
      <w:r w:rsidR="00AC7317">
        <w:rPr>
          <w:rFonts w:ascii="Arial" w:hAnsi="Arial"/>
          <w:color w:val="414042"/>
        </w:rPr>
        <w:t>n appeal submission should be denied.</w:t>
      </w:r>
    </w:p>
    <w:p w14:paraId="15FFA7FD" w14:textId="77777777" w:rsidR="003F1991" w:rsidRDefault="003F1991" w:rsidP="00235251">
      <w:pPr>
        <w:pStyle w:val="BDOBodytext"/>
        <w:spacing w:after="0"/>
        <w:ind w:right="-45"/>
        <w:rPr>
          <w:rFonts w:ascii="Arial" w:hAnsi="Arial"/>
          <w:color w:val="414042"/>
        </w:rPr>
      </w:pPr>
      <w:r>
        <w:rPr>
          <w:rFonts w:ascii="Arial" w:hAnsi="Arial"/>
          <w:noProof/>
          <w:color w:val="414042"/>
        </w:rPr>
        <mc:AlternateContent>
          <mc:Choice Requires="wps">
            <w:drawing>
              <wp:anchor distT="0" distB="0" distL="114300" distR="114300" simplePos="0" relativeHeight="251658247" behindDoc="0" locked="0" layoutInCell="1" allowOverlap="1" wp14:anchorId="6C7B4297" wp14:editId="4FB67A04">
                <wp:simplePos x="0" y="0"/>
                <wp:positionH relativeFrom="column">
                  <wp:posOffset>-1270</wp:posOffset>
                </wp:positionH>
                <wp:positionV relativeFrom="paragraph">
                  <wp:posOffset>158527</wp:posOffset>
                </wp:positionV>
                <wp:extent cx="65024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810F8" id="Straight Connector 33"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OzuQEAAMUDAAAOAAAAZHJzL2Uyb0RvYy54bWysU8GOEzEMvSPxD1HudKZdWKF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" strokecolor="#a70240 [3204]" strokeweight=".5pt">
                <v:stroke joinstyle="miter"/>
              </v:line>
            </w:pict>
          </mc:Fallback>
        </mc:AlternateContent>
      </w:r>
    </w:p>
    <w:p w14:paraId="0BDC4132" w14:textId="77777777" w:rsidR="003F1991" w:rsidRDefault="003F1991" w:rsidP="00235251">
      <w:pPr>
        <w:pStyle w:val="BDOBodytext"/>
        <w:spacing w:after="0"/>
        <w:ind w:right="-45"/>
        <w:rPr>
          <w:rFonts w:ascii="Arial" w:hAnsi="Arial"/>
          <w:color w:val="414042"/>
        </w:rPr>
      </w:pPr>
    </w:p>
    <w:p w14:paraId="1BBDDC0E" w14:textId="77777777" w:rsidR="003F1991" w:rsidRPr="00D00BA8" w:rsidRDefault="003F1991">
      <w:pPr>
        <w:spacing w:after="36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5DAFC419" w14:textId="77777777" w:rsidR="003F1991" w:rsidRPr="00D00BA8" w:rsidRDefault="003F1991">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3B02EA12" w14:textId="77777777" w:rsidR="003F1991" w:rsidRPr="00D00BA8" w:rsidRDefault="003F1991">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79DA7918" w14:textId="77777777" w:rsidR="003F1991" w:rsidRPr="00D00BA8" w:rsidRDefault="003F1991">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4D6495A3" w14:textId="77777777" w:rsidR="003F1991" w:rsidRPr="00D00BA8" w:rsidRDefault="003F1991">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26CD7B3D" w14:textId="77777777" w:rsidR="003F1991" w:rsidRPr="00D00BA8" w:rsidRDefault="003F1991">
      <w:pPr>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33FD91A7" w14:textId="77777777" w:rsidR="003F1991" w:rsidRPr="00D00BA8" w:rsidRDefault="003F1991">
      <w:pPr>
        <w:rPr>
          <w:rFonts w:cs="Arial"/>
        </w:rPr>
      </w:pPr>
    </w:p>
    <w:p w14:paraId="21C979E1" w14:textId="22B8CFD1" w:rsidR="003F1991" w:rsidRPr="00D00BA8" w:rsidRDefault="003F1991">
      <w:pPr>
        <w:spacing w:after="360"/>
        <w:rPr>
          <w:rFonts w:eastAsiaTheme="majorEastAsia" w:cstheme="majorBidi"/>
          <w:bCs/>
          <w:color w:val="B21936"/>
          <w:sz w:val="28"/>
          <w:szCs w:val="28"/>
        </w:rPr>
      </w:pPr>
      <w:r w:rsidRPr="00D00BA8">
        <w:rPr>
          <w:rFonts w:eastAsiaTheme="majorEastAsia" w:cstheme="majorBidi"/>
          <w:bCs/>
          <w:color w:val="B21936"/>
          <w:sz w:val="28"/>
          <w:szCs w:val="28"/>
        </w:rPr>
        <w:t xml:space="preserve">REF#&lt;insert&gt;: Ethical Supplier </w:t>
      </w:r>
      <w:r w:rsidR="006B32E4" w:rsidRPr="00D00BA8">
        <w:rPr>
          <w:rFonts w:eastAsiaTheme="majorEastAsia" w:cstheme="majorBidi"/>
          <w:bCs/>
          <w:color w:val="B21936"/>
          <w:sz w:val="28"/>
          <w:szCs w:val="28"/>
        </w:rPr>
        <w:t>&lt;</w:t>
      </w:r>
      <w:r w:rsidRPr="00D00BA8">
        <w:rPr>
          <w:rFonts w:eastAsiaTheme="majorEastAsia" w:cstheme="majorBidi"/>
          <w:bCs/>
          <w:color w:val="B21936"/>
          <w:sz w:val="28"/>
          <w:szCs w:val="28"/>
        </w:rPr>
        <w:t>Mandate</w:t>
      </w:r>
      <w:r w:rsidR="006B32E4" w:rsidRPr="00D00BA8">
        <w:rPr>
          <w:rFonts w:eastAsiaTheme="majorEastAsia" w:cstheme="majorBidi"/>
          <w:bCs/>
          <w:color w:val="B21936"/>
          <w:sz w:val="28"/>
          <w:szCs w:val="28"/>
        </w:rPr>
        <w:t>/Threshold&gt;</w:t>
      </w:r>
      <w:r w:rsidRPr="00D00BA8">
        <w:rPr>
          <w:rFonts w:eastAsiaTheme="majorEastAsia" w:cstheme="majorBidi"/>
          <w:bCs/>
          <w:color w:val="B21936"/>
          <w:sz w:val="28"/>
          <w:szCs w:val="28"/>
        </w:rPr>
        <w:t xml:space="preserve"> </w:t>
      </w:r>
      <w:r w:rsidR="00AC7317" w:rsidRPr="00D00BA8">
        <w:rPr>
          <w:rFonts w:eastAsiaTheme="majorEastAsia" w:cstheme="majorBidi"/>
          <w:bCs/>
          <w:color w:val="B21936"/>
          <w:sz w:val="28"/>
          <w:szCs w:val="28"/>
        </w:rPr>
        <w:t xml:space="preserve">Appeal </w:t>
      </w:r>
      <w:r w:rsidRPr="00D00BA8">
        <w:rPr>
          <w:rFonts w:eastAsiaTheme="majorEastAsia" w:cstheme="majorBidi"/>
          <w:bCs/>
          <w:color w:val="B21936"/>
          <w:sz w:val="28"/>
          <w:szCs w:val="28"/>
        </w:rPr>
        <w:t>Outcome Notice</w:t>
      </w:r>
    </w:p>
    <w:p w14:paraId="495567C8" w14:textId="687B523C" w:rsidR="003F1991" w:rsidRPr="00D00BA8" w:rsidRDefault="003F1991"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FD69C8"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7A461215" w14:textId="66EC7E55" w:rsidR="00E349B8" w:rsidRPr="00D00BA8" w:rsidRDefault="00E349B8"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appeal submission lodged on &lt;insert date&gt; </w:t>
      </w:r>
      <w:r w:rsidR="000A0788" w:rsidRPr="00D00BA8">
        <w:rPr>
          <w:rFonts w:eastAsia="Times New Roman" w:cs="Arial"/>
          <w:color w:val="414042"/>
          <w:szCs w:val="20"/>
          <w:lang w:eastAsia="en-AU"/>
        </w:rPr>
        <w:t>regarding a breach of the Ethical Supplier &lt;Mandate/Threshold&gt; (the Mandate/Threshold).</w:t>
      </w:r>
      <w:r w:rsidRPr="00D00BA8">
        <w:rPr>
          <w:rFonts w:eastAsia="Times New Roman" w:cs="Arial"/>
          <w:color w:val="414042"/>
          <w:szCs w:val="20"/>
          <w:lang w:eastAsia="en-AU"/>
        </w:rPr>
        <w:t xml:space="preserve"> </w:t>
      </w:r>
    </w:p>
    <w:p w14:paraId="1CE935B0" w14:textId="78F16F92" w:rsidR="00E349B8" w:rsidRPr="00D00BA8" w:rsidRDefault="00E349B8"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w:t>
      </w:r>
      <w:r w:rsidR="000A0788" w:rsidRPr="00D00BA8">
        <w:rPr>
          <w:rFonts w:eastAsia="Times New Roman" w:cs="Arial"/>
          <w:color w:val="414042"/>
          <w:szCs w:val="20"/>
          <w:lang w:eastAsia="en-AU"/>
        </w:rPr>
        <w:t xml:space="preserve">details of the </w:t>
      </w:r>
      <w:r w:rsidRPr="00D00BA8">
        <w:rPr>
          <w:rFonts w:eastAsia="Times New Roman" w:cs="Arial"/>
          <w:color w:val="414042"/>
          <w:szCs w:val="20"/>
          <w:lang w:eastAsia="en-AU"/>
        </w:rPr>
        <w:t>a</w:t>
      </w:r>
      <w:r w:rsidR="000A0788" w:rsidRPr="00D00BA8">
        <w:rPr>
          <w:rFonts w:eastAsia="Times New Roman" w:cs="Arial"/>
          <w:color w:val="414042"/>
          <w:szCs w:val="20"/>
          <w:lang w:eastAsia="en-AU"/>
        </w:rPr>
        <w:t>ppeal are</w:t>
      </w:r>
      <w:r w:rsidRPr="00D00BA8">
        <w:rPr>
          <w:rFonts w:eastAsia="Times New Roman" w:cs="Arial"/>
          <w:color w:val="414042"/>
          <w:szCs w:val="20"/>
          <w:lang w:eastAsia="en-AU"/>
        </w:rPr>
        <w:t xml:space="preserve"> summarised as follows:</w:t>
      </w:r>
    </w:p>
    <w:p w14:paraId="39BD546A" w14:textId="46B354C9" w:rsidR="00E349B8" w:rsidRPr="00D00BA8" w:rsidRDefault="00E349B8" w:rsidP="00235251">
      <w:pPr>
        <w:spacing w:line="280" w:lineRule="atLeast"/>
        <w:rPr>
          <w:rFonts w:eastAsia="Times New Roman" w:cs="Arial"/>
          <w:color w:val="414042"/>
          <w:szCs w:val="20"/>
          <w:lang w:eastAsia="en-AU"/>
        </w:rPr>
      </w:pPr>
      <w:r w:rsidRPr="00D00BA8">
        <w:rPr>
          <w:rFonts w:eastAsia="Times New Roman" w:cs="Arial"/>
          <w:i/>
          <w:iCs/>
          <w:color w:val="414042"/>
          <w:szCs w:val="20"/>
          <w:lang w:eastAsia="en-AU"/>
        </w:rPr>
        <w:t xml:space="preserve">&lt;insert short summary of </w:t>
      </w:r>
      <w:r w:rsidR="000A0788" w:rsidRPr="00D00BA8">
        <w:rPr>
          <w:rFonts w:eastAsia="Times New Roman" w:cs="Arial"/>
          <w:i/>
          <w:iCs/>
          <w:color w:val="414042"/>
          <w:szCs w:val="20"/>
          <w:lang w:eastAsia="en-AU"/>
        </w:rPr>
        <w:t>the basis for the appeal</w:t>
      </w:r>
      <w:r w:rsidRPr="00D00BA8">
        <w:rPr>
          <w:rFonts w:eastAsia="Times New Roman" w:cs="Arial"/>
          <w:i/>
          <w:iCs/>
          <w:color w:val="414042"/>
          <w:szCs w:val="20"/>
          <w:lang w:eastAsia="en-AU"/>
        </w:rPr>
        <w:t>&gt;</w:t>
      </w:r>
    </w:p>
    <w:p w14:paraId="45008021" w14:textId="453FFA91" w:rsidR="002C4A83" w:rsidRPr="00D00BA8" w:rsidRDefault="002C4A83" w:rsidP="002C4A83">
      <w:pPr>
        <w:spacing w:before="240" w:after="60" w:line="280" w:lineRule="atLeast"/>
        <w:rPr>
          <w:rFonts w:eastAsia="Times New Roman" w:cs="Arial"/>
          <w:color w:val="414042"/>
          <w:szCs w:val="20"/>
          <w:lang w:eastAsia="en-AU"/>
        </w:rPr>
      </w:pPr>
      <w:r w:rsidRPr="00D00BA8">
        <w:rPr>
          <w:rFonts w:eastAsia="Times New Roman" w:cs="Arial"/>
          <w:b/>
          <w:bCs/>
          <w:color w:val="414042"/>
          <w:szCs w:val="20"/>
          <w:lang w:eastAsia="en-AU"/>
        </w:rPr>
        <w:t>D</w:t>
      </w:r>
      <w:r w:rsidR="00970E90" w:rsidRPr="00D00BA8">
        <w:rPr>
          <w:rFonts w:eastAsia="Times New Roman" w:cs="Arial"/>
          <w:b/>
          <w:bCs/>
          <w:color w:val="414042"/>
          <w:szCs w:val="20"/>
          <w:lang w:eastAsia="en-AU"/>
        </w:rPr>
        <w:t>IRECTOR-GENERAL</w:t>
      </w:r>
      <w:r w:rsidRPr="00D00BA8">
        <w:rPr>
          <w:rFonts w:eastAsia="Times New Roman" w:cs="Arial"/>
          <w:b/>
          <w:bCs/>
          <w:color w:val="414042"/>
          <w:szCs w:val="20"/>
          <w:lang w:eastAsia="en-AU"/>
        </w:rPr>
        <w:t xml:space="preserve"> CONSIDERATION</w:t>
      </w:r>
    </w:p>
    <w:p w14:paraId="7FE41619" w14:textId="4669194F" w:rsidR="00E349B8" w:rsidRPr="00D00BA8" w:rsidRDefault="00910F5E"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On &lt;insert date&gt; the Director-General of the &lt;insert procuring agency&gt; conducted </w:t>
      </w:r>
      <w:r w:rsidR="00E349B8" w:rsidRPr="00D00BA8">
        <w:rPr>
          <w:rFonts w:eastAsia="Times New Roman" w:cs="Arial"/>
          <w:color w:val="414042"/>
          <w:szCs w:val="20"/>
          <w:lang w:eastAsia="en-AU"/>
        </w:rPr>
        <w:t xml:space="preserve">a review of all available case materials, including any information provided </w:t>
      </w:r>
      <w:r w:rsidR="00DC274E" w:rsidRPr="00D00BA8">
        <w:rPr>
          <w:rFonts w:eastAsia="Times New Roman" w:cs="Arial"/>
          <w:color w:val="414042"/>
          <w:szCs w:val="20"/>
          <w:lang w:eastAsia="en-AU"/>
        </w:rPr>
        <w:t>through the appeal submission, and all actions performed through the process of progressing the breach</w:t>
      </w:r>
      <w:r w:rsidR="00AB59DA" w:rsidRPr="00D00BA8">
        <w:rPr>
          <w:rFonts w:eastAsia="Times New Roman" w:cs="Arial"/>
          <w:color w:val="414042"/>
          <w:szCs w:val="20"/>
          <w:lang w:eastAsia="en-AU"/>
        </w:rPr>
        <w:t xml:space="preserve"> and the recommendation of the Tripartite Procurement Advisory Panel</w:t>
      </w:r>
      <w:r w:rsidR="00E349B8" w:rsidRPr="00D00BA8">
        <w:rPr>
          <w:rFonts w:eastAsia="Times New Roman" w:cs="Arial"/>
          <w:color w:val="414042"/>
          <w:szCs w:val="20"/>
          <w:lang w:eastAsia="en-AU"/>
        </w:rPr>
        <w:t>.</w:t>
      </w:r>
    </w:p>
    <w:p w14:paraId="6C30B1AB" w14:textId="5A8FD699" w:rsidR="00E349B8" w:rsidRPr="00D00BA8" w:rsidRDefault="00E349B8"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After due consideration, it has been established that </w:t>
      </w:r>
      <w:r w:rsidR="001D41D6" w:rsidRPr="00D00BA8">
        <w:rPr>
          <w:rFonts w:eastAsia="Times New Roman" w:cs="Arial"/>
          <w:color w:val="414042"/>
          <w:szCs w:val="20"/>
          <w:lang w:eastAsia="en-AU"/>
        </w:rPr>
        <w:t>in this instance the appeal submission will be denied.</w:t>
      </w:r>
    </w:p>
    <w:p w14:paraId="5DEB477B" w14:textId="5C11074A" w:rsidR="000A35FD" w:rsidRPr="00D00BA8" w:rsidRDefault="000A35FD"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decision is summarised as follows:</w:t>
      </w:r>
    </w:p>
    <w:p w14:paraId="26222DFA" w14:textId="3ADCB722" w:rsidR="000A35FD" w:rsidRPr="00D00BA8" w:rsidRDefault="000A35FD"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summary of decision&gt;</w:t>
      </w:r>
    </w:p>
    <w:p w14:paraId="3E17CD66" w14:textId="241E7D0C" w:rsidR="004042FF" w:rsidRPr="00D00BA8" w:rsidRDefault="004042FF"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decision as outlined in this </w:t>
      </w:r>
      <w:r w:rsidR="001F377E" w:rsidRPr="00D00BA8">
        <w:rPr>
          <w:rFonts w:eastAsia="Times New Roman" w:cs="Arial"/>
          <w:color w:val="414042"/>
          <w:szCs w:val="20"/>
          <w:lang w:eastAsia="en-AU"/>
        </w:rPr>
        <w:t>N</w:t>
      </w:r>
      <w:r w:rsidRPr="00D00BA8">
        <w:rPr>
          <w:rFonts w:eastAsia="Times New Roman" w:cs="Arial"/>
          <w:color w:val="414042"/>
          <w:szCs w:val="20"/>
          <w:lang w:eastAsia="en-AU"/>
        </w:rPr>
        <w:t xml:space="preserve">otice </w:t>
      </w:r>
      <w:r w:rsidR="00371B75" w:rsidRPr="00D00BA8">
        <w:rPr>
          <w:rFonts w:eastAsia="Times New Roman" w:cs="Arial"/>
          <w:color w:val="414042"/>
          <w:szCs w:val="20"/>
          <w:lang w:eastAsia="en-AU"/>
        </w:rPr>
        <w:t>is</w:t>
      </w:r>
      <w:r w:rsidRPr="00D00BA8">
        <w:rPr>
          <w:rFonts w:eastAsia="Times New Roman" w:cs="Arial"/>
          <w:color w:val="414042"/>
          <w:szCs w:val="20"/>
          <w:lang w:eastAsia="en-AU"/>
        </w:rPr>
        <w:t xml:space="preserve"> final.</w:t>
      </w:r>
    </w:p>
    <w:p w14:paraId="5F273224" w14:textId="0E99A3C0" w:rsidR="001D41D6" w:rsidRPr="00D00BA8" w:rsidRDefault="0033495A"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1D41D6" w:rsidRPr="00D00BA8">
        <w:rPr>
          <w:rFonts w:eastAsia="Times New Roman" w:cs="Arial"/>
          <w:color w:val="414042"/>
          <w:lang w:eastAsia="en-AU"/>
        </w:rPr>
        <w:t>takes all matters of compliance seriously. We appreciate your cooperation and patience while due process was followed in addressing this matter.</w:t>
      </w:r>
    </w:p>
    <w:p w14:paraId="7DBB7AAC" w14:textId="201C353D" w:rsidR="001D41D6" w:rsidRPr="006B70A8" w:rsidRDefault="001D41D6"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1F377E"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1C5E1265" w14:textId="6E489FF0" w:rsidR="001D41D6" w:rsidRDefault="001D41D6" w:rsidP="002352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01F4D35D" w14:textId="77777777" w:rsidR="002C4A83" w:rsidRDefault="002C4A83">
      <w:pPr>
        <w:spacing w:line="259" w:lineRule="auto"/>
        <w:rPr>
          <w:rFonts w:eastAsiaTheme="majorEastAsia" w:cstheme="majorBidi"/>
          <w:b/>
          <w:i/>
          <w:iCs/>
          <w:color w:val="B21936"/>
          <w:sz w:val="36"/>
          <w:szCs w:val="36"/>
        </w:rPr>
      </w:pPr>
      <w:r>
        <w:rPr>
          <w:i/>
          <w:iCs/>
          <w:sz w:val="36"/>
          <w:szCs w:val="36"/>
        </w:rPr>
        <w:br w:type="page"/>
      </w:r>
    </w:p>
    <w:p w14:paraId="125CA9AB" w14:textId="40AFF679" w:rsidR="001D41D6" w:rsidRPr="00EB67FD" w:rsidRDefault="001D41D6">
      <w:pPr>
        <w:pStyle w:val="Heading1"/>
        <w:spacing w:before="0"/>
        <w:rPr>
          <w:sz w:val="36"/>
          <w:szCs w:val="36"/>
        </w:rPr>
      </w:pPr>
      <w:bookmarkStart w:id="11" w:name="_Toc82987099"/>
      <w:r w:rsidRPr="00FA3955">
        <w:rPr>
          <w:i/>
          <w:iCs/>
          <w:sz w:val="36"/>
          <w:szCs w:val="36"/>
        </w:rPr>
        <w:t>Outcome Notice</w:t>
      </w:r>
      <w:r>
        <w:rPr>
          <w:sz w:val="36"/>
          <w:szCs w:val="36"/>
        </w:rPr>
        <w:t xml:space="preserve"> </w:t>
      </w:r>
      <w:r w:rsidR="00F72209">
        <w:rPr>
          <w:sz w:val="36"/>
          <w:szCs w:val="36"/>
        </w:rPr>
        <w:t>1</w:t>
      </w:r>
      <w:r w:rsidR="005F1DE7">
        <w:rPr>
          <w:sz w:val="36"/>
          <w:szCs w:val="36"/>
        </w:rPr>
        <w:t>0</w:t>
      </w:r>
      <w:bookmarkEnd w:id="11"/>
    </w:p>
    <w:p w14:paraId="07E5B24E" w14:textId="16A1E115" w:rsidR="001D41D6" w:rsidRPr="00F27F52" w:rsidRDefault="001D41D6" w:rsidP="00235251">
      <w:pPr>
        <w:pStyle w:val="BDOBodytext"/>
        <w:spacing w:before="240" w:after="160"/>
        <w:ind w:right="-45"/>
        <w:rPr>
          <w:rFonts w:ascii="Arial" w:eastAsiaTheme="majorEastAsia" w:hAnsi="Arial" w:cstheme="majorBidi"/>
          <w:color w:val="60605D"/>
          <w:sz w:val="32"/>
          <w:szCs w:val="26"/>
          <w:lang w:eastAsia="en-US"/>
        </w:rPr>
      </w:pPr>
      <w:r>
        <w:rPr>
          <w:rFonts w:ascii="Arial" w:eastAsiaTheme="majorEastAsia" w:hAnsi="Arial" w:cstheme="majorBidi"/>
          <w:color w:val="60605D"/>
          <w:sz w:val="32"/>
          <w:szCs w:val="26"/>
          <w:lang w:eastAsia="en-US"/>
        </w:rPr>
        <w:t>Appeal</w:t>
      </w:r>
      <w:r w:rsidRPr="00F27F52">
        <w:rPr>
          <w:rFonts w:ascii="Arial" w:eastAsiaTheme="majorEastAsia" w:hAnsi="Arial" w:cstheme="majorBidi"/>
          <w:color w:val="60605D"/>
          <w:sz w:val="32"/>
          <w:szCs w:val="26"/>
          <w:lang w:eastAsia="en-US"/>
        </w:rPr>
        <w:t xml:space="preserve"> – </w:t>
      </w:r>
      <w:r>
        <w:rPr>
          <w:rFonts w:ascii="Arial" w:eastAsiaTheme="majorEastAsia" w:hAnsi="Arial" w:cstheme="majorBidi"/>
          <w:color w:val="60605D"/>
          <w:sz w:val="32"/>
          <w:szCs w:val="26"/>
          <w:lang w:eastAsia="en-US"/>
        </w:rPr>
        <w:t>granted</w:t>
      </w:r>
    </w:p>
    <w:p w14:paraId="11F6221F" w14:textId="5760FCC7" w:rsidR="001D41D6" w:rsidRPr="00671388" w:rsidRDefault="001D41D6" w:rsidP="00235251">
      <w:pPr>
        <w:pStyle w:val="BDOBodytext"/>
        <w:spacing w:after="0"/>
        <w:ind w:right="-45"/>
        <w:rPr>
          <w:rFonts w:ascii="Arial" w:hAnsi="Arial"/>
          <w:color w:val="414042"/>
          <w:sz w:val="8"/>
          <w:szCs w:val="8"/>
        </w:rPr>
      </w:pPr>
      <w:r>
        <w:rPr>
          <w:rFonts w:ascii="Arial" w:hAnsi="Arial"/>
          <w:color w:val="414042"/>
        </w:rPr>
        <w:t xml:space="preserve">This </w:t>
      </w:r>
      <w:r w:rsidRPr="00F27F52">
        <w:rPr>
          <w:rFonts w:ascii="Arial" w:hAnsi="Arial"/>
          <w:i/>
          <w:iCs/>
          <w:color w:val="414042"/>
        </w:rPr>
        <w:t>Outcome Notice</w:t>
      </w:r>
      <w:r>
        <w:rPr>
          <w:rFonts w:ascii="Arial" w:hAnsi="Arial"/>
          <w:color w:val="414042"/>
        </w:rPr>
        <w:t xml:space="preserve"> should be issued to suppliers where the appropriate decision maker (in consideration of the Panel’s recommendation) determines an appeal submission should be granted.</w:t>
      </w:r>
    </w:p>
    <w:p w14:paraId="2A87B330" w14:textId="77777777" w:rsidR="001D41D6" w:rsidRDefault="001D41D6" w:rsidP="00235251">
      <w:pPr>
        <w:pStyle w:val="BDOBodytext"/>
        <w:spacing w:after="0"/>
        <w:ind w:right="-45"/>
        <w:rPr>
          <w:rFonts w:ascii="Arial" w:hAnsi="Arial"/>
          <w:color w:val="414042"/>
        </w:rPr>
      </w:pPr>
      <w:r>
        <w:rPr>
          <w:rFonts w:ascii="Arial" w:hAnsi="Arial"/>
          <w:noProof/>
          <w:color w:val="414042"/>
        </w:rPr>
        <mc:AlternateContent>
          <mc:Choice Requires="wps">
            <w:drawing>
              <wp:anchor distT="0" distB="0" distL="114300" distR="114300" simplePos="0" relativeHeight="251658249" behindDoc="0" locked="0" layoutInCell="1" allowOverlap="1" wp14:anchorId="09C189CE" wp14:editId="60D067DD">
                <wp:simplePos x="0" y="0"/>
                <wp:positionH relativeFrom="column">
                  <wp:posOffset>-1270</wp:posOffset>
                </wp:positionH>
                <wp:positionV relativeFrom="paragraph">
                  <wp:posOffset>158527</wp:posOffset>
                </wp:positionV>
                <wp:extent cx="65024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F73370" id="Straight Connector 35"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XruQEAAMUDAAAOAAAAZHJzL2Uyb0RvYy54bWysU8GOEzEMvSPxD1HudKaFXaF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" strokecolor="#a70240 [3204]" strokeweight=".5pt">
                <v:stroke joinstyle="miter"/>
              </v:line>
            </w:pict>
          </mc:Fallback>
        </mc:AlternateContent>
      </w:r>
    </w:p>
    <w:p w14:paraId="32F20D8F" w14:textId="77777777" w:rsidR="001D41D6" w:rsidRPr="00671388" w:rsidRDefault="001D41D6" w:rsidP="00235251">
      <w:pPr>
        <w:pStyle w:val="BDOBodytext"/>
        <w:ind w:right="-46"/>
        <w:rPr>
          <w:rFonts w:ascii="Arial" w:hAnsi="Arial"/>
          <w:color w:val="414042"/>
          <w:sz w:val="8"/>
          <w:szCs w:val="8"/>
        </w:rPr>
      </w:pPr>
    </w:p>
    <w:p w14:paraId="0AFEE79E" w14:textId="77777777" w:rsidR="001D41D6" w:rsidRPr="00D00BA8" w:rsidRDefault="001D41D6">
      <w:pPr>
        <w:spacing w:after="240" w:line="240" w:lineRule="auto"/>
        <w:rPr>
          <w:rFonts w:eastAsia="Times New Roman" w:cs="Arial"/>
          <w:color w:val="414042"/>
          <w:szCs w:val="20"/>
          <w:lang w:eastAsia="en-AU"/>
        </w:rPr>
      </w:pPr>
      <w:r w:rsidRPr="00D00BA8">
        <w:rPr>
          <w:rFonts w:eastAsia="Times New Roman" w:cs="Arial"/>
          <w:color w:val="414042"/>
          <w:szCs w:val="20"/>
          <w:lang w:eastAsia="en-AU"/>
        </w:rPr>
        <w:t>&lt;Day Month Year&gt;</w:t>
      </w:r>
    </w:p>
    <w:p w14:paraId="70084281" w14:textId="77777777" w:rsidR="001D41D6" w:rsidRPr="00D00BA8" w:rsidRDefault="001D41D6">
      <w:pPr>
        <w:spacing w:after="40"/>
        <w:rPr>
          <w:rFonts w:eastAsia="Times New Roman" w:cs="Arial"/>
          <w:color w:val="414042"/>
          <w:szCs w:val="20"/>
          <w:lang w:eastAsia="en-AU"/>
        </w:rPr>
      </w:pPr>
      <w:r w:rsidRPr="00D00BA8">
        <w:rPr>
          <w:rFonts w:eastAsia="Times New Roman" w:cs="Arial"/>
          <w:color w:val="414042"/>
          <w:szCs w:val="20"/>
          <w:lang w:eastAsia="en-AU"/>
        </w:rPr>
        <w:t>&lt;Supplier Name&gt;</w:t>
      </w:r>
    </w:p>
    <w:p w14:paraId="07EC5237" w14:textId="77777777" w:rsidR="001D41D6" w:rsidRPr="00D00BA8" w:rsidRDefault="001D41D6">
      <w:pPr>
        <w:spacing w:after="40"/>
        <w:rPr>
          <w:rFonts w:eastAsia="Times New Roman" w:cs="Arial"/>
          <w:color w:val="414042"/>
          <w:szCs w:val="20"/>
          <w:lang w:eastAsia="en-AU"/>
        </w:rPr>
      </w:pPr>
      <w:r w:rsidRPr="00D00BA8">
        <w:rPr>
          <w:rFonts w:eastAsia="Times New Roman" w:cs="Arial"/>
          <w:color w:val="414042"/>
          <w:szCs w:val="20"/>
          <w:lang w:eastAsia="en-AU"/>
        </w:rPr>
        <w:t>&lt;Supplier Contact&gt;</w:t>
      </w:r>
    </w:p>
    <w:p w14:paraId="101ACB7E" w14:textId="77777777" w:rsidR="001D41D6" w:rsidRPr="00D00BA8" w:rsidRDefault="001D41D6">
      <w:pPr>
        <w:spacing w:after="40"/>
        <w:rPr>
          <w:rFonts w:eastAsia="Times New Roman" w:cs="Arial"/>
          <w:color w:val="414042"/>
          <w:szCs w:val="20"/>
          <w:lang w:eastAsia="en-AU"/>
        </w:rPr>
      </w:pPr>
      <w:r w:rsidRPr="00D00BA8">
        <w:rPr>
          <w:rFonts w:eastAsia="Times New Roman" w:cs="Arial"/>
          <w:color w:val="414042"/>
          <w:szCs w:val="20"/>
          <w:lang w:eastAsia="en-AU"/>
        </w:rPr>
        <w:t xml:space="preserve">&lt;Contact Position&gt; </w:t>
      </w:r>
    </w:p>
    <w:p w14:paraId="6EFD6D7F" w14:textId="77777777" w:rsidR="001D41D6" w:rsidRPr="00D00BA8" w:rsidRDefault="001D41D6">
      <w:pPr>
        <w:spacing w:after="40"/>
        <w:rPr>
          <w:rFonts w:eastAsia="Times New Roman" w:cs="Arial"/>
          <w:color w:val="414042"/>
          <w:szCs w:val="20"/>
          <w:lang w:eastAsia="en-AU"/>
        </w:rPr>
      </w:pPr>
      <w:r w:rsidRPr="00D00BA8">
        <w:rPr>
          <w:rFonts w:eastAsia="Times New Roman" w:cs="Arial"/>
          <w:color w:val="414042"/>
          <w:szCs w:val="20"/>
          <w:lang w:eastAsia="en-AU"/>
        </w:rPr>
        <w:t>&lt;Street Address or GPO/PO Box&gt;</w:t>
      </w:r>
    </w:p>
    <w:p w14:paraId="0B5EA158" w14:textId="77777777" w:rsidR="001D41D6" w:rsidRPr="00D00BA8" w:rsidRDefault="001D41D6">
      <w:pPr>
        <w:spacing w:after="120"/>
        <w:rPr>
          <w:rFonts w:eastAsia="Times New Roman" w:cs="Arial"/>
          <w:color w:val="414042"/>
          <w:szCs w:val="20"/>
          <w:lang w:eastAsia="en-AU"/>
        </w:rPr>
      </w:pPr>
      <w:r w:rsidRPr="00D00BA8">
        <w:rPr>
          <w:rFonts w:eastAsia="Times New Roman" w:cs="Arial"/>
          <w:color w:val="414042"/>
          <w:szCs w:val="20"/>
          <w:lang w:eastAsia="en-AU"/>
        </w:rPr>
        <w:t>&lt;Suburb, State, Postcode&gt;</w:t>
      </w:r>
    </w:p>
    <w:p w14:paraId="4860585A" w14:textId="77777777" w:rsidR="001D41D6" w:rsidRPr="00D00BA8" w:rsidRDefault="001D41D6">
      <w:pPr>
        <w:rPr>
          <w:rFonts w:cs="Arial"/>
        </w:rPr>
      </w:pPr>
    </w:p>
    <w:p w14:paraId="332A550E" w14:textId="3C3B5DA0" w:rsidR="001D41D6" w:rsidRPr="00D00BA8" w:rsidRDefault="001D41D6">
      <w:pPr>
        <w:spacing w:after="240"/>
        <w:rPr>
          <w:rFonts w:eastAsiaTheme="majorEastAsia" w:cstheme="majorBidi"/>
          <w:bCs/>
          <w:color w:val="B21936"/>
          <w:sz w:val="28"/>
          <w:szCs w:val="28"/>
        </w:rPr>
      </w:pPr>
      <w:r w:rsidRPr="00D00BA8">
        <w:rPr>
          <w:rFonts w:eastAsiaTheme="majorEastAsia" w:cstheme="majorBidi"/>
          <w:bCs/>
          <w:color w:val="B21936"/>
          <w:sz w:val="28"/>
          <w:szCs w:val="28"/>
        </w:rPr>
        <w:t xml:space="preserve">REF#&lt;insert&gt;: Ethical Supplier </w:t>
      </w:r>
      <w:r w:rsidR="002543F5" w:rsidRPr="00D00BA8">
        <w:rPr>
          <w:rFonts w:eastAsiaTheme="majorEastAsia" w:cstheme="majorBidi"/>
          <w:bCs/>
          <w:color w:val="B21936"/>
          <w:sz w:val="28"/>
          <w:szCs w:val="28"/>
        </w:rPr>
        <w:t>&lt;</w:t>
      </w:r>
      <w:r w:rsidRPr="00D00BA8">
        <w:rPr>
          <w:rFonts w:eastAsiaTheme="majorEastAsia" w:cstheme="majorBidi"/>
          <w:bCs/>
          <w:color w:val="B21936"/>
          <w:sz w:val="28"/>
          <w:szCs w:val="28"/>
        </w:rPr>
        <w:t>Mandate</w:t>
      </w:r>
      <w:r w:rsidR="002543F5" w:rsidRPr="00D00BA8">
        <w:rPr>
          <w:rFonts w:eastAsiaTheme="majorEastAsia" w:cstheme="majorBidi"/>
          <w:bCs/>
          <w:color w:val="B21936"/>
          <w:sz w:val="28"/>
          <w:szCs w:val="28"/>
        </w:rPr>
        <w:t>/Threshold&gt;</w:t>
      </w:r>
      <w:r w:rsidRPr="00D00BA8">
        <w:rPr>
          <w:rFonts w:eastAsiaTheme="majorEastAsia" w:cstheme="majorBidi"/>
          <w:bCs/>
          <w:color w:val="B21936"/>
          <w:sz w:val="28"/>
          <w:szCs w:val="28"/>
        </w:rPr>
        <w:t xml:space="preserve"> Appeal Outcome Notice</w:t>
      </w:r>
      <w:r w:rsidR="00DA12F5" w:rsidRPr="00D00BA8">
        <w:rPr>
          <w:rFonts w:eastAsiaTheme="majorEastAsia" w:cstheme="majorBidi"/>
          <w:bCs/>
          <w:color w:val="B21936"/>
          <w:sz w:val="28"/>
          <w:szCs w:val="28"/>
        </w:rPr>
        <w:t xml:space="preserve"> </w:t>
      </w:r>
    </w:p>
    <w:p w14:paraId="7A0DC430" w14:textId="3ECE3E47" w:rsidR="001D41D6" w:rsidRPr="00D00BA8" w:rsidRDefault="001D41D6"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Dear </w:t>
      </w:r>
      <w:r w:rsidR="00FD69C8" w:rsidRPr="00D00BA8">
        <w:rPr>
          <w:rFonts w:eastAsia="Times New Roman" w:cs="Arial"/>
          <w:color w:val="414042"/>
          <w:szCs w:val="20"/>
          <w:lang w:eastAsia="en-AU"/>
        </w:rPr>
        <w:t>&lt;salutation&gt;</w:t>
      </w:r>
      <w:r w:rsidRPr="00D00BA8">
        <w:rPr>
          <w:rFonts w:eastAsia="Times New Roman" w:cs="Arial"/>
          <w:color w:val="414042"/>
          <w:szCs w:val="20"/>
          <w:lang w:eastAsia="en-AU"/>
        </w:rPr>
        <w:t xml:space="preserve"> &lt;insert surname&gt;,</w:t>
      </w:r>
    </w:p>
    <w:p w14:paraId="7D2C57ED" w14:textId="77777777" w:rsidR="001D41D6" w:rsidRPr="00D00BA8" w:rsidRDefault="001D41D6"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 refer to the appeal submission lodged on &lt;insert date&gt; regarding a breach of the Ethical Supplier &lt;Mandate/Threshold&gt; (the Mandate/Threshold). </w:t>
      </w:r>
    </w:p>
    <w:p w14:paraId="29360DEB" w14:textId="77777777" w:rsidR="001D41D6" w:rsidRPr="00D00BA8" w:rsidRDefault="001D41D6"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details of the appeal are summarised as follows:</w:t>
      </w:r>
    </w:p>
    <w:p w14:paraId="19C0BCBA" w14:textId="77777777" w:rsidR="001D41D6" w:rsidRPr="00D00BA8" w:rsidRDefault="001D41D6" w:rsidP="00235251">
      <w:pPr>
        <w:spacing w:line="280" w:lineRule="atLeast"/>
        <w:rPr>
          <w:rFonts w:eastAsia="Times New Roman" w:cs="Arial"/>
          <w:color w:val="414042"/>
          <w:szCs w:val="20"/>
          <w:lang w:eastAsia="en-AU"/>
        </w:rPr>
      </w:pPr>
      <w:r w:rsidRPr="00D00BA8">
        <w:rPr>
          <w:rFonts w:eastAsia="Times New Roman" w:cs="Arial"/>
          <w:i/>
          <w:iCs/>
          <w:color w:val="414042"/>
          <w:szCs w:val="20"/>
          <w:lang w:eastAsia="en-AU"/>
        </w:rPr>
        <w:t>&lt;insert short summary of the basis for the appeal&gt;</w:t>
      </w:r>
    </w:p>
    <w:p w14:paraId="2D5558A2" w14:textId="5E81D993" w:rsidR="002C4A83" w:rsidRPr="00D00BA8" w:rsidRDefault="002C4A83" w:rsidP="002C4A83">
      <w:pPr>
        <w:spacing w:before="240" w:after="60" w:line="280" w:lineRule="atLeast"/>
        <w:rPr>
          <w:rFonts w:eastAsia="Times New Roman" w:cs="Arial"/>
          <w:color w:val="414042"/>
          <w:szCs w:val="20"/>
          <w:lang w:eastAsia="en-AU"/>
        </w:rPr>
      </w:pPr>
      <w:r w:rsidRPr="00D00BA8">
        <w:rPr>
          <w:rFonts w:eastAsia="Times New Roman" w:cs="Arial"/>
          <w:b/>
          <w:bCs/>
          <w:color w:val="414042"/>
          <w:szCs w:val="20"/>
          <w:lang w:eastAsia="en-AU"/>
        </w:rPr>
        <w:t>D</w:t>
      </w:r>
      <w:r w:rsidR="00646114" w:rsidRPr="00D00BA8">
        <w:rPr>
          <w:rFonts w:eastAsia="Times New Roman" w:cs="Arial"/>
          <w:b/>
          <w:bCs/>
          <w:color w:val="414042"/>
          <w:szCs w:val="20"/>
          <w:lang w:eastAsia="en-AU"/>
        </w:rPr>
        <w:t>IRECTOR-GENERAL</w:t>
      </w:r>
      <w:r w:rsidRPr="00D00BA8">
        <w:rPr>
          <w:rFonts w:eastAsia="Times New Roman" w:cs="Arial"/>
          <w:b/>
          <w:bCs/>
          <w:color w:val="414042"/>
          <w:szCs w:val="20"/>
          <w:lang w:eastAsia="en-AU"/>
        </w:rPr>
        <w:t xml:space="preserve"> CONSIDERATION</w:t>
      </w:r>
    </w:p>
    <w:p w14:paraId="4644BAF4" w14:textId="61C466F0" w:rsidR="001D41D6" w:rsidRPr="00D00BA8" w:rsidRDefault="005C20FF"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On &lt;insert date&gt;, the Director-General of the &lt;insert procuring agency&gt; conducted </w:t>
      </w:r>
      <w:r w:rsidR="001D41D6" w:rsidRPr="00D00BA8">
        <w:rPr>
          <w:rFonts w:eastAsia="Times New Roman" w:cs="Arial"/>
          <w:color w:val="414042"/>
          <w:szCs w:val="20"/>
          <w:lang w:eastAsia="en-AU"/>
        </w:rPr>
        <w:t>a review of all available case materials, including any information provided through the appeal submission, and all actions performed through the process of progressing the breach</w:t>
      </w:r>
      <w:r w:rsidR="00FA06E5" w:rsidRPr="00D00BA8">
        <w:rPr>
          <w:rFonts w:eastAsia="Times New Roman" w:cs="Arial"/>
          <w:color w:val="414042"/>
          <w:szCs w:val="20"/>
          <w:lang w:eastAsia="en-AU"/>
        </w:rPr>
        <w:t xml:space="preserve"> and the recommendation of the Tripartite Procurement Advisory Panel</w:t>
      </w:r>
      <w:r w:rsidR="001D41D6" w:rsidRPr="00D00BA8">
        <w:rPr>
          <w:rFonts w:eastAsia="Times New Roman" w:cs="Arial"/>
          <w:color w:val="414042"/>
          <w:szCs w:val="20"/>
          <w:lang w:eastAsia="en-AU"/>
        </w:rPr>
        <w:t>.</w:t>
      </w:r>
    </w:p>
    <w:p w14:paraId="5FE6AD18" w14:textId="77777777" w:rsidR="00567B5A" w:rsidRPr="00D00BA8" w:rsidRDefault="001D41D6"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After due consideration, it has been established that in this instance the appeal submission will be granted. </w:t>
      </w:r>
    </w:p>
    <w:p w14:paraId="38231D8F" w14:textId="4B9E29F7" w:rsidR="00CA6402" w:rsidRPr="00D00BA8" w:rsidRDefault="00CA6402" w:rsidP="00235251">
      <w:pPr>
        <w:spacing w:after="40" w:line="280" w:lineRule="atLeast"/>
        <w:rPr>
          <w:rFonts w:eastAsia="Times New Roman" w:cs="Arial"/>
          <w:color w:val="414042"/>
          <w:szCs w:val="20"/>
          <w:lang w:eastAsia="en-AU"/>
        </w:rPr>
      </w:pPr>
      <w:r w:rsidRPr="00D00BA8">
        <w:rPr>
          <w:rFonts w:eastAsia="Times New Roman" w:cs="Arial"/>
          <w:color w:val="414042"/>
          <w:szCs w:val="20"/>
          <w:lang w:eastAsia="en-AU"/>
        </w:rPr>
        <w:t>The decision is summarised as follows:</w:t>
      </w:r>
    </w:p>
    <w:p w14:paraId="3631D044" w14:textId="2464C588" w:rsidR="00CA6402" w:rsidRPr="00D00BA8" w:rsidRDefault="00CA6402" w:rsidP="00235251">
      <w:pPr>
        <w:spacing w:line="280" w:lineRule="atLeast"/>
        <w:rPr>
          <w:rFonts w:eastAsia="Times New Roman" w:cs="Arial"/>
          <w:i/>
          <w:iCs/>
          <w:color w:val="414042"/>
          <w:szCs w:val="20"/>
          <w:lang w:eastAsia="en-AU"/>
        </w:rPr>
      </w:pPr>
      <w:r w:rsidRPr="00D00BA8">
        <w:rPr>
          <w:rFonts w:eastAsia="Times New Roman" w:cs="Arial"/>
          <w:i/>
          <w:iCs/>
          <w:color w:val="414042"/>
          <w:szCs w:val="20"/>
          <w:lang w:eastAsia="en-AU"/>
        </w:rPr>
        <w:t>&lt;insert summary of decision</w:t>
      </w:r>
      <w:r w:rsidR="00276E7D" w:rsidRPr="00D00BA8">
        <w:rPr>
          <w:rFonts w:eastAsia="Times New Roman" w:cs="Arial"/>
          <w:i/>
          <w:iCs/>
          <w:color w:val="414042"/>
          <w:szCs w:val="20"/>
          <w:lang w:eastAsia="en-AU"/>
        </w:rPr>
        <w:t xml:space="preserve">, including the impact of the </w:t>
      </w:r>
      <w:r w:rsidR="00030F6C" w:rsidRPr="00D00BA8">
        <w:rPr>
          <w:rFonts w:eastAsia="Times New Roman" w:cs="Arial"/>
          <w:i/>
          <w:iCs/>
          <w:color w:val="414042"/>
          <w:szCs w:val="20"/>
          <w:lang w:eastAsia="en-AU"/>
        </w:rPr>
        <w:t>new decision on the original decision</w:t>
      </w:r>
      <w:r w:rsidRPr="00D00BA8">
        <w:rPr>
          <w:rFonts w:eastAsia="Times New Roman" w:cs="Arial"/>
          <w:i/>
          <w:iCs/>
          <w:color w:val="414042"/>
          <w:szCs w:val="20"/>
          <w:lang w:eastAsia="en-AU"/>
        </w:rPr>
        <w:t>&gt;</w:t>
      </w:r>
    </w:p>
    <w:p w14:paraId="5F698BB7" w14:textId="68918C76" w:rsidR="001D41D6" w:rsidRPr="00D00BA8" w:rsidRDefault="001D41D6" w:rsidP="00235251">
      <w:pPr>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The decision as outlined in this </w:t>
      </w:r>
      <w:r w:rsidR="001F377E" w:rsidRPr="00D00BA8">
        <w:rPr>
          <w:rFonts w:eastAsia="Times New Roman" w:cs="Arial"/>
          <w:color w:val="414042"/>
          <w:szCs w:val="20"/>
          <w:lang w:eastAsia="en-AU"/>
        </w:rPr>
        <w:t>N</w:t>
      </w:r>
      <w:r w:rsidRPr="00D00BA8">
        <w:rPr>
          <w:rFonts w:eastAsia="Times New Roman" w:cs="Arial"/>
          <w:color w:val="414042"/>
          <w:szCs w:val="20"/>
          <w:lang w:eastAsia="en-AU"/>
        </w:rPr>
        <w:t xml:space="preserve">otice </w:t>
      </w:r>
      <w:r w:rsidR="009C00B4" w:rsidRPr="00D00BA8">
        <w:rPr>
          <w:rFonts w:eastAsia="Times New Roman" w:cs="Arial"/>
          <w:color w:val="414042"/>
          <w:szCs w:val="20"/>
          <w:lang w:eastAsia="en-AU"/>
        </w:rPr>
        <w:t>is</w:t>
      </w:r>
      <w:r w:rsidRPr="00D00BA8">
        <w:rPr>
          <w:rFonts w:eastAsia="Times New Roman" w:cs="Arial"/>
          <w:color w:val="414042"/>
          <w:szCs w:val="20"/>
          <w:lang w:eastAsia="en-AU"/>
        </w:rPr>
        <w:t xml:space="preserve"> final.</w:t>
      </w:r>
    </w:p>
    <w:p w14:paraId="6F21E32D" w14:textId="7E9D737B" w:rsidR="001D41D6" w:rsidRPr="00D00BA8" w:rsidRDefault="0033495A" w:rsidP="00235251">
      <w:pPr>
        <w:spacing w:line="280" w:lineRule="atLeast"/>
        <w:rPr>
          <w:rFonts w:eastAsia="Times New Roman" w:cs="Arial"/>
          <w:color w:val="414042"/>
          <w:lang w:eastAsia="en-AU"/>
        </w:rPr>
      </w:pPr>
      <w:r w:rsidRPr="00D00BA8">
        <w:rPr>
          <w:rFonts w:eastAsia="Times New Roman" w:cs="Arial"/>
          <w:color w:val="414042"/>
          <w:lang w:eastAsia="en-AU"/>
        </w:rPr>
        <w:t xml:space="preserve">Queensland Government </w:t>
      </w:r>
      <w:r w:rsidR="001D41D6" w:rsidRPr="00D00BA8">
        <w:rPr>
          <w:rFonts w:eastAsia="Times New Roman" w:cs="Arial"/>
          <w:color w:val="414042"/>
          <w:lang w:eastAsia="en-AU"/>
        </w:rPr>
        <w:t>takes all matters of compliance seriously. We appreciate your cooperation and patience while due process was followed in addressing this matter.</w:t>
      </w:r>
    </w:p>
    <w:p w14:paraId="021528E4" w14:textId="4357295D" w:rsidR="001D41D6" w:rsidRPr="006B70A8" w:rsidRDefault="001D41D6" w:rsidP="00235251">
      <w:pPr>
        <w:autoSpaceDE w:val="0"/>
        <w:autoSpaceDN w:val="0"/>
        <w:adjustRightInd w:val="0"/>
        <w:spacing w:line="280" w:lineRule="atLeast"/>
        <w:rPr>
          <w:rFonts w:eastAsia="Times New Roman" w:cs="Arial"/>
          <w:color w:val="414042"/>
          <w:szCs w:val="20"/>
          <w:lang w:eastAsia="en-AU"/>
        </w:rPr>
      </w:pPr>
      <w:r w:rsidRPr="00D00BA8">
        <w:rPr>
          <w:rFonts w:eastAsia="Times New Roman" w:cs="Arial"/>
          <w:color w:val="414042"/>
          <w:szCs w:val="20"/>
          <w:lang w:eastAsia="en-AU"/>
        </w:rPr>
        <w:t xml:space="preserve">If you have any questions regarding this </w:t>
      </w:r>
      <w:r w:rsidR="001F377E" w:rsidRPr="00D00BA8">
        <w:rPr>
          <w:rFonts w:eastAsia="Times New Roman" w:cs="Arial"/>
          <w:color w:val="414042"/>
          <w:szCs w:val="20"/>
          <w:lang w:eastAsia="en-AU"/>
        </w:rPr>
        <w:t>N</w:t>
      </w:r>
      <w:r w:rsidRPr="00D00BA8">
        <w:rPr>
          <w:rFonts w:eastAsia="Times New Roman" w:cs="Arial"/>
          <w:color w:val="414042"/>
          <w:szCs w:val="20"/>
          <w:lang w:eastAsia="en-AU"/>
        </w:rPr>
        <w:t>otice, please contact me at &lt;insert email address&gt;.</w:t>
      </w:r>
      <w:r w:rsidRPr="006B70A8">
        <w:rPr>
          <w:rFonts w:eastAsia="Times New Roman" w:cs="Arial"/>
          <w:color w:val="414042"/>
          <w:szCs w:val="20"/>
          <w:lang w:eastAsia="en-AU"/>
        </w:rPr>
        <w:t xml:space="preserve"> </w:t>
      </w:r>
    </w:p>
    <w:p w14:paraId="6321EA72" w14:textId="26822D53" w:rsidR="008828D6" w:rsidRPr="002810FB" w:rsidRDefault="001D41D6" w:rsidP="002352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sectPr w:rsidR="008828D6" w:rsidRPr="002810FB" w:rsidSect="006B70A8">
      <w:headerReference w:type="default" r:id="rId21"/>
      <w:footerReference w:type="default" r:id="rId22"/>
      <w:headerReference w:type="first" r:id="rId23"/>
      <w:footerReference w:type="first" r:id="rId24"/>
      <w:pgSz w:w="11906" w:h="16838"/>
      <w:pgMar w:top="851" w:right="873" w:bottom="851"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13D2" w14:textId="77777777" w:rsidR="00B52F88" w:rsidRDefault="00B52F88" w:rsidP="00F752DB">
      <w:pPr>
        <w:spacing w:after="0" w:line="240" w:lineRule="auto"/>
      </w:pPr>
      <w:r>
        <w:separator/>
      </w:r>
    </w:p>
  </w:endnote>
  <w:endnote w:type="continuationSeparator" w:id="0">
    <w:p w14:paraId="5512B4D6" w14:textId="77777777" w:rsidR="00B52F88" w:rsidRDefault="00B52F88" w:rsidP="00F752DB">
      <w:pPr>
        <w:spacing w:after="0" w:line="240" w:lineRule="auto"/>
      </w:pPr>
      <w:r>
        <w:continuationSeparator/>
      </w:r>
    </w:p>
  </w:endnote>
  <w:endnote w:type="continuationNotice" w:id="1">
    <w:p w14:paraId="0D3FE96A" w14:textId="77777777" w:rsidR="00B52F88" w:rsidRDefault="00B52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177B3168" w:rsidR="00D27C85" w:rsidRPr="00381F07" w:rsidRDefault="00D27C85" w:rsidP="007504EB">
    <w:pPr>
      <w:pStyle w:val="Footer"/>
      <w:pBdr>
        <w:top w:val="single" w:sz="4" w:space="8" w:color="A70240"/>
      </w:pBdr>
      <w:tabs>
        <w:tab w:val="clear" w:pos="9026"/>
        <w:tab w:val="right" w:pos="10065"/>
      </w:tabs>
      <w:spacing w:before="120"/>
      <w:contextualSpacing/>
      <w:rPr>
        <w:noProof/>
        <w:color w:val="404040" w:themeColor="text1" w:themeTint="BF"/>
      </w:rPr>
    </w:pPr>
    <w:r>
      <w:rPr>
        <w:noProof/>
        <w:color w:val="404040" w:themeColor="text1" w:themeTint="BF"/>
      </w:rPr>
      <w:t>Queensland Government Procurement Compliance Branch</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10958692" w:rsidR="00D27C85" w:rsidRDefault="00D27C85" w:rsidP="000140F8">
    <w:pPr>
      <w:pStyle w:val="Footer"/>
      <w:jc w:val="right"/>
    </w:pPr>
    <w:r>
      <w:rPr>
        <w:noProof/>
      </w:rPr>
      <w:drawing>
        <wp:anchor distT="0" distB="0" distL="114300" distR="114300" simplePos="0" relativeHeight="251658240" behindDoc="1" locked="0" layoutInCell="1" allowOverlap="1" wp14:anchorId="4B65815E" wp14:editId="53585373">
          <wp:simplePos x="0" y="0"/>
          <wp:positionH relativeFrom="column">
            <wp:posOffset>3738245</wp:posOffset>
          </wp:positionH>
          <wp:positionV relativeFrom="paragraph">
            <wp:posOffset>-824865</wp:posOffset>
          </wp:positionV>
          <wp:extent cx="2295525" cy="749300"/>
          <wp:effectExtent l="0" t="0" r="9525" b="0"/>
          <wp:wrapNone/>
          <wp:docPr id="25" name="Picture 25"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540A" w14:textId="77777777" w:rsidR="00B52F88" w:rsidRDefault="00B52F88" w:rsidP="00F752DB">
      <w:pPr>
        <w:spacing w:after="0" w:line="240" w:lineRule="auto"/>
      </w:pPr>
      <w:r>
        <w:separator/>
      </w:r>
    </w:p>
  </w:footnote>
  <w:footnote w:type="continuationSeparator" w:id="0">
    <w:p w14:paraId="6B23A653" w14:textId="77777777" w:rsidR="00B52F88" w:rsidRDefault="00B52F88" w:rsidP="00F752DB">
      <w:pPr>
        <w:spacing w:after="0" w:line="240" w:lineRule="auto"/>
      </w:pPr>
      <w:r>
        <w:continuationSeparator/>
      </w:r>
    </w:p>
  </w:footnote>
  <w:footnote w:type="continuationNotice" w:id="1">
    <w:p w14:paraId="04C597E9" w14:textId="77777777" w:rsidR="00B52F88" w:rsidRDefault="00B52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1A40" w14:textId="7E8303AF" w:rsidR="00D27C85" w:rsidRPr="007504EB" w:rsidRDefault="00B52F88" w:rsidP="007504EB">
    <w:pPr>
      <w:pStyle w:val="Header"/>
      <w:pBdr>
        <w:bottom w:val="single" w:sz="4" w:space="8" w:color="A70240"/>
      </w:pBdr>
      <w:spacing w:after="24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D27C85" w:rsidRPr="00D72ACE">
          <w:rPr>
            <w:color w:val="404040" w:themeColor="text1" w:themeTint="BF"/>
            <w:sz w:val="16"/>
            <w:szCs w:val="16"/>
          </w:rPr>
          <w:t>Outcome Notices – templates package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DD77" w14:textId="5395E4B0" w:rsidR="00D27C85" w:rsidRDefault="00D27C85">
    <w:pPr>
      <w:pStyle w:val="Header"/>
    </w:pPr>
    <w:r>
      <w:rPr>
        <w:noProof/>
      </w:rPr>
      <w:drawing>
        <wp:anchor distT="0" distB="0" distL="114300" distR="114300" simplePos="0" relativeHeight="251658241" behindDoc="1" locked="0" layoutInCell="1" allowOverlap="1" wp14:anchorId="19E61577" wp14:editId="083C6ADF">
          <wp:simplePos x="0" y="0"/>
          <wp:positionH relativeFrom="column">
            <wp:posOffset>-414337</wp:posOffset>
          </wp:positionH>
          <wp:positionV relativeFrom="paragraph">
            <wp:posOffset>-264160</wp:posOffset>
          </wp:positionV>
          <wp:extent cx="561975" cy="10342416"/>
          <wp:effectExtent l="0" t="0" r="0" b="190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10342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21C"/>
    <w:multiLevelType w:val="hybridMultilevel"/>
    <w:tmpl w:val="249A8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D4D63"/>
    <w:multiLevelType w:val="hybridMultilevel"/>
    <w:tmpl w:val="3BB4E76A"/>
    <w:lvl w:ilvl="0" w:tplc="4502AB2A">
      <w:start w:val="1"/>
      <w:numFmt w:val="bullet"/>
      <w:lvlText w:val="•"/>
      <w:lvlJc w:val="left"/>
      <w:pPr>
        <w:ind w:left="720" w:hanging="360"/>
      </w:pPr>
      <w:rPr>
        <w:rFonts w:ascii="Arial" w:hAnsi="Arial" w:hint="default"/>
      </w:rPr>
    </w:lvl>
    <w:lvl w:ilvl="1" w:tplc="F89C44B8" w:tentative="1">
      <w:start w:val="1"/>
      <w:numFmt w:val="bullet"/>
      <w:lvlText w:val="o"/>
      <w:lvlJc w:val="left"/>
      <w:pPr>
        <w:ind w:left="1440" w:hanging="360"/>
      </w:pPr>
      <w:rPr>
        <w:rFonts w:ascii="Courier New" w:hAnsi="Courier New" w:cs="Courier New" w:hint="default"/>
      </w:rPr>
    </w:lvl>
    <w:lvl w:ilvl="2" w:tplc="9B5E1050" w:tentative="1">
      <w:start w:val="1"/>
      <w:numFmt w:val="bullet"/>
      <w:lvlText w:val=""/>
      <w:lvlJc w:val="left"/>
      <w:pPr>
        <w:ind w:left="2160" w:hanging="360"/>
      </w:pPr>
      <w:rPr>
        <w:rFonts w:ascii="Wingdings" w:hAnsi="Wingdings" w:hint="default"/>
      </w:rPr>
    </w:lvl>
    <w:lvl w:ilvl="3" w:tplc="25F80260" w:tentative="1">
      <w:start w:val="1"/>
      <w:numFmt w:val="bullet"/>
      <w:lvlText w:val=""/>
      <w:lvlJc w:val="left"/>
      <w:pPr>
        <w:ind w:left="2880" w:hanging="360"/>
      </w:pPr>
      <w:rPr>
        <w:rFonts w:ascii="Symbol" w:hAnsi="Symbol" w:hint="default"/>
      </w:rPr>
    </w:lvl>
    <w:lvl w:ilvl="4" w:tplc="754C46D8" w:tentative="1">
      <w:start w:val="1"/>
      <w:numFmt w:val="bullet"/>
      <w:lvlText w:val="o"/>
      <w:lvlJc w:val="left"/>
      <w:pPr>
        <w:ind w:left="3600" w:hanging="360"/>
      </w:pPr>
      <w:rPr>
        <w:rFonts w:ascii="Courier New" w:hAnsi="Courier New" w:cs="Courier New" w:hint="default"/>
      </w:rPr>
    </w:lvl>
    <w:lvl w:ilvl="5" w:tplc="1B527B40" w:tentative="1">
      <w:start w:val="1"/>
      <w:numFmt w:val="bullet"/>
      <w:lvlText w:val=""/>
      <w:lvlJc w:val="left"/>
      <w:pPr>
        <w:ind w:left="4320" w:hanging="360"/>
      </w:pPr>
      <w:rPr>
        <w:rFonts w:ascii="Wingdings" w:hAnsi="Wingdings" w:hint="default"/>
      </w:rPr>
    </w:lvl>
    <w:lvl w:ilvl="6" w:tplc="DF10E716" w:tentative="1">
      <w:start w:val="1"/>
      <w:numFmt w:val="bullet"/>
      <w:lvlText w:val=""/>
      <w:lvlJc w:val="left"/>
      <w:pPr>
        <w:ind w:left="5040" w:hanging="360"/>
      </w:pPr>
      <w:rPr>
        <w:rFonts w:ascii="Symbol" w:hAnsi="Symbol" w:hint="default"/>
      </w:rPr>
    </w:lvl>
    <w:lvl w:ilvl="7" w:tplc="D9866710" w:tentative="1">
      <w:start w:val="1"/>
      <w:numFmt w:val="bullet"/>
      <w:lvlText w:val="o"/>
      <w:lvlJc w:val="left"/>
      <w:pPr>
        <w:ind w:left="5760" w:hanging="360"/>
      </w:pPr>
      <w:rPr>
        <w:rFonts w:ascii="Courier New" w:hAnsi="Courier New" w:cs="Courier New" w:hint="default"/>
      </w:rPr>
    </w:lvl>
    <w:lvl w:ilvl="8" w:tplc="4D8A06E6" w:tentative="1">
      <w:start w:val="1"/>
      <w:numFmt w:val="bullet"/>
      <w:lvlText w:val=""/>
      <w:lvlJc w:val="left"/>
      <w:pPr>
        <w:ind w:left="6480" w:hanging="360"/>
      </w:pPr>
      <w:rPr>
        <w:rFonts w:ascii="Wingdings" w:hAnsi="Wingdings" w:hint="default"/>
      </w:r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73484E"/>
    <w:multiLevelType w:val="hybridMultilevel"/>
    <w:tmpl w:val="4F96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1266B"/>
    <w:multiLevelType w:val="hybridMultilevel"/>
    <w:tmpl w:val="D1CE4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5DC6E47"/>
    <w:multiLevelType w:val="hybridMultilevel"/>
    <w:tmpl w:val="C21C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8B34C1"/>
    <w:multiLevelType w:val="hybridMultilevel"/>
    <w:tmpl w:val="DB4EE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575A40"/>
    <w:multiLevelType w:val="hybridMultilevel"/>
    <w:tmpl w:val="04A6CFE8"/>
    <w:lvl w:ilvl="0" w:tplc="67B4F6CE">
      <w:start w:val="1"/>
      <w:numFmt w:val="bullet"/>
      <w:lvlText w:val=""/>
      <w:lvlJc w:val="left"/>
      <w:pPr>
        <w:ind w:left="720" w:hanging="360"/>
      </w:pPr>
      <w:rPr>
        <w:rFonts w:ascii="Symbol" w:hAnsi="Symbol" w:hint="default"/>
      </w:rPr>
    </w:lvl>
    <w:lvl w:ilvl="1" w:tplc="F34A0646">
      <w:start w:val="2"/>
      <w:numFmt w:val="bullet"/>
      <w:lvlText w:val="•"/>
      <w:lvlJc w:val="left"/>
      <w:pPr>
        <w:ind w:left="1800" w:hanging="720"/>
      </w:pPr>
      <w:rPr>
        <w:rFonts w:ascii="Arial" w:eastAsiaTheme="minorHAnsi" w:hAnsi="Arial" w:cs="Arial" w:hint="default"/>
      </w:rPr>
    </w:lvl>
    <w:lvl w:ilvl="2" w:tplc="27BC9C9E" w:tentative="1">
      <w:start w:val="1"/>
      <w:numFmt w:val="bullet"/>
      <w:lvlText w:val=""/>
      <w:lvlJc w:val="left"/>
      <w:pPr>
        <w:ind w:left="2160" w:hanging="360"/>
      </w:pPr>
      <w:rPr>
        <w:rFonts w:ascii="Wingdings" w:hAnsi="Wingdings" w:hint="default"/>
      </w:rPr>
    </w:lvl>
    <w:lvl w:ilvl="3" w:tplc="C73CD222" w:tentative="1">
      <w:start w:val="1"/>
      <w:numFmt w:val="bullet"/>
      <w:lvlText w:val=""/>
      <w:lvlJc w:val="left"/>
      <w:pPr>
        <w:ind w:left="2880" w:hanging="360"/>
      </w:pPr>
      <w:rPr>
        <w:rFonts w:ascii="Symbol" w:hAnsi="Symbol" w:hint="default"/>
      </w:rPr>
    </w:lvl>
    <w:lvl w:ilvl="4" w:tplc="EDF8FA74" w:tentative="1">
      <w:start w:val="1"/>
      <w:numFmt w:val="bullet"/>
      <w:lvlText w:val="o"/>
      <w:lvlJc w:val="left"/>
      <w:pPr>
        <w:ind w:left="3600" w:hanging="360"/>
      </w:pPr>
      <w:rPr>
        <w:rFonts w:ascii="Courier New" w:hAnsi="Courier New" w:cs="Courier New" w:hint="default"/>
      </w:rPr>
    </w:lvl>
    <w:lvl w:ilvl="5" w:tplc="D0AE369E" w:tentative="1">
      <w:start w:val="1"/>
      <w:numFmt w:val="bullet"/>
      <w:lvlText w:val=""/>
      <w:lvlJc w:val="left"/>
      <w:pPr>
        <w:ind w:left="4320" w:hanging="360"/>
      </w:pPr>
      <w:rPr>
        <w:rFonts w:ascii="Wingdings" w:hAnsi="Wingdings" w:hint="default"/>
      </w:rPr>
    </w:lvl>
    <w:lvl w:ilvl="6" w:tplc="95B83E04" w:tentative="1">
      <w:start w:val="1"/>
      <w:numFmt w:val="bullet"/>
      <w:lvlText w:val=""/>
      <w:lvlJc w:val="left"/>
      <w:pPr>
        <w:ind w:left="5040" w:hanging="360"/>
      </w:pPr>
      <w:rPr>
        <w:rFonts w:ascii="Symbol" w:hAnsi="Symbol" w:hint="default"/>
      </w:rPr>
    </w:lvl>
    <w:lvl w:ilvl="7" w:tplc="A00675F8" w:tentative="1">
      <w:start w:val="1"/>
      <w:numFmt w:val="bullet"/>
      <w:lvlText w:val="o"/>
      <w:lvlJc w:val="left"/>
      <w:pPr>
        <w:ind w:left="5760" w:hanging="360"/>
      </w:pPr>
      <w:rPr>
        <w:rFonts w:ascii="Courier New" w:hAnsi="Courier New" w:cs="Courier New" w:hint="default"/>
      </w:rPr>
    </w:lvl>
    <w:lvl w:ilvl="8" w:tplc="2E1EC1EA" w:tentative="1">
      <w:start w:val="1"/>
      <w:numFmt w:val="bullet"/>
      <w:lvlText w:val=""/>
      <w:lvlJc w:val="left"/>
      <w:pPr>
        <w:ind w:left="6480" w:hanging="360"/>
      </w:pPr>
      <w:rPr>
        <w:rFonts w:ascii="Wingdings" w:hAnsi="Wingdings" w:hint="default"/>
      </w:rPr>
    </w:lvl>
  </w:abstractNum>
  <w:abstractNum w:abstractNumId="14" w15:restartNumberingAfterBreak="0">
    <w:nsid w:val="742F7F63"/>
    <w:multiLevelType w:val="multilevel"/>
    <w:tmpl w:val="875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31199"/>
    <w:multiLevelType w:val="hybridMultilevel"/>
    <w:tmpl w:val="C2048DB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6" w15:restartNumberingAfterBreak="0">
    <w:nsid w:val="7B5A03DE"/>
    <w:multiLevelType w:val="hybridMultilevel"/>
    <w:tmpl w:val="F032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7"/>
  </w:num>
  <w:num w:numId="5">
    <w:abstractNumId w:val="3"/>
  </w:num>
  <w:num w:numId="6">
    <w:abstractNumId w:val="4"/>
  </w:num>
  <w:num w:numId="7">
    <w:abstractNumId w:val="6"/>
  </w:num>
  <w:num w:numId="8">
    <w:abstractNumId w:val="7"/>
  </w:num>
  <w:num w:numId="9">
    <w:abstractNumId w:val="11"/>
  </w:num>
  <w:num w:numId="10">
    <w:abstractNumId w:val="14"/>
  </w:num>
  <w:num w:numId="11">
    <w:abstractNumId w:val="15"/>
  </w:num>
  <w:num w:numId="12">
    <w:abstractNumId w:val="1"/>
  </w:num>
  <w:num w:numId="13">
    <w:abstractNumId w:val="16"/>
  </w:num>
  <w:num w:numId="14">
    <w:abstractNumId w:val="8"/>
  </w:num>
  <w:num w:numId="15">
    <w:abstractNumId w:val="9"/>
  </w:num>
  <w:num w:numId="16">
    <w:abstractNumId w:val="11"/>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39FC"/>
    <w:rsid w:val="0000560A"/>
    <w:rsid w:val="0001115A"/>
    <w:rsid w:val="00012DC7"/>
    <w:rsid w:val="000140F8"/>
    <w:rsid w:val="00014842"/>
    <w:rsid w:val="00015158"/>
    <w:rsid w:val="00015375"/>
    <w:rsid w:val="00016F01"/>
    <w:rsid w:val="000210C6"/>
    <w:rsid w:val="0002492C"/>
    <w:rsid w:val="00025E97"/>
    <w:rsid w:val="00030F6C"/>
    <w:rsid w:val="0003102D"/>
    <w:rsid w:val="00032B85"/>
    <w:rsid w:val="00033E50"/>
    <w:rsid w:val="0003406E"/>
    <w:rsid w:val="00034851"/>
    <w:rsid w:val="00034B68"/>
    <w:rsid w:val="00041537"/>
    <w:rsid w:val="0004196A"/>
    <w:rsid w:val="00041C54"/>
    <w:rsid w:val="00041CEC"/>
    <w:rsid w:val="00043313"/>
    <w:rsid w:val="0004771B"/>
    <w:rsid w:val="00051FFE"/>
    <w:rsid w:val="00052385"/>
    <w:rsid w:val="00054594"/>
    <w:rsid w:val="00054E73"/>
    <w:rsid w:val="00061D92"/>
    <w:rsid w:val="00062E44"/>
    <w:rsid w:val="00063DFB"/>
    <w:rsid w:val="00065D09"/>
    <w:rsid w:val="00070A1D"/>
    <w:rsid w:val="00071234"/>
    <w:rsid w:val="00072E54"/>
    <w:rsid w:val="00073FDB"/>
    <w:rsid w:val="00080385"/>
    <w:rsid w:val="000819B6"/>
    <w:rsid w:val="0008263C"/>
    <w:rsid w:val="0008468A"/>
    <w:rsid w:val="00087B81"/>
    <w:rsid w:val="00090A2A"/>
    <w:rsid w:val="00093853"/>
    <w:rsid w:val="00093A2D"/>
    <w:rsid w:val="00094371"/>
    <w:rsid w:val="000A0788"/>
    <w:rsid w:val="000A0D32"/>
    <w:rsid w:val="000A184C"/>
    <w:rsid w:val="000A294B"/>
    <w:rsid w:val="000A35FD"/>
    <w:rsid w:val="000A600F"/>
    <w:rsid w:val="000B2DB2"/>
    <w:rsid w:val="000B60E6"/>
    <w:rsid w:val="000C51CC"/>
    <w:rsid w:val="000D11AA"/>
    <w:rsid w:val="000E10B6"/>
    <w:rsid w:val="000E1286"/>
    <w:rsid w:val="000E1910"/>
    <w:rsid w:val="000E2546"/>
    <w:rsid w:val="000E5116"/>
    <w:rsid w:val="000F141F"/>
    <w:rsid w:val="000F278D"/>
    <w:rsid w:val="000F3AC7"/>
    <w:rsid w:val="000F4BE1"/>
    <w:rsid w:val="00102275"/>
    <w:rsid w:val="0010240B"/>
    <w:rsid w:val="00104E66"/>
    <w:rsid w:val="00105D34"/>
    <w:rsid w:val="00105D9D"/>
    <w:rsid w:val="00106386"/>
    <w:rsid w:val="00107BAD"/>
    <w:rsid w:val="001120A8"/>
    <w:rsid w:val="0011233F"/>
    <w:rsid w:val="00113AB6"/>
    <w:rsid w:val="00114343"/>
    <w:rsid w:val="00114830"/>
    <w:rsid w:val="00116C69"/>
    <w:rsid w:val="00120001"/>
    <w:rsid w:val="00127189"/>
    <w:rsid w:val="00127684"/>
    <w:rsid w:val="001319FA"/>
    <w:rsid w:val="00132449"/>
    <w:rsid w:val="00135E89"/>
    <w:rsid w:val="00137B05"/>
    <w:rsid w:val="00141C17"/>
    <w:rsid w:val="00142AD8"/>
    <w:rsid w:val="00142FC9"/>
    <w:rsid w:val="00143EFE"/>
    <w:rsid w:val="00146A3A"/>
    <w:rsid w:val="001515BE"/>
    <w:rsid w:val="00151B57"/>
    <w:rsid w:val="001547A6"/>
    <w:rsid w:val="00154C16"/>
    <w:rsid w:val="001559AA"/>
    <w:rsid w:val="00164A46"/>
    <w:rsid w:val="0016651E"/>
    <w:rsid w:val="00171DCD"/>
    <w:rsid w:val="0017269C"/>
    <w:rsid w:val="00172C66"/>
    <w:rsid w:val="00172CDB"/>
    <w:rsid w:val="00173D02"/>
    <w:rsid w:val="001814F5"/>
    <w:rsid w:val="0019295C"/>
    <w:rsid w:val="00197C81"/>
    <w:rsid w:val="001A2441"/>
    <w:rsid w:val="001A3B7F"/>
    <w:rsid w:val="001A5C70"/>
    <w:rsid w:val="001A7807"/>
    <w:rsid w:val="001A7B60"/>
    <w:rsid w:val="001A7EDA"/>
    <w:rsid w:val="001B5456"/>
    <w:rsid w:val="001B787B"/>
    <w:rsid w:val="001C242B"/>
    <w:rsid w:val="001C2D99"/>
    <w:rsid w:val="001C6157"/>
    <w:rsid w:val="001D27CA"/>
    <w:rsid w:val="001D41D6"/>
    <w:rsid w:val="001D5B4A"/>
    <w:rsid w:val="001E0A8F"/>
    <w:rsid w:val="001E0E29"/>
    <w:rsid w:val="001E24DB"/>
    <w:rsid w:val="001E4088"/>
    <w:rsid w:val="001E4C7E"/>
    <w:rsid w:val="001E7E00"/>
    <w:rsid w:val="001F377E"/>
    <w:rsid w:val="001F7C23"/>
    <w:rsid w:val="0020190D"/>
    <w:rsid w:val="00205413"/>
    <w:rsid w:val="0021152C"/>
    <w:rsid w:val="00211A7F"/>
    <w:rsid w:val="00211E67"/>
    <w:rsid w:val="00212852"/>
    <w:rsid w:val="00213319"/>
    <w:rsid w:val="00214124"/>
    <w:rsid w:val="00222EA5"/>
    <w:rsid w:val="002242AB"/>
    <w:rsid w:val="00224EE6"/>
    <w:rsid w:val="002250E4"/>
    <w:rsid w:val="002259B9"/>
    <w:rsid w:val="0023125F"/>
    <w:rsid w:val="00231DE7"/>
    <w:rsid w:val="00233537"/>
    <w:rsid w:val="00234D07"/>
    <w:rsid w:val="00235251"/>
    <w:rsid w:val="00237088"/>
    <w:rsid w:val="002408BE"/>
    <w:rsid w:val="0024106C"/>
    <w:rsid w:val="00250DFA"/>
    <w:rsid w:val="00252F53"/>
    <w:rsid w:val="002543F5"/>
    <w:rsid w:val="002548BA"/>
    <w:rsid w:val="002634E9"/>
    <w:rsid w:val="002644CC"/>
    <w:rsid w:val="00265BD9"/>
    <w:rsid w:val="00265E96"/>
    <w:rsid w:val="00270D6A"/>
    <w:rsid w:val="00272D3C"/>
    <w:rsid w:val="00272FD9"/>
    <w:rsid w:val="00273628"/>
    <w:rsid w:val="00273C6E"/>
    <w:rsid w:val="00274CF1"/>
    <w:rsid w:val="00276B74"/>
    <w:rsid w:val="00276E7D"/>
    <w:rsid w:val="002776A8"/>
    <w:rsid w:val="00277C5F"/>
    <w:rsid w:val="002810FB"/>
    <w:rsid w:val="00283A06"/>
    <w:rsid w:val="002900EF"/>
    <w:rsid w:val="002925F8"/>
    <w:rsid w:val="002A5361"/>
    <w:rsid w:val="002A6C71"/>
    <w:rsid w:val="002A7682"/>
    <w:rsid w:val="002B0F57"/>
    <w:rsid w:val="002B3ADD"/>
    <w:rsid w:val="002C0874"/>
    <w:rsid w:val="002C27F4"/>
    <w:rsid w:val="002C4A83"/>
    <w:rsid w:val="002D5266"/>
    <w:rsid w:val="002D5CC2"/>
    <w:rsid w:val="002E2755"/>
    <w:rsid w:val="002E3035"/>
    <w:rsid w:val="002E4775"/>
    <w:rsid w:val="002E615C"/>
    <w:rsid w:val="002F14C3"/>
    <w:rsid w:val="002F25B9"/>
    <w:rsid w:val="00300F94"/>
    <w:rsid w:val="003020FC"/>
    <w:rsid w:val="00304382"/>
    <w:rsid w:val="00304EFF"/>
    <w:rsid w:val="003054CF"/>
    <w:rsid w:val="003059BC"/>
    <w:rsid w:val="00311832"/>
    <w:rsid w:val="00312A19"/>
    <w:rsid w:val="00313F65"/>
    <w:rsid w:val="00314087"/>
    <w:rsid w:val="00320CC1"/>
    <w:rsid w:val="00325907"/>
    <w:rsid w:val="0033293B"/>
    <w:rsid w:val="0033495A"/>
    <w:rsid w:val="00334C21"/>
    <w:rsid w:val="003369F7"/>
    <w:rsid w:val="00341A39"/>
    <w:rsid w:val="003444E8"/>
    <w:rsid w:val="00344E2D"/>
    <w:rsid w:val="00350443"/>
    <w:rsid w:val="00351948"/>
    <w:rsid w:val="00354EAF"/>
    <w:rsid w:val="0035544D"/>
    <w:rsid w:val="003605A4"/>
    <w:rsid w:val="00360C29"/>
    <w:rsid w:val="00370913"/>
    <w:rsid w:val="00370A3A"/>
    <w:rsid w:val="00371B75"/>
    <w:rsid w:val="0037294E"/>
    <w:rsid w:val="00376279"/>
    <w:rsid w:val="00381F07"/>
    <w:rsid w:val="00385E5A"/>
    <w:rsid w:val="00386832"/>
    <w:rsid w:val="00387748"/>
    <w:rsid w:val="00391DBB"/>
    <w:rsid w:val="003948A2"/>
    <w:rsid w:val="003A1CD0"/>
    <w:rsid w:val="003A2830"/>
    <w:rsid w:val="003B16D9"/>
    <w:rsid w:val="003B1C0C"/>
    <w:rsid w:val="003B2F99"/>
    <w:rsid w:val="003B36B3"/>
    <w:rsid w:val="003B45DF"/>
    <w:rsid w:val="003B5F2A"/>
    <w:rsid w:val="003B6262"/>
    <w:rsid w:val="003B6B4C"/>
    <w:rsid w:val="003C0147"/>
    <w:rsid w:val="003C066E"/>
    <w:rsid w:val="003C10FF"/>
    <w:rsid w:val="003C175F"/>
    <w:rsid w:val="003C22A9"/>
    <w:rsid w:val="003C56EC"/>
    <w:rsid w:val="003C5E21"/>
    <w:rsid w:val="003D367F"/>
    <w:rsid w:val="003D3EFC"/>
    <w:rsid w:val="003D55AB"/>
    <w:rsid w:val="003D5A57"/>
    <w:rsid w:val="003E1E55"/>
    <w:rsid w:val="003F0B50"/>
    <w:rsid w:val="003F1991"/>
    <w:rsid w:val="003F3027"/>
    <w:rsid w:val="003F4585"/>
    <w:rsid w:val="003F593A"/>
    <w:rsid w:val="003F7C5E"/>
    <w:rsid w:val="00401933"/>
    <w:rsid w:val="00403B33"/>
    <w:rsid w:val="004042FF"/>
    <w:rsid w:val="004046C4"/>
    <w:rsid w:val="00404E20"/>
    <w:rsid w:val="00406571"/>
    <w:rsid w:val="00415C0C"/>
    <w:rsid w:val="00417F93"/>
    <w:rsid w:val="004313C8"/>
    <w:rsid w:val="00435F5A"/>
    <w:rsid w:val="00436C10"/>
    <w:rsid w:val="004436A6"/>
    <w:rsid w:val="00444588"/>
    <w:rsid w:val="00447423"/>
    <w:rsid w:val="0045479F"/>
    <w:rsid w:val="00455F61"/>
    <w:rsid w:val="00456B69"/>
    <w:rsid w:val="004573C0"/>
    <w:rsid w:val="004574CC"/>
    <w:rsid w:val="004578D6"/>
    <w:rsid w:val="00457C15"/>
    <w:rsid w:val="004654DF"/>
    <w:rsid w:val="00465D48"/>
    <w:rsid w:val="00466496"/>
    <w:rsid w:val="004741ED"/>
    <w:rsid w:val="004745B7"/>
    <w:rsid w:val="00474BD6"/>
    <w:rsid w:val="00477C9C"/>
    <w:rsid w:val="00486180"/>
    <w:rsid w:val="00486583"/>
    <w:rsid w:val="004939BB"/>
    <w:rsid w:val="00495B3B"/>
    <w:rsid w:val="00495CF0"/>
    <w:rsid w:val="004A0CF6"/>
    <w:rsid w:val="004A299D"/>
    <w:rsid w:val="004A2B89"/>
    <w:rsid w:val="004A2F57"/>
    <w:rsid w:val="004A3351"/>
    <w:rsid w:val="004A3A88"/>
    <w:rsid w:val="004A3C27"/>
    <w:rsid w:val="004A40D3"/>
    <w:rsid w:val="004A4A96"/>
    <w:rsid w:val="004A649C"/>
    <w:rsid w:val="004B174C"/>
    <w:rsid w:val="004B3D76"/>
    <w:rsid w:val="004B5713"/>
    <w:rsid w:val="004C4318"/>
    <w:rsid w:val="004C44AE"/>
    <w:rsid w:val="004C569D"/>
    <w:rsid w:val="004C6DE4"/>
    <w:rsid w:val="004C6F1F"/>
    <w:rsid w:val="004C742F"/>
    <w:rsid w:val="004C7CB3"/>
    <w:rsid w:val="004D6719"/>
    <w:rsid w:val="004E3758"/>
    <w:rsid w:val="004E4836"/>
    <w:rsid w:val="004F65CB"/>
    <w:rsid w:val="004F65DB"/>
    <w:rsid w:val="005027DB"/>
    <w:rsid w:val="00507AD1"/>
    <w:rsid w:val="00507E18"/>
    <w:rsid w:val="00511B6F"/>
    <w:rsid w:val="00512DC5"/>
    <w:rsid w:val="00514250"/>
    <w:rsid w:val="00515131"/>
    <w:rsid w:val="00515BC7"/>
    <w:rsid w:val="00515F63"/>
    <w:rsid w:val="0052634B"/>
    <w:rsid w:val="00531933"/>
    <w:rsid w:val="00532A9A"/>
    <w:rsid w:val="00533C9B"/>
    <w:rsid w:val="0053533E"/>
    <w:rsid w:val="00536322"/>
    <w:rsid w:val="00536C6C"/>
    <w:rsid w:val="00541068"/>
    <w:rsid w:val="00544D19"/>
    <w:rsid w:val="0054582F"/>
    <w:rsid w:val="00545B21"/>
    <w:rsid w:val="00554978"/>
    <w:rsid w:val="005554BB"/>
    <w:rsid w:val="00556C67"/>
    <w:rsid w:val="005637E0"/>
    <w:rsid w:val="00564BB0"/>
    <w:rsid w:val="00567B5A"/>
    <w:rsid w:val="00575FC5"/>
    <w:rsid w:val="00576BF1"/>
    <w:rsid w:val="00580462"/>
    <w:rsid w:val="00582413"/>
    <w:rsid w:val="005826BC"/>
    <w:rsid w:val="0058523B"/>
    <w:rsid w:val="0058691B"/>
    <w:rsid w:val="00587002"/>
    <w:rsid w:val="00590698"/>
    <w:rsid w:val="00595C5C"/>
    <w:rsid w:val="00597E51"/>
    <w:rsid w:val="005A1440"/>
    <w:rsid w:val="005A7EB2"/>
    <w:rsid w:val="005B30AB"/>
    <w:rsid w:val="005B46C5"/>
    <w:rsid w:val="005B4BAE"/>
    <w:rsid w:val="005B5A77"/>
    <w:rsid w:val="005B6E29"/>
    <w:rsid w:val="005C20FF"/>
    <w:rsid w:val="005C362A"/>
    <w:rsid w:val="005C39A8"/>
    <w:rsid w:val="005D1B1C"/>
    <w:rsid w:val="005D4F88"/>
    <w:rsid w:val="005D62E6"/>
    <w:rsid w:val="005D6D66"/>
    <w:rsid w:val="005D71F0"/>
    <w:rsid w:val="005D7A0C"/>
    <w:rsid w:val="005E0BAA"/>
    <w:rsid w:val="005E2E73"/>
    <w:rsid w:val="005F1539"/>
    <w:rsid w:val="005F1DE7"/>
    <w:rsid w:val="005F41A0"/>
    <w:rsid w:val="005F43E8"/>
    <w:rsid w:val="005F6846"/>
    <w:rsid w:val="0060180C"/>
    <w:rsid w:val="0060339B"/>
    <w:rsid w:val="006034C9"/>
    <w:rsid w:val="00604037"/>
    <w:rsid w:val="00604165"/>
    <w:rsid w:val="00605679"/>
    <w:rsid w:val="00612A6A"/>
    <w:rsid w:val="00613776"/>
    <w:rsid w:val="00616AF4"/>
    <w:rsid w:val="00617874"/>
    <w:rsid w:val="00620E9F"/>
    <w:rsid w:val="00621A6D"/>
    <w:rsid w:val="006257FF"/>
    <w:rsid w:val="00625D5D"/>
    <w:rsid w:val="00630D12"/>
    <w:rsid w:val="00632ECD"/>
    <w:rsid w:val="00633F6D"/>
    <w:rsid w:val="00635A68"/>
    <w:rsid w:val="00635DD3"/>
    <w:rsid w:val="00636FFE"/>
    <w:rsid w:val="006379C9"/>
    <w:rsid w:val="006414F5"/>
    <w:rsid w:val="00642D8D"/>
    <w:rsid w:val="00646114"/>
    <w:rsid w:val="00647904"/>
    <w:rsid w:val="006508C6"/>
    <w:rsid w:val="00651A1A"/>
    <w:rsid w:val="00654C12"/>
    <w:rsid w:val="00657388"/>
    <w:rsid w:val="0066160F"/>
    <w:rsid w:val="00662BCB"/>
    <w:rsid w:val="006650FD"/>
    <w:rsid w:val="0066779F"/>
    <w:rsid w:val="006710B3"/>
    <w:rsid w:val="00671388"/>
    <w:rsid w:val="0067367D"/>
    <w:rsid w:val="00673C5E"/>
    <w:rsid w:val="006771C5"/>
    <w:rsid w:val="0068118C"/>
    <w:rsid w:val="00681F9A"/>
    <w:rsid w:val="00684697"/>
    <w:rsid w:val="00694162"/>
    <w:rsid w:val="006A01F2"/>
    <w:rsid w:val="006A0C15"/>
    <w:rsid w:val="006A0FAF"/>
    <w:rsid w:val="006A10CE"/>
    <w:rsid w:val="006A2F12"/>
    <w:rsid w:val="006B32E4"/>
    <w:rsid w:val="006B373F"/>
    <w:rsid w:val="006B3D14"/>
    <w:rsid w:val="006B43B9"/>
    <w:rsid w:val="006B48D2"/>
    <w:rsid w:val="006B4A7D"/>
    <w:rsid w:val="006B70A8"/>
    <w:rsid w:val="006C109F"/>
    <w:rsid w:val="006C7CCA"/>
    <w:rsid w:val="006D485F"/>
    <w:rsid w:val="006D4885"/>
    <w:rsid w:val="006D5B13"/>
    <w:rsid w:val="006D7C06"/>
    <w:rsid w:val="006E0911"/>
    <w:rsid w:val="006E2A36"/>
    <w:rsid w:val="006E55A5"/>
    <w:rsid w:val="006E6413"/>
    <w:rsid w:val="006F16C9"/>
    <w:rsid w:val="006F2BC7"/>
    <w:rsid w:val="006F4D67"/>
    <w:rsid w:val="006F5737"/>
    <w:rsid w:val="006F5B78"/>
    <w:rsid w:val="006F6502"/>
    <w:rsid w:val="00701011"/>
    <w:rsid w:val="0070166E"/>
    <w:rsid w:val="00701ECD"/>
    <w:rsid w:val="00703805"/>
    <w:rsid w:val="00705AA7"/>
    <w:rsid w:val="00707518"/>
    <w:rsid w:val="00710C11"/>
    <w:rsid w:val="0071242B"/>
    <w:rsid w:val="0071471A"/>
    <w:rsid w:val="00715184"/>
    <w:rsid w:val="00715DA2"/>
    <w:rsid w:val="00721B4F"/>
    <w:rsid w:val="0072287B"/>
    <w:rsid w:val="00725978"/>
    <w:rsid w:val="0072664B"/>
    <w:rsid w:val="0073253B"/>
    <w:rsid w:val="007337A6"/>
    <w:rsid w:val="00733EE5"/>
    <w:rsid w:val="00737BAC"/>
    <w:rsid w:val="007402B8"/>
    <w:rsid w:val="00740363"/>
    <w:rsid w:val="00740FEA"/>
    <w:rsid w:val="007422A7"/>
    <w:rsid w:val="007447C1"/>
    <w:rsid w:val="007504EB"/>
    <w:rsid w:val="00752051"/>
    <w:rsid w:val="00752434"/>
    <w:rsid w:val="00755775"/>
    <w:rsid w:val="00756D61"/>
    <w:rsid w:val="0075759D"/>
    <w:rsid w:val="00760708"/>
    <w:rsid w:val="00761976"/>
    <w:rsid w:val="00761CDE"/>
    <w:rsid w:val="00762050"/>
    <w:rsid w:val="00767066"/>
    <w:rsid w:val="00767937"/>
    <w:rsid w:val="007703BB"/>
    <w:rsid w:val="00771295"/>
    <w:rsid w:val="00771E7C"/>
    <w:rsid w:val="00773470"/>
    <w:rsid w:val="00777B1E"/>
    <w:rsid w:val="00781CA5"/>
    <w:rsid w:val="00786033"/>
    <w:rsid w:val="00792380"/>
    <w:rsid w:val="00797217"/>
    <w:rsid w:val="007A071E"/>
    <w:rsid w:val="007A4EC2"/>
    <w:rsid w:val="007A5F8E"/>
    <w:rsid w:val="007A7AD0"/>
    <w:rsid w:val="007B1115"/>
    <w:rsid w:val="007B16F4"/>
    <w:rsid w:val="007B7968"/>
    <w:rsid w:val="007C4B7C"/>
    <w:rsid w:val="007C7D74"/>
    <w:rsid w:val="007C7DD2"/>
    <w:rsid w:val="007D4C60"/>
    <w:rsid w:val="007D6575"/>
    <w:rsid w:val="007E06B5"/>
    <w:rsid w:val="007E3CFA"/>
    <w:rsid w:val="007F05CB"/>
    <w:rsid w:val="007F44EC"/>
    <w:rsid w:val="007F55E8"/>
    <w:rsid w:val="007F5B15"/>
    <w:rsid w:val="00801007"/>
    <w:rsid w:val="00805390"/>
    <w:rsid w:val="00812209"/>
    <w:rsid w:val="00814786"/>
    <w:rsid w:val="00816A4B"/>
    <w:rsid w:val="00822F48"/>
    <w:rsid w:val="00823291"/>
    <w:rsid w:val="00824278"/>
    <w:rsid w:val="00824806"/>
    <w:rsid w:val="00826EAE"/>
    <w:rsid w:val="00834330"/>
    <w:rsid w:val="008346CD"/>
    <w:rsid w:val="00834F2B"/>
    <w:rsid w:val="00840B65"/>
    <w:rsid w:val="00847102"/>
    <w:rsid w:val="00860177"/>
    <w:rsid w:val="00860392"/>
    <w:rsid w:val="00866164"/>
    <w:rsid w:val="00866F5A"/>
    <w:rsid w:val="00872043"/>
    <w:rsid w:val="00872966"/>
    <w:rsid w:val="00876352"/>
    <w:rsid w:val="008828D6"/>
    <w:rsid w:val="008847E1"/>
    <w:rsid w:val="00887173"/>
    <w:rsid w:val="00887E2C"/>
    <w:rsid w:val="008905CE"/>
    <w:rsid w:val="00891B35"/>
    <w:rsid w:val="008960AC"/>
    <w:rsid w:val="00897387"/>
    <w:rsid w:val="008A1485"/>
    <w:rsid w:val="008A1D06"/>
    <w:rsid w:val="008B2150"/>
    <w:rsid w:val="008B49F7"/>
    <w:rsid w:val="008B4D58"/>
    <w:rsid w:val="008C03F9"/>
    <w:rsid w:val="008C133D"/>
    <w:rsid w:val="008D2BEB"/>
    <w:rsid w:val="008D50FC"/>
    <w:rsid w:val="008E080D"/>
    <w:rsid w:val="008E0B43"/>
    <w:rsid w:val="008E1EA3"/>
    <w:rsid w:val="008E2ED8"/>
    <w:rsid w:val="008E6C16"/>
    <w:rsid w:val="008F617E"/>
    <w:rsid w:val="008F68CA"/>
    <w:rsid w:val="008F6E75"/>
    <w:rsid w:val="00902BE9"/>
    <w:rsid w:val="0091004C"/>
    <w:rsid w:val="00910F5E"/>
    <w:rsid w:val="00913D7C"/>
    <w:rsid w:val="00921DA2"/>
    <w:rsid w:val="00922606"/>
    <w:rsid w:val="00924191"/>
    <w:rsid w:val="00924C0D"/>
    <w:rsid w:val="009351B5"/>
    <w:rsid w:val="00936342"/>
    <w:rsid w:val="00941979"/>
    <w:rsid w:val="009475EE"/>
    <w:rsid w:val="00947A70"/>
    <w:rsid w:val="009523C6"/>
    <w:rsid w:val="009559AA"/>
    <w:rsid w:val="00956EA8"/>
    <w:rsid w:val="00964803"/>
    <w:rsid w:val="00965506"/>
    <w:rsid w:val="00966C7D"/>
    <w:rsid w:val="00967E64"/>
    <w:rsid w:val="00970D8E"/>
    <w:rsid w:val="00970E90"/>
    <w:rsid w:val="00970FF9"/>
    <w:rsid w:val="009817D0"/>
    <w:rsid w:val="0098687B"/>
    <w:rsid w:val="009908A1"/>
    <w:rsid w:val="00996C2C"/>
    <w:rsid w:val="009A09ED"/>
    <w:rsid w:val="009A0A15"/>
    <w:rsid w:val="009A0E36"/>
    <w:rsid w:val="009A126B"/>
    <w:rsid w:val="009A13D5"/>
    <w:rsid w:val="009A1FA8"/>
    <w:rsid w:val="009A221D"/>
    <w:rsid w:val="009A39DE"/>
    <w:rsid w:val="009A47AC"/>
    <w:rsid w:val="009A5C9E"/>
    <w:rsid w:val="009B0718"/>
    <w:rsid w:val="009B366C"/>
    <w:rsid w:val="009B42D5"/>
    <w:rsid w:val="009B6A74"/>
    <w:rsid w:val="009C00B4"/>
    <w:rsid w:val="009C32F2"/>
    <w:rsid w:val="009C51DF"/>
    <w:rsid w:val="009C59A9"/>
    <w:rsid w:val="009C7DA2"/>
    <w:rsid w:val="009D0C5C"/>
    <w:rsid w:val="009D3A7A"/>
    <w:rsid w:val="009E2BA2"/>
    <w:rsid w:val="009E78AE"/>
    <w:rsid w:val="009F3A92"/>
    <w:rsid w:val="00A06CC2"/>
    <w:rsid w:val="00A16F20"/>
    <w:rsid w:val="00A27EFB"/>
    <w:rsid w:val="00A327EF"/>
    <w:rsid w:val="00A40B25"/>
    <w:rsid w:val="00A56879"/>
    <w:rsid w:val="00A57C76"/>
    <w:rsid w:val="00A624C3"/>
    <w:rsid w:val="00A64073"/>
    <w:rsid w:val="00A6768F"/>
    <w:rsid w:val="00A7062F"/>
    <w:rsid w:val="00A718F6"/>
    <w:rsid w:val="00A72233"/>
    <w:rsid w:val="00A800E9"/>
    <w:rsid w:val="00A8282D"/>
    <w:rsid w:val="00A85C77"/>
    <w:rsid w:val="00A90DE1"/>
    <w:rsid w:val="00A94F20"/>
    <w:rsid w:val="00AA2681"/>
    <w:rsid w:val="00AA425C"/>
    <w:rsid w:val="00AA5696"/>
    <w:rsid w:val="00AA764B"/>
    <w:rsid w:val="00AA7D47"/>
    <w:rsid w:val="00AA7EFE"/>
    <w:rsid w:val="00AB0F2F"/>
    <w:rsid w:val="00AB0FFD"/>
    <w:rsid w:val="00AB4B65"/>
    <w:rsid w:val="00AB56DA"/>
    <w:rsid w:val="00AB59DA"/>
    <w:rsid w:val="00AB7923"/>
    <w:rsid w:val="00AC1DC2"/>
    <w:rsid w:val="00AC57B3"/>
    <w:rsid w:val="00AC71C5"/>
    <w:rsid w:val="00AC7317"/>
    <w:rsid w:val="00AD1493"/>
    <w:rsid w:val="00AD1618"/>
    <w:rsid w:val="00AD183D"/>
    <w:rsid w:val="00AD4737"/>
    <w:rsid w:val="00AD4A5C"/>
    <w:rsid w:val="00AD70E3"/>
    <w:rsid w:val="00AE173D"/>
    <w:rsid w:val="00AE3009"/>
    <w:rsid w:val="00AE579C"/>
    <w:rsid w:val="00AE58FD"/>
    <w:rsid w:val="00AE6BAA"/>
    <w:rsid w:val="00AF0490"/>
    <w:rsid w:val="00AF2EDD"/>
    <w:rsid w:val="00AF3B7F"/>
    <w:rsid w:val="00AF6110"/>
    <w:rsid w:val="00AF7A20"/>
    <w:rsid w:val="00B01100"/>
    <w:rsid w:val="00B01243"/>
    <w:rsid w:val="00B0158B"/>
    <w:rsid w:val="00B018BF"/>
    <w:rsid w:val="00B01DD4"/>
    <w:rsid w:val="00B028FC"/>
    <w:rsid w:val="00B03861"/>
    <w:rsid w:val="00B057F7"/>
    <w:rsid w:val="00B3049D"/>
    <w:rsid w:val="00B33273"/>
    <w:rsid w:val="00B3347B"/>
    <w:rsid w:val="00B373A2"/>
    <w:rsid w:val="00B373CA"/>
    <w:rsid w:val="00B40752"/>
    <w:rsid w:val="00B5054B"/>
    <w:rsid w:val="00B50EFF"/>
    <w:rsid w:val="00B52F88"/>
    <w:rsid w:val="00B55667"/>
    <w:rsid w:val="00B55C20"/>
    <w:rsid w:val="00B655A7"/>
    <w:rsid w:val="00B6616C"/>
    <w:rsid w:val="00B6651E"/>
    <w:rsid w:val="00B721B6"/>
    <w:rsid w:val="00B72515"/>
    <w:rsid w:val="00B730B4"/>
    <w:rsid w:val="00B7620A"/>
    <w:rsid w:val="00B76DE1"/>
    <w:rsid w:val="00B81E7F"/>
    <w:rsid w:val="00B84C09"/>
    <w:rsid w:val="00B85617"/>
    <w:rsid w:val="00B862D5"/>
    <w:rsid w:val="00B86D2F"/>
    <w:rsid w:val="00B86DCC"/>
    <w:rsid w:val="00B914D2"/>
    <w:rsid w:val="00B92064"/>
    <w:rsid w:val="00B9346B"/>
    <w:rsid w:val="00B9363B"/>
    <w:rsid w:val="00B9534F"/>
    <w:rsid w:val="00B9631B"/>
    <w:rsid w:val="00B96CFE"/>
    <w:rsid w:val="00BA08EE"/>
    <w:rsid w:val="00BA1395"/>
    <w:rsid w:val="00BA2B53"/>
    <w:rsid w:val="00BB2105"/>
    <w:rsid w:val="00BB2FE5"/>
    <w:rsid w:val="00BB314B"/>
    <w:rsid w:val="00BB5FB8"/>
    <w:rsid w:val="00BB6710"/>
    <w:rsid w:val="00BC197D"/>
    <w:rsid w:val="00BD2798"/>
    <w:rsid w:val="00BD292D"/>
    <w:rsid w:val="00BD3B5B"/>
    <w:rsid w:val="00BD4776"/>
    <w:rsid w:val="00BD628A"/>
    <w:rsid w:val="00BD64C6"/>
    <w:rsid w:val="00BE57F4"/>
    <w:rsid w:val="00BE6B3F"/>
    <w:rsid w:val="00BE774B"/>
    <w:rsid w:val="00BF18D9"/>
    <w:rsid w:val="00BF20AF"/>
    <w:rsid w:val="00BF4676"/>
    <w:rsid w:val="00BF55A3"/>
    <w:rsid w:val="00BF5854"/>
    <w:rsid w:val="00BF6D5B"/>
    <w:rsid w:val="00BF7CCE"/>
    <w:rsid w:val="00C0049B"/>
    <w:rsid w:val="00C0375F"/>
    <w:rsid w:val="00C077A6"/>
    <w:rsid w:val="00C1564E"/>
    <w:rsid w:val="00C16B7C"/>
    <w:rsid w:val="00C20165"/>
    <w:rsid w:val="00C21C5C"/>
    <w:rsid w:val="00C23170"/>
    <w:rsid w:val="00C23735"/>
    <w:rsid w:val="00C241A7"/>
    <w:rsid w:val="00C24A46"/>
    <w:rsid w:val="00C24F65"/>
    <w:rsid w:val="00C267EA"/>
    <w:rsid w:val="00C26B51"/>
    <w:rsid w:val="00C30659"/>
    <w:rsid w:val="00C31D31"/>
    <w:rsid w:val="00C33E03"/>
    <w:rsid w:val="00C4011B"/>
    <w:rsid w:val="00C43E6A"/>
    <w:rsid w:val="00C50397"/>
    <w:rsid w:val="00C50ADF"/>
    <w:rsid w:val="00C51B49"/>
    <w:rsid w:val="00C535D6"/>
    <w:rsid w:val="00C54CF3"/>
    <w:rsid w:val="00C64C3A"/>
    <w:rsid w:val="00C66811"/>
    <w:rsid w:val="00C6772E"/>
    <w:rsid w:val="00C71B72"/>
    <w:rsid w:val="00C74553"/>
    <w:rsid w:val="00C804D5"/>
    <w:rsid w:val="00C807CB"/>
    <w:rsid w:val="00C862C2"/>
    <w:rsid w:val="00C879C5"/>
    <w:rsid w:val="00C92330"/>
    <w:rsid w:val="00C932A0"/>
    <w:rsid w:val="00C96C2F"/>
    <w:rsid w:val="00C96D67"/>
    <w:rsid w:val="00CA0CF2"/>
    <w:rsid w:val="00CA138C"/>
    <w:rsid w:val="00CA6402"/>
    <w:rsid w:val="00CB41B6"/>
    <w:rsid w:val="00CB63D3"/>
    <w:rsid w:val="00CB77ED"/>
    <w:rsid w:val="00CC7AE6"/>
    <w:rsid w:val="00CD10A9"/>
    <w:rsid w:val="00CD1109"/>
    <w:rsid w:val="00CD6D32"/>
    <w:rsid w:val="00CD7373"/>
    <w:rsid w:val="00CD76BB"/>
    <w:rsid w:val="00CE07B5"/>
    <w:rsid w:val="00CE1BF2"/>
    <w:rsid w:val="00CE2A13"/>
    <w:rsid w:val="00CE60F9"/>
    <w:rsid w:val="00CF01EC"/>
    <w:rsid w:val="00CF04CE"/>
    <w:rsid w:val="00CF13EB"/>
    <w:rsid w:val="00CF533D"/>
    <w:rsid w:val="00D00BA8"/>
    <w:rsid w:val="00D04975"/>
    <w:rsid w:val="00D07D0E"/>
    <w:rsid w:val="00D110A1"/>
    <w:rsid w:val="00D14DAB"/>
    <w:rsid w:val="00D15B91"/>
    <w:rsid w:val="00D23C0F"/>
    <w:rsid w:val="00D26F64"/>
    <w:rsid w:val="00D27C48"/>
    <w:rsid w:val="00D27C85"/>
    <w:rsid w:val="00D326BB"/>
    <w:rsid w:val="00D329AD"/>
    <w:rsid w:val="00D32ACC"/>
    <w:rsid w:val="00D3364F"/>
    <w:rsid w:val="00D370BA"/>
    <w:rsid w:val="00D418DD"/>
    <w:rsid w:val="00D42E23"/>
    <w:rsid w:val="00D565AC"/>
    <w:rsid w:val="00D568D2"/>
    <w:rsid w:val="00D56EFF"/>
    <w:rsid w:val="00D60627"/>
    <w:rsid w:val="00D607DE"/>
    <w:rsid w:val="00D6180C"/>
    <w:rsid w:val="00D621CF"/>
    <w:rsid w:val="00D62330"/>
    <w:rsid w:val="00D65EDD"/>
    <w:rsid w:val="00D6797C"/>
    <w:rsid w:val="00D721FC"/>
    <w:rsid w:val="00D72ACE"/>
    <w:rsid w:val="00D7465C"/>
    <w:rsid w:val="00D81965"/>
    <w:rsid w:val="00D831DF"/>
    <w:rsid w:val="00D87C98"/>
    <w:rsid w:val="00D91415"/>
    <w:rsid w:val="00D932A0"/>
    <w:rsid w:val="00DA0323"/>
    <w:rsid w:val="00DA12F5"/>
    <w:rsid w:val="00DB1384"/>
    <w:rsid w:val="00DB15F1"/>
    <w:rsid w:val="00DB3615"/>
    <w:rsid w:val="00DB59AD"/>
    <w:rsid w:val="00DC0244"/>
    <w:rsid w:val="00DC049C"/>
    <w:rsid w:val="00DC274E"/>
    <w:rsid w:val="00DD5ABB"/>
    <w:rsid w:val="00DD65D5"/>
    <w:rsid w:val="00DD78BB"/>
    <w:rsid w:val="00DE1288"/>
    <w:rsid w:val="00DE1611"/>
    <w:rsid w:val="00DE6FC3"/>
    <w:rsid w:val="00DF1296"/>
    <w:rsid w:val="00DF35BF"/>
    <w:rsid w:val="00E00EAD"/>
    <w:rsid w:val="00E01706"/>
    <w:rsid w:val="00E018F3"/>
    <w:rsid w:val="00E020D8"/>
    <w:rsid w:val="00E06C45"/>
    <w:rsid w:val="00E07D81"/>
    <w:rsid w:val="00E140FD"/>
    <w:rsid w:val="00E216E4"/>
    <w:rsid w:val="00E24C97"/>
    <w:rsid w:val="00E31985"/>
    <w:rsid w:val="00E31E31"/>
    <w:rsid w:val="00E34064"/>
    <w:rsid w:val="00E34604"/>
    <w:rsid w:val="00E349B8"/>
    <w:rsid w:val="00E36B06"/>
    <w:rsid w:val="00E378E7"/>
    <w:rsid w:val="00E42A30"/>
    <w:rsid w:val="00E4301B"/>
    <w:rsid w:val="00E504A4"/>
    <w:rsid w:val="00E521F9"/>
    <w:rsid w:val="00E53D0E"/>
    <w:rsid w:val="00E54876"/>
    <w:rsid w:val="00E55710"/>
    <w:rsid w:val="00E567DC"/>
    <w:rsid w:val="00E56962"/>
    <w:rsid w:val="00E5780B"/>
    <w:rsid w:val="00E6032E"/>
    <w:rsid w:val="00E611A1"/>
    <w:rsid w:val="00E6223E"/>
    <w:rsid w:val="00E63F82"/>
    <w:rsid w:val="00E76C73"/>
    <w:rsid w:val="00E84AB9"/>
    <w:rsid w:val="00E86555"/>
    <w:rsid w:val="00E87FBE"/>
    <w:rsid w:val="00E90D90"/>
    <w:rsid w:val="00E90F11"/>
    <w:rsid w:val="00E9143D"/>
    <w:rsid w:val="00E92BAA"/>
    <w:rsid w:val="00EA186F"/>
    <w:rsid w:val="00EA435D"/>
    <w:rsid w:val="00EA70D5"/>
    <w:rsid w:val="00EB67FD"/>
    <w:rsid w:val="00EC4108"/>
    <w:rsid w:val="00EC5619"/>
    <w:rsid w:val="00EC7F2F"/>
    <w:rsid w:val="00ED24FA"/>
    <w:rsid w:val="00EE3B7C"/>
    <w:rsid w:val="00EE475C"/>
    <w:rsid w:val="00EE553E"/>
    <w:rsid w:val="00EE65F6"/>
    <w:rsid w:val="00EF0692"/>
    <w:rsid w:val="00EF094B"/>
    <w:rsid w:val="00EF0B88"/>
    <w:rsid w:val="00EF4260"/>
    <w:rsid w:val="00F006C4"/>
    <w:rsid w:val="00F0531D"/>
    <w:rsid w:val="00F06A34"/>
    <w:rsid w:val="00F128AD"/>
    <w:rsid w:val="00F143DD"/>
    <w:rsid w:val="00F2086E"/>
    <w:rsid w:val="00F279D9"/>
    <w:rsid w:val="00F27CBF"/>
    <w:rsid w:val="00F27F52"/>
    <w:rsid w:val="00F33E24"/>
    <w:rsid w:val="00F34816"/>
    <w:rsid w:val="00F37824"/>
    <w:rsid w:val="00F37E0E"/>
    <w:rsid w:val="00F43CB9"/>
    <w:rsid w:val="00F44C79"/>
    <w:rsid w:val="00F45932"/>
    <w:rsid w:val="00F45EB9"/>
    <w:rsid w:val="00F53C08"/>
    <w:rsid w:val="00F566DB"/>
    <w:rsid w:val="00F62294"/>
    <w:rsid w:val="00F6239B"/>
    <w:rsid w:val="00F635B5"/>
    <w:rsid w:val="00F72209"/>
    <w:rsid w:val="00F73FC5"/>
    <w:rsid w:val="00F74E0D"/>
    <w:rsid w:val="00F752DB"/>
    <w:rsid w:val="00F76329"/>
    <w:rsid w:val="00F80923"/>
    <w:rsid w:val="00F81DE9"/>
    <w:rsid w:val="00F843F5"/>
    <w:rsid w:val="00F84FC7"/>
    <w:rsid w:val="00F85064"/>
    <w:rsid w:val="00F905BC"/>
    <w:rsid w:val="00F90A2D"/>
    <w:rsid w:val="00F92AF4"/>
    <w:rsid w:val="00F97C53"/>
    <w:rsid w:val="00FA06E5"/>
    <w:rsid w:val="00FA2AD2"/>
    <w:rsid w:val="00FA3955"/>
    <w:rsid w:val="00FA67EC"/>
    <w:rsid w:val="00FA7DF6"/>
    <w:rsid w:val="00FB1DCF"/>
    <w:rsid w:val="00FB352A"/>
    <w:rsid w:val="00FB4271"/>
    <w:rsid w:val="00FC0712"/>
    <w:rsid w:val="00FC0F7F"/>
    <w:rsid w:val="00FC25A1"/>
    <w:rsid w:val="00FC26C6"/>
    <w:rsid w:val="00FC69C3"/>
    <w:rsid w:val="00FC74FB"/>
    <w:rsid w:val="00FD1848"/>
    <w:rsid w:val="00FD3DCE"/>
    <w:rsid w:val="00FD69C8"/>
    <w:rsid w:val="00FF01AF"/>
    <w:rsid w:val="00FF3719"/>
    <w:rsid w:val="00FF40E6"/>
    <w:rsid w:val="00FF5F6B"/>
    <w:rsid w:val="0A03FBAA"/>
    <w:rsid w:val="0AC0F3E4"/>
    <w:rsid w:val="26AF7EFE"/>
    <w:rsid w:val="39E032C1"/>
    <w:rsid w:val="3C5A7A53"/>
    <w:rsid w:val="3F197CEA"/>
    <w:rsid w:val="413979AD"/>
    <w:rsid w:val="4262BE25"/>
    <w:rsid w:val="466FC535"/>
    <w:rsid w:val="4C666B4F"/>
    <w:rsid w:val="4D348D02"/>
    <w:rsid w:val="4E995C4C"/>
    <w:rsid w:val="5391064D"/>
    <w:rsid w:val="590960E8"/>
    <w:rsid w:val="59B6E007"/>
    <w:rsid w:val="5E8CCCFF"/>
    <w:rsid w:val="671D3A69"/>
    <w:rsid w:val="6CAE0E26"/>
    <w:rsid w:val="6D938A9F"/>
    <w:rsid w:val="74075417"/>
    <w:rsid w:val="774FFE8A"/>
    <w:rsid w:val="78C65A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D0DA030C-F36D-4CB7-A185-B549E71E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D32ACC"/>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B373CA"/>
    <w:pPr>
      <w:keepNext/>
      <w:keepLines/>
      <w:spacing w:before="120" w:after="120" w:line="240" w:lineRule="auto"/>
      <w:outlineLvl w:val="3"/>
    </w:pPr>
    <w:rPr>
      <w:rFonts w:eastAsiaTheme="majorEastAsia" w:cstheme="majorBidi"/>
      <w:iCs/>
      <w:color w:val="B21936"/>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D32ACC"/>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B373CA"/>
    <w:rPr>
      <w:rFonts w:ascii="Arial" w:eastAsiaTheme="majorEastAsia" w:hAnsi="Arial" w:cstheme="majorBidi"/>
      <w:iCs/>
      <w:color w:val="B21936"/>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styleId="BodyText">
    <w:name w:val="Body Text"/>
    <w:basedOn w:val="Normal"/>
    <w:link w:val="BodyTextChar"/>
    <w:unhideWhenUsed/>
    <w:rsid w:val="00834F2B"/>
    <w:pPr>
      <w:spacing w:after="120" w:line="240"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834F2B"/>
    <w:rPr>
      <w:rFonts w:ascii="Arial" w:eastAsia="Times New Roman" w:hAnsi="Arial" w:cs="Times New Roman"/>
      <w:szCs w:val="24"/>
      <w:lang w:eastAsia="en-AU"/>
    </w:rPr>
  </w:style>
  <w:style w:type="paragraph" w:styleId="TOC1">
    <w:name w:val="toc 1"/>
    <w:basedOn w:val="Normal"/>
    <w:next w:val="Normal"/>
    <w:autoRedefine/>
    <w:uiPriority w:val="39"/>
    <w:rsid w:val="00834F2B"/>
    <w:pPr>
      <w:tabs>
        <w:tab w:val="left" w:pos="709"/>
        <w:tab w:val="right" w:leader="dot" w:pos="9605"/>
      </w:tabs>
      <w:spacing w:before="120" w:after="0" w:line="240" w:lineRule="auto"/>
    </w:pPr>
    <w:rPr>
      <w:rFonts w:asciiTheme="minorHAnsi" w:eastAsiaTheme="majorEastAsia" w:hAnsiTheme="minorHAnsi" w:cstheme="minorHAnsi"/>
      <w:i/>
      <w:iCs/>
      <w:noProof/>
      <w:color w:val="A70240"/>
      <w:sz w:val="24"/>
      <w:szCs w:val="24"/>
      <w:lang w:eastAsia="en-AU"/>
    </w:rPr>
  </w:style>
  <w:style w:type="paragraph" w:styleId="TOC2">
    <w:name w:val="toc 2"/>
    <w:basedOn w:val="TOC1"/>
    <w:next w:val="Normal"/>
    <w:autoRedefine/>
    <w:uiPriority w:val="39"/>
    <w:rsid w:val="00834F2B"/>
    <w:pPr>
      <w:spacing w:after="120" w:line="280" w:lineRule="atLeast"/>
      <w:ind w:left="220"/>
    </w:pPr>
    <w:rPr>
      <w:rFonts w:ascii="Arial" w:hAnsi="Arial" w:cs="Arial"/>
      <w:i w:val="0"/>
      <w:iCs w:val="0"/>
      <w:color w:val="595959" w:themeColor="text1" w:themeTint="A6"/>
      <w:sz w:val="22"/>
      <w:szCs w:val="22"/>
    </w:rPr>
  </w:style>
  <w:style w:type="paragraph" w:styleId="TOCHeading">
    <w:name w:val="TOC Heading"/>
    <w:basedOn w:val="Heading1"/>
    <w:next w:val="Normal"/>
    <w:uiPriority w:val="39"/>
    <w:unhideWhenUsed/>
    <w:qFormat/>
    <w:rsid w:val="00834F2B"/>
    <w:pPr>
      <w:spacing w:before="480" w:after="0" w:line="480" w:lineRule="auto"/>
      <w:ind w:left="360" w:hanging="360"/>
      <w:jc w:val="both"/>
      <w:outlineLvl w:val="9"/>
    </w:pPr>
    <w:rPr>
      <w:rFonts w:asciiTheme="majorHAnsi" w:hAnsiTheme="majorHAnsi"/>
      <w:b w:val="0"/>
      <w:bCs/>
      <w:color w:val="7C012F" w:themeColor="accent1" w:themeShade="BF"/>
      <w:sz w:val="28"/>
      <w:szCs w:val="28"/>
      <w:lang w:eastAsia="en-AU"/>
    </w:rPr>
  </w:style>
  <w:style w:type="paragraph" w:customStyle="1" w:styleId="BDOBodytext">
    <w:name w:val="BDO_Body text"/>
    <w:qFormat/>
    <w:rsid w:val="007F55E8"/>
    <w:pPr>
      <w:spacing w:after="120" w:line="280" w:lineRule="atLeast"/>
    </w:pPr>
    <w:rPr>
      <w:rFonts w:ascii="Trebuchet MS" w:eastAsia="Times New Roman" w:hAnsi="Trebuchet MS" w:cs="Arial"/>
      <w:color w:val="44546A" w:themeColor="text2"/>
      <w:sz w:val="20"/>
      <w:szCs w:val="20"/>
      <w:lang w:eastAsia="en-AU"/>
    </w:rPr>
  </w:style>
  <w:style w:type="character" w:styleId="CommentReference">
    <w:name w:val="annotation reference"/>
    <w:basedOn w:val="DefaultParagraphFont"/>
    <w:unhideWhenUsed/>
    <w:rsid w:val="00A72233"/>
    <w:rPr>
      <w:sz w:val="16"/>
      <w:szCs w:val="16"/>
    </w:rPr>
  </w:style>
  <w:style w:type="paragraph" w:styleId="CommentText">
    <w:name w:val="annotation text"/>
    <w:basedOn w:val="Normal"/>
    <w:link w:val="CommentTextChar"/>
    <w:uiPriority w:val="99"/>
    <w:unhideWhenUsed/>
    <w:rsid w:val="00A72233"/>
    <w:pPr>
      <w:spacing w:line="240" w:lineRule="auto"/>
    </w:pPr>
    <w:rPr>
      <w:szCs w:val="20"/>
    </w:rPr>
  </w:style>
  <w:style w:type="character" w:customStyle="1" w:styleId="CommentTextChar">
    <w:name w:val="Comment Text Char"/>
    <w:basedOn w:val="DefaultParagraphFont"/>
    <w:link w:val="CommentText"/>
    <w:uiPriority w:val="99"/>
    <w:rsid w:val="00A722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2233"/>
    <w:rPr>
      <w:b/>
      <w:bCs/>
    </w:rPr>
  </w:style>
  <w:style w:type="character" w:customStyle="1" w:styleId="CommentSubjectChar">
    <w:name w:val="Comment Subject Char"/>
    <w:basedOn w:val="CommentTextChar"/>
    <w:link w:val="CommentSubject"/>
    <w:uiPriority w:val="99"/>
    <w:semiHidden/>
    <w:rsid w:val="00A72233"/>
    <w:rPr>
      <w:rFonts w:ascii="Arial" w:hAnsi="Arial"/>
      <w:b/>
      <w:bCs/>
      <w:sz w:val="20"/>
      <w:szCs w:val="20"/>
    </w:rPr>
  </w:style>
  <w:style w:type="paragraph" w:styleId="Revision">
    <w:name w:val="Revision"/>
    <w:hidden/>
    <w:uiPriority w:val="99"/>
    <w:semiHidden/>
    <w:rsid w:val="003C22A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2715">
      <w:bodyDiv w:val="1"/>
      <w:marLeft w:val="0"/>
      <w:marRight w:val="0"/>
      <w:marTop w:val="0"/>
      <w:marBottom w:val="0"/>
      <w:divBdr>
        <w:top w:val="none" w:sz="0" w:space="0" w:color="auto"/>
        <w:left w:val="none" w:sz="0" w:space="0" w:color="auto"/>
        <w:bottom w:val="none" w:sz="0" w:space="0" w:color="auto"/>
        <w:right w:val="none" w:sz="0" w:space="0" w:color="auto"/>
      </w:divBdr>
    </w:div>
    <w:div w:id="8480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alsupply@epw.qld.gov.au" TargetMode="External"/><Relationship Id="rId18" Type="http://schemas.openxmlformats.org/officeDocument/2006/relationships/hyperlink" Target="http://www.epw.qld.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creativecommons.org/licenses/by/4.0/deed.en" TargetMode="External"/><Relationship Id="rId17" Type="http://schemas.openxmlformats.org/officeDocument/2006/relationships/hyperlink" Target="mailto:ethicalsupply@epw.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pw.qld.gov.au" TargetMode="External"/><Relationship Id="rId20" Type="http://schemas.openxmlformats.org/officeDocument/2006/relationships/hyperlink" Target="http://www.epw.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thicalsupply@epw.qld.gov.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thicalsupply@epw.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w.qld.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10690"/>
    <w:rsid w:val="000B5EA5"/>
    <w:rsid w:val="00122C62"/>
    <w:rsid w:val="001F358C"/>
    <w:rsid w:val="0030308F"/>
    <w:rsid w:val="003F5872"/>
    <w:rsid w:val="00526F35"/>
    <w:rsid w:val="0059509F"/>
    <w:rsid w:val="005B1775"/>
    <w:rsid w:val="00631149"/>
    <w:rsid w:val="00655E71"/>
    <w:rsid w:val="006C5793"/>
    <w:rsid w:val="0074429F"/>
    <w:rsid w:val="008845B2"/>
    <w:rsid w:val="008B2293"/>
    <w:rsid w:val="008D3EBD"/>
    <w:rsid w:val="009A573B"/>
    <w:rsid w:val="009E33DE"/>
    <w:rsid w:val="00A56872"/>
    <w:rsid w:val="00A9678E"/>
    <w:rsid w:val="00BD4C02"/>
    <w:rsid w:val="00C34ED2"/>
    <w:rsid w:val="00C56EB3"/>
    <w:rsid w:val="00C636BF"/>
    <w:rsid w:val="00CA7518"/>
    <w:rsid w:val="00CD2947"/>
    <w:rsid w:val="00E92113"/>
    <w:rsid w:val="00F0531D"/>
    <w:rsid w:val="00FC20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C5DBD0C303044BE81A728B4BDC32F" ma:contentTypeVersion="11" ma:contentTypeDescription="Create a new document." ma:contentTypeScope="" ma:versionID="e60f1ee7521a88446c7df044ae5614c7">
  <xsd:schema xmlns:xsd="http://www.w3.org/2001/XMLSchema" xmlns:xs="http://www.w3.org/2001/XMLSchema" xmlns:p="http://schemas.microsoft.com/office/2006/metadata/properties" xmlns:ns2="4789e018-8bd7-4de6-bcbe-3f0737e6d188" xmlns:ns3="7e3aca9d-d4eb-4254-a437-6bb7f1b28d83" targetNamespace="http://schemas.microsoft.com/office/2006/metadata/properties" ma:root="true" ma:fieldsID="967575fc8f94330d1fa921bee67e0af9" ns2:_="" ns3:_="">
    <xsd:import namespace="4789e018-8bd7-4de6-bcbe-3f0737e6d188"/>
    <xsd:import namespace="7e3aca9d-d4eb-4254-a437-6bb7f1b28d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9e018-8bd7-4de6-bcbe-3f0737e6d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A659-C430-47D7-AD4E-30AE89D9C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9e018-8bd7-4de6-bcbe-3f0737e6d188"/>
    <ds:schemaRef ds:uri="7e3aca9d-d4eb-4254-a437-6bb7f1b28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A2864-7A5C-48C6-9AF0-3CCE6B3CF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4D87B4-DEAF-4A83-B580-58F75F92F131}">
  <ds:schemaRefs>
    <ds:schemaRef ds:uri="http://schemas.microsoft.com/sharepoint/v3/contenttype/forms"/>
  </ds:schemaRefs>
</ds:datastoreItem>
</file>

<file path=customXml/itemProps4.xml><?xml version="1.0" encoding="utf-8"?>
<ds:datastoreItem xmlns:ds="http://schemas.openxmlformats.org/officeDocument/2006/customXml" ds:itemID="{6CA57EC5-B4A7-4E61-8D84-C0E65F10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4484</Words>
  <Characters>25999</Characters>
  <Application>Microsoft Office Word</Application>
  <DocSecurity>0</DocSecurity>
  <Lines>545</Lines>
  <Paragraphs>308</Paragraphs>
  <ScaleCrop>false</ScaleCrop>
  <HeadingPairs>
    <vt:vector size="2" baseType="variant">
      <vt:variant>
        <vt:lpstr>Title</vt:lpstr>
      </vt:variant>
      <vt:variant>
        <vt:i4>1</vt:i4>
      </vt:variant>
    </vt:vector>
  </HeadingPairs>
  <TitlesOfParts>
    <vt:vector size="1" baseType="lpstr">
      <vt:lpstr>Outcome Notices – templates package</vt:lpstr>
    </vt:vector>
  </TitlesOfParts>
  <Manager/>
  <Company>Department of Housing and Public Works</Company>
  <LinksUpToDate>false</LinksUpToDate>
  <CharactersWithSpaces>30241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Notices – templates package</dc:title>
  <dc:subject/>
  <dc:creator>Department of Energy and Public Works</dc:creator>
  <cp:keywords/>
  <dc:description/>
  <cp:lastModifiedBy>Joshua Carson</cp:lastModifiedBy>
  <cp:revision>4</cp:revision>
  <cp:lastPrinted>2018-10-30T16:25:00Z</cp:lastPrinted>
  <dcterms:created xsi:type="dcterms:W3CDTF">2021-10-01T03:01:00Z</dcterms:created>
  <dcterms:modified xsi:type="dcterms:W3CDTF">2021-11-02T02:59:00Z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0x010100667C5DBD0C303044BE81A728B4BDC32F</vt:lpwstr>
  </property>
  <property fmtid="{D5CDD505-2E9C-101B-9397-08002B2CF9AE}" pid="3" name="TaxKeyword">
    <vt:lpwstr>2700;#cover|a0e29c38-ede7-4d93-984f-904627b60d9f;#404;#a4|28079928-679d-48a2-8883-835d1d514c3f;#183;#Template|4cae74c2-1c99-4c44-96e5-6902aebf4c10;#427;#document|0560fe81-d13d-4d41-b61f-4823a1e8cbd2</vt:lpwstr>
  </property>
</Properties>
</file>