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2FD9" w14:textId="77777777" w:rsidR="006A7BB9" w:rsidRPr="004977CE" w:rsidRDefault="006A7BB9" w:rsidP="00103D0A">
      <w:pPr>
        <w:jc w:val="center"/>
      </w:pPr>
      <w:bookmarkStart w:id="0" w:name="_Toc314475542"/>
    </w:p>
    <w:p w14:paraId="5F9544A3" w14:textId="77777777" w:rsidR="006A7BB9" w:rsidRDefault="006A7BB9" w:rsidP="00103D0A">
      <w:pPr>
        <w:jc w:val="center"/>
      </w:pPr>
    </w:p>
    <w:p w14:paraId="7C7712E1" w14:textId="77777777" w:rsidR="006A7BB9" w:rsidRDefault="006A7BB9" w:rsidP="00103D0A">
      <w:pPr>
        <w:jc w:val="center"/>
      </w:pPr>
    </w:p>
    <w:bookmarkStart w:id="1" w:name="_Toc314475552"/>
    <w:bookmarkEnd w:id="0"/>
    <w:p w14:paraId="70B84E97" w14:textId="269DA3F8" w:rsidR="00103D0A" w:rsidRDefault="00103D0A" w:rsidP="00103D0A">
      <w:pPr>
        <w:pStyle w:val="Title"/>
      </w:pPr>
      <w:r w:rsidRPr="00261EDB">
        <w:fldChar w:fldCharType="begin">
          <w:ffData>
            <w:name w:val="Text35"/>
            <w:enabled/>
            <w:calcOnExit w:val="0"/>
            <w:textInput>
              <w:default w:val="[Title of schedule]"/>
            </w:textInput>
          </w:ffData>
        </w:fldChar>
      </w:r>
      <w:bookmarkStart w:id="2" w:name="Text35"/>
      <w:r w:rsidRPr="00261EDB">
        <w:instrText xml:space="preserve"> FORMTEXT </w:instrText>
      </w:r>
      <w:r w:rsidRPr="00261EDB">
        <w:fldChar w:fldCharType="separate"/>
      </w:r>
      <w:r w:rsidRPr="00261EDB">
        <w:t>[TITLE OF SCHEDULE]</w:t>
      </w:r>
      <w:r w:rsidRPr="00261EDB">
        <w:fldChar w:fldCharType="end"/>
      </w:r>
      <w:bookmarkEnd w:id="2"/>
      <w:r w:rsidRPr="00261EDB">
        <w:t xml:space="preserve"> RETENTION AND </w:t>
      </w:r>
      <w:r w:rsidRPr="000447D8">
        <w:t>DISPOSAL SCHEDULE</w:t>
      </w:r>
    </w:p>
    <w:p w14:paraId="08A81985" w14:textId="47DE6C97" w:rsidR="00103D0A" w:rsidRDefault="00103D0A" w:rsidP="00103D0A">
      <w:pPr>
        <w:jc w:val="center"/>
        <w:rPr>
          <w:lang w:eastAsia="en-AU"/>
        </w:rPr>
      </w:pPr>
    </w:p>
    <w:p w14:paraId="3391752D" w14:textId="77777777" w:rsidR="008D65C2" w:rsidRDefault="008D65C2" w:rsidP="00103D0A">
      <w:pPr>
        <w:jc w:val="center"/>
        <w:rPr>
          <w:lang w:eastAsia="en-AU"/>
        </w:rPr>
      </w:pPr>
    </w:p>
    <w:p w14:paraId="67775985" w14:textId="77777777" w:rsidR="00103D0A" w:rsidRPr="00103D0A" w:rsidRDefault="00103D0A" w:rsidP="00103D0A">
      <w:pPr>
        <w:jc w:val="center"/>
        <w:rPr>
          <w:lang w:eastAsia="en-AU"/>
        </w:rPr>
      </w:pPr>
    </w:p>
    <w:p w14:paraId="69ABED8A" w14:textId="77777777" w:rsidR="00103D0A" w:rsidRPr="00746863" w:rsidRDefault="00103D0A" w:rsidP="00103D0A">
      <w:pPr>
        <w:spacing w:line="264" w:lineRule="auto"/>
        <w:jc w:val="center"/>
        <w:rPr>
          <w:sz w:val="56"/>
          <w:szCs w:val="56"/>
          <w:lang w:eastAsia="en-AU"/>
        </w:rPr>
      </w:pPr>
      <w:r w:rsidRPr="00746863">
        <w:rPr>
          <w:sz w:val="56"/>
          <w:szCs w:val="56"/>
          <w:lang w:eastAsia="en-AU"/>
        </w:rPr>
        <w:t>Authorised</w:t>
      </w:r>
      <w:r>
        <w:rPr>
          <w:sz w:val="56"/>
          <w:szCs w:val="56"/>
          <w:lang w:eastAsia="en-AU"/>
        </w:rPr>
        <w:t xml:space="preserve"> </w:t>
      </w:r>
      <w:r>
        <w:rPr>
          <w:sz w:val="56"/>
          <w:szCs w:val="56"/>
          <w:lang w:eastAsia="en-AU"/>
        </w:rPr>
        <w:fldChar w:fldCharType="begin">
          <w:ffData>
            <w:name w:val="Text37"/>
            <w:enabled/>
            <w:calcOnExit w:val="0"/>
            <w:textInput>
              <w:default w:val="[Date]"/>
            </w:textInput>
          </w:ffData>
        </w:fldChar>
      </w:r>
      <w:bookmarkStart w:id="3" w:name="Text37"/>
      <w:r>
        <w:rPr>
          <w:sz w:val="56"/>
          <w:szCs w:val="56"/>
          <w:lang w:eastAsia="en-AU"/>
        </w:rPr>
        <w:instrText xml:space="preserve"> FORMTEXT </w:instrText>
      </w:r>
      <w:r>
        <w:rPr>
          <w:sz w:val="56"/>
          <w:szCs w:val="56"/>
          <w:lang w:eastAsia="en-AU"/>
        </w:rPr>
      </w:r>
      <w:r>
        <w:rPr>
          <w:sz w:val="56"/>
          <w:szCs w:val="56"/>
          <w:lang w:eastAsia="en-AU"/>
        </w:rPr>
        <w:fldChar w:fldCharType="separate"/>
      </w:r>
      <w:r>
        <w:rPr>
          <w:sz w:val="56"/>
          <w:szCs w:val="56"/>
          <w:lang w:eastAsia="en-AU"/>
        </w:rPr>
        <w:t>[Date]</w:t>
      </w:r>
      <w:r>
        <w:rPr>
          <w:sz w:val="56"/>
          <w:szCs w:val="56"/>
          <w:lang w:eastAsia="en-AU"/>
        </w:rPr>
        <w:fldChar w:fldCharType="end"/>
      </w:r>
      <w:bookmarkEnd w:id="3"/>
    </w:p>
    <w:p w14:paraId="03C4BC8D" w14:textId="71037952" w:rsidR="00103D0A" w:rsidRDefault="00103D0A" w:rsidP="00103D0A">
      <w:pPr>
        <w:jc w:val="center"/>
        <w:rPr>
          <w:lang w:eastAsia="en-AU"/>
        </w:rPr>
      </w:pPr>
    </w:p>
    <w:p w14:paraId="2D523388" w14:textId="77777777" w:rsidR="008D65C2" w:rsidRDefault="008D65C2" w:rsidP="00103D0A">
      <w:pPr>
        <w:jc w:val="center"/>
        <w:rPr>
          <w:lang w:eastAsia="en-AU"/>
        </w:rPr>
      </w:pPr>
    </w:p>
    <w:p w14:paraId="2D82128A" w14:textId="77777777" w:rsidR="00103D0A" w:rsidRPr="00540F6D" w:rsidRDefault="00103D0A" w:rsidP="00103D0A">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Pr>
          <w:sz w:val="36"/>
          <w:szCs w:val="36"/>
          <w:lang w:eastAsia="en-AU"/>
        </w:rPr>
        <w:fldChar w:fldCharType="begin">
          <w:ffData>
            <w:name w:val="Text43"/>
            <w:enabled/>
            <w:calcOnExit w:val="0"/>
            <w:textInput>
              <w:default w:val="[Scope of schedule]"/>
            </w:textInput>
          </w:ffData>
        </w:fldChar>
      </w:r>
      <w:bookmarkStart w:id="4" w:name="Text43"/>
      <w:r>
        <w:rPr>
          <w:sz w:val="36"/>
          <w:szCs w:val="36"/>
          <w:lang w:eastAsia="en-AU"/>
        </w:rPr>
        <w:instrText xml:space="preserve"> FORMTEXT </w:instrText>
      </w:r>
      <w:r>
        <w:rPr>
          <w:sz w:val="36"/>
          <w:szCs w:val="36"/>
          <w:lang w:eastAsia="en-AU"/>
        </w:rPr>
      </w:r>
      <w:r>
        <w:rPr>
          <w:sz w:val="36"/>
          <w:szCs w:val="36"/>
          <w:lang w:eastAsia="en-AU"/>
        </w:rPr>
        <w:fldChar w:fldCharType="separate"/>
      </w:r>
      <w:r>
        <w:rPr>
          <w:noProof/>
          <w:sz w:val="36"/>
          <w:szCs w:val="36"/>
          <w:lang w:eastAsia="en-AU"/>
        </w:rPr>
        <w:t>[Scope of schedule]</w:t>
      </w:r>
      <w:r>
        <w:rPr>
          <w:sz w:val="36"/>
          <w:szCs w:val="36"/>
          <w:lang w:eastAsia="en-AU"/>
        </w:rPr>
        <w:fldChar w:fldCharType="end"/>
      </w:r>
      <w:bookmarkEnd w:id="4"/>
      <w:r w:rsidRPr="00746863">
        <w:rPr>
          <w:sz w:val="36"/>
          <w:szCs w:val="36"/>
          <w:lang w:eastAsia="en-AU"/>
        </w:rPr>
        <w:t xml:space="preserve"> created by </w:t>
      </w:r>
      <w:r>
        <w:rPr>
          <w:sz w:val="36"/>
          <w:szCs w:val="36"/>
          <w:lang w:eastAsia="en-AU"/>
        </w:rPr>
        <w:fldChar w:fldCharType="begin">
          <w:ffData>
            <w:name w:val="Text44"/>
            <w:enabled/>
            <w:calcOnExit w:val="0"/>
            <w:textInput>
              <w:default w:val="[Name of agency]"/>
            </w:textInput>
          </w:ffData>
        </w:fldChar>
      </w:r>
      <w:bookmarkStart w:id="5" w:name="Text44"/>
      <w:r>
        <w:rPr>
          <w:sz w:val="36"/>
          <w:szCs w:val="36"/>
          <w:lang w:eastAsia="en-AU"/>
        </w:rPr>
        <w:instrText xml:space="preserve"> FORMTEXT </w:instrText>
      </w:r>
      <w:r>
        <w:rPr>
          <w:sz w:val="36"/>
          <w:szCs w:val="36"/>
          <w:lang w:eastAsia="en-AU"/>
        </w:rPr>
      </w:r>
      <w:r>
        <w:rPr>
          <w:sz w:val="36"/>
          <w:szCs w:val="36"/>
          <w:lang w:eastAsia="en-AU"/>
        </w:rPr>
        <w:fldChar w:fldCharType="separate"/>
      </w:r>
      <w:r>
        <w:rPr>
          <w:noProof/>
          <w:sz w:val="36"/>
          <w:szCs w:val="36"/>
          <w:lang w:eastAsia="en-AU"/>
        </w:rPr>
        <w:t>[Name of agency]</w:t>
      </w:r>
      <w:r>
        <w:rPr>
          <w:sz w:val="36"/>
          <w:szCs w:val="36"/>
          <w:lang w:eastAsia="en-AU"/>
        </w:rPr>
        <w:fldChar w:fldCharType="end"/>
      </w:r>
      <w:bookmarkEnd w:id="5"/>
      <w:r>
        <w:rPr>
          <w:sz w:val="36"/>
          <w:szCs w:val="36"/>
          <w:lang w:eastAsia="en-AU"/>
        </w:rPr>
        <w:t>.</w:t>
      </w:r>
    </w:p>
    <w:p w14:paraId="720DFD24" w14:textId="77777777" w:rsidR="00103D0A" w:rsidRDefault="00103D0A" w:rsidP="00103D0A">
      <w:pPr>
        <w:jc w:val="center"/>
        <w:rPr>
          <w:rFonts w:cs="Arial"/>
          <w:szCs w:val="22"/>
          <w:lang w:eastAsia="en-AU"/>
        </w:rPr>
      </w:pPr>
    </w:p>
    <w:p w14:paraId="1DB53315" w14:textId="77777777" w:rsidR="00103D0A" w:rsidRDefault="00103D0A" w:rsidP="00103D0A">
      <w:pPr>
        <w:jc w:val="center"/>
        <w:rPr>
          <w:rFonts w:cs="Arial"/>
          <w:szCs w:val="22"/>
          <w:lang w:eastAsia="en-AU"/>
        </w:rPr>
      </w:pPr>
    </w:p>
    <w:p w14:paraId="4B7580C6" w14:textId="77777777" w:rsidR="00103D0A" w:rsidRDefault="00103D0A" w:rsidP="00103D0A">
      <w:pPr>
        <w:jc w:val="center"/>
        <w:rPr>
          <w:rFonts w:cs="Arial"/>
          <w:szCs w:val="22"/>
          <w:lang w:eastAsia="en-AU"/>
        </w:rPr>
      </w:pPr>
    </w:p>
    <w:p w14:paraId="75DA0517" w14:textId="0C891716" w:rsidR="00103D0A" w:rsidRPr="00C25F1D" w:rsidRDefault="00103D0A" w:rsidP="00103D0A">
      <w:pPr>
        <w:jc w:val="center"/>
        <w:rPr>
          <w:rFonts w:cs="Arial"/>
          <w:szCs w:val="22"/>
          <w:lang w:eastAsia="en-AU"/>
        </w:rPr>
      </w:pPr>
      <w:r w:rsidRPr="00C25F1D">
        <w:rPr>
          <w:rFonts w:cs="Arial"/>
          <w:szCs w:val="22"/>
          <w:lang w:eastAsia="en-AU"/>
        </w:rPr>
        <w:t>Where printed, this reproduction is only accurate at the time of printing.</w:t>
      </w:r>
    </w:p>
    <w:p w14:paraId="48024967" w14:textId="77777777" w:rsidR="00103D0A" w:rsidRPr="00C25F1D" w:rsidRDefault="00103D0A" w:rsidP="00103D0A">
      <w:pPr>
        <w:jc w:val="center"/>
        <w:rPr>
          <w:rFonts w:cs="Arial"/>
          <w:szCs w:val="22"/>
          <w:lang w:eastAsia="en-AU"/>
        </w:rPr>
      </w:pPr>
      <w:r>
        <w:rPr>
          <w:szCs w:val="22"/>
          <w:lang w:eastAsia="en-AU"/>
        </w:rPr>
        <w:t xml:space="preserve">Please refer to the </w:t>
      </w:r>
      <w:hyperlink r:id="rId9" w:history="1">
        <w:r w:rsidRPr="00C25F1D">
          <w:rPr>
            <w:rStyle w:val="Hyperlink"/>
            <w:szCs w:val="22"/>
            <w:lang w:eastAsia="en-AU"/>
          </w:rPr>
          <w:t>Queensland Government (For Government) website</w:t>
        </w:r>
      </w:hyperlink>
      <w:r w:rsidRPr="00C25F1D">
        <w:rPr>
          <w:szCs w:val="22"/>
          <w:lang w:eastAsia="en-AU"/>
        </w:rPr>
        <w:t xml:space="preserve"> </w:t>
      </w:r>
      <w:r w:rsidRPr="00C25F1D">
        <w:rPr>
          <w:szCs w:val="22"/>
          <w:lang w:eastAsia="en-AU"/>
        </w:rPr>
        <w:br/>
        <w:t>for the current, authorised version.</w:t>
      </w:r>
    </w:p>
    <w:p w14:paraId="1AC6CC9C" w14:textId="77777777" w:rsidR="00103D0A" w:rsidRPr="00261EDB" w:rsidRDefault="00103D0A" w:rsidP="00103D0A">
      <w:pPr>
        <w:pStyle w:val="Heading4"/>
      </w:pPr>
      <w:bookmarkStart w:id="6" w:name="_Toc314475554"/>
      <w:bookmarkEnd w:id="1"/>
      <w:r>
        <w:br w:type="page"/>
      </w:r>
      <w:r w:rsidRPr="00261EDB">
        <w:lastRenderedPageBreak/>
        <w:t>Using this schedule</w:t>
      </w:r>
    </w:p>
    <w:p w14:paraId="57A44E7E" w14:textId="77777777" w:rsidR="00103D0A" w:rsidRDefault="00103D0A" w:rsidP="00103D0A">
      <w:r>
        <w:t xml:space="preserve">The </w:t>
      </w:r>
      <w:r>
        <w:fldChar w:fldCharType="begin">
          <w:ffData>
            <w:name w:val="Text38"/>
            <w:enabled/>
            <w:calcOnExit w:val="0"/>
            <w:textInput>
              <w:default w:val="[Name of schedule]"/>
            </w:textInput>
          </w:ffData>
        </w:fldChar>
      </w:r>
      <w:bookmarkStart w:id="7" w:name="Text38"/>
      <w:r>
        <w:instrText xml:space="preserve"> FORMTEXT </w:instrText>
      </w:r>
      <w:r>
        <w:fldChar w:fldCharType="separate"/>
      </w:r>
      <w:r>
        <w:rPr>
          <w:noProof/>
        </w:rPr>
        <w:t>[Name of schedule]</w:t>
      </w:r>
      <w:r>
        <w:fldChar w:fldCharType="end"/>
      </w:r>
      <w:bookmarkEnd w:id="7"/>
      <w:r>
        <w:t xml:space="preserve"> retention and disposal schedule (schedule) </w:t>
      </w:r>
      <w:r w:rsidRPr="008D4B3E">
        <w:t xml:space="preserve">authorises the disposal of </w:t>
      </w:r>
      <w:r>
        <w:t xml:space="preserve">public records which can include data and information,  </w:t>
      </w:r>
      <w:r w:rsidRPr="008D4B3E">
        <w:t xml:space="preserve">created </w:t>
      </w:r>
      <w:r>
        <w:t xml:space="preserve">or received </w:t>
      </w:r>
      <w:r w:rsidRPr="008D4B3E">
        <w:t xml:space="preserve">by </w:t>
      </w:r>
      <w:r>
        <w:fldChar w:fldCharType="begin">
          <w:ffData>
            <w:name w:val="Text40"/>
            <w:enabled/>
            <w:calcOnExit w:val="0"/>
            <w:textInput>
              <w:default w:val="[Insert name of public authority]"/>
            </w:textInput>
          </w:ffData>
        </w:fldChar>
      </w:r>
      <w:r>
        <w:instrText xml:space="preserve"> </w:instrText>
      </w:r>
      <w:bookmarkStart w:id="8" w:name="Text40"/>
      <w:r>
        <w:instrText xml:space="preserve">FORMTEXT </w:instrText>
      </w:r>
      <w:r>
        <w:fldChar w:fldCharType="separate"/>
      </w:r>
      <w:r>
        <w:rPr>
          <w:noProof/>
        </w:rPr>
        <w:t>[Insert name of public authority]</w:t>
      </w:r>
      <w:r>
        <w:fldChar w:fldCharType="end"/>
      </w:r>
      <w:bookmarkEnd w:id="8"/>
      <w:r w:rsidRPr="008D4B3E">
        <w:t xml:space="preserve">. </w:t>
      </w:r>
      <w:r>
        <w:t>The Schedule</w:t>
      </w:r>
      <w:r w:rsidRPr="008D4B3E">
        <w:t xml:space="preserve"> applies to</w:t>
      </w:r>
      <w:r w:rsidRPr="00D96034">
        <w:t xml:space="preserve"> </w:t>
      </w:r>
      <w:r>
        <w:t xml:space="preserve">public </w:t>
      </w:r>
      <w:r w:rsidRPr="00D96034">
        <w:t xml:space="preserve">records created in any format, unless otherwise specified in the </w:t>
      </w:r>
      <w:r>
        <w:t>disposal authorisation</w:t>
      </w:r>
      <w:r w:rsidRPr="00D96034">
        <w:t xml:space="preserve"> description. </w:t>
      </w:r>
    </w:p>
    <w:p w14:paraId="55641F19" w14:textId="77777777" w:rsidR="00103D0A" w:rsidRDefault="00103D0A" w:rsidP="00103D0A">
      <w:r w:rsidRPr="008D4B3E">
        <w:t xml:space="preserve">The </w:t>
      </w:r>
      <w:r>
        <w:t>Schedule</w:t>
      </w:r>
      <w:r>
        <w:rPr>
          <w:rFonts w:cs="Arial"/>
        </w:rPr>
        <w:t xml:space="preserve"> can</w:t>
      </w:r>
      <w:r w:rsidRPr="008D4B3E">
        <w:t xml:space="preserve"> be used in conjunction with </w:t>
      </w:r>
      <w:r>
        <w:t xml:space="preserve">the </w:t>
      </w:r>
      <w:hyperlink r:id="rId10" w:history="1">
        <w:r w:rsidRPr="00303A49">
          <w:rPr>
            <w:rStyle w:val="Hyperlink"/>
            <w:szCs w:val="22"/>
          </w:rPr>
          <w:t>General retention and disposal schedule</w:t>
        </w:r>
      </w:hyperlink>
      <w:r>
        <w:t xml:space="preserve"> (GRDS)</w:t>
      </w:r>
      <w:r w:rsidRPr="0074729A">
        <w:t xml:space="preserve"> and the </w:t>
      </w:r>
      <w:hyperlink r:id="rId11" w:history="1">
        <w:r w:rsidRPr="001B1C37">
          <w:rPr>
            <w:rStyle w:val="Hyperlink"/>
          </w:rPr>
          <w:t>General retention and disposal schedule – Lite</w:t>
        </w:r>
      </w:hyperlink>
      <w:r w:rsidRPr="0074729A">
        <w:t xml:space="preserve"> (GRDS Lite)</w:t>
      </w:r>
      <w:r>
        <w:t>. Disposal authorisations</w:t>
      </w:r>
      <w:r w:rsidRPr="008D4B3E">
        <w:t xml:space="preserve"> in the Common </w:t>
      </w:r>
      <w:r>
        <w:t>A</w:t>
      </w:r>
      <w:r w:rsidRPr="008D4B3E">
        <w:t>ctivities</w:t>
      </w:r>
      <w:r>
        <w:t xml:space="preserve"> section of the GRDS and the GRDS Lite may</w:t>
      </w:r>
      <w:r w:rsidRPr="00DC4374">
        <w:t xml:space="preserve"> be applied to any function </w:t>
      </w:r>
      <w:r>
        <w:t>undertaken by</w:t>
      </w:r>
      <w:r w:rsidRPr="00DC4374">
        <w:t xml:space="preserve"> </w:t>
      </w:r>
      <w:r>
        <w:t xml:space="preserve">a </w:t>
      </w:r>
      <w:r w:rsidRPr="00E86400">
        <w:t>public authority</w:t>
      </w:r>
      <w:r w:rsidRPr="00DC4374">
        <w:t xml:space="preserve">, provided </w:t>
      </w:r>
      <w:r>
        <w:t>the minimum retention period</w:t>
      </w:r>
      <w:r w:rsidRPr="00DC4374">
        <w:t xml:space="preserve"> meets </w:t>
      </w:r>
      <w:r>
        <w:t xml:space="preserve">all </w:t>
      </w:r>
      <w:r w:rsidRPr="00DC4374">
        <w:t xml:space="preserve">of the </w:t>
      </w:r>
      <w:r>
        <w:t xml:space="preserve">public authority’s </w:t>
      </w:r>
      <w:r w:rsidRPr="00DC4374">
        <w:t>specific regulatory requirements</w:t>
      </w:r>
      <w:r>
        <w:t>.</w:t>
      </w:r>
      <w:r w:rsidRPr="00DC4374">
        <w:t xml:space="preserve"> </w:t>
      </w:r>
    </w:p>
    <w:p w14:paraId="7D09EE6D" w14:textId="77777777" w:rsidR="00103D0A" w:rsidRDefault="00103D0A" w:rsidP="00103D0A">
      <w:pPr>
        <w:ind w:right="-170"/>
        <w:rPr>
          <w:szCs w:val="22"/>
        </w:rPr>
      </w:pPr>
      <w:r>
        <w:rPr>
          <w:szCs w:val="22"/>
        </w:rPr>
        <w:t xml:space="preserve">Any </w:t>
      </w:r>
      <w:r w:rsidRPr="00DC4374">
        <w:rPr>
          <w:szCs w:val="22"/>
        </w:rPr>
        <w:t>references to repealed legislation may be taken as a reference to current legislation if the context permits</w:t>
      </w:r>
      <w:r>
        <w:rPr>
          <w:szCs w:val="22"/>
        </w:rPr>
        <w:t>.</w:t>
      </w:r>
    </w:p>
    <w:p w14:paraId="010CBE78" w14:textId="77777777" w:rsidR="00103D0A" w:rsidRPr="00610371" w:rsidRDefault="00103D0A" w:rsidP="00103D0A">
      <w:pPr>
        <w:ind w:right="-170"/>
        <w:rPr>
          <w:iCs/>
          <w:szCs w:val="22"/>
        </w:rPr>
      </w:pPr>
      <w:bookmarkStart w:id="9" w:name="_Hlk61349063"/>
      <w:r w:rsidRPr="00610371">
        <w:rPr>
          <w:iCs/>
          <w:szCs w:val="22"/>
        </w:rPr>
        <w:t xml:space="preserve">The </w:t>
      </w:r>
      <w:r>
        <w:rPr>
          <w:szCs w:val="22"/>
        </w:rPr>
        <w:fldChar w:fldCharType="begin">
          <w:ffData>
            <w:name w:val=""/>
            <w:enabled/>
            <w:calcOnExit w:val="0"/>
            <w:textInput>
              <w:default w:val="[Insert name of public authority]"/>
            </w:textInput>
          </w:ffData>
        </w:fldChar>
      </w:r>
      <w:r>
        <w:rPr>
          <w:szCs w:val="22"/>
        </w:rPr>
        <w:instrText xml:space="preserve"> FORMTEXT </w:instrText>
      </w:r>
      <w:r>
        <w:rPr>
          <w:szCs w:val="22"/>
        </w:rPr>
      </w:r>
      <w:r>
        <w:rPr>
          <w:szCs w:val="22"/>
        </w:rPr>
        <w:fldChar w:fldCharType="separate"/>
      </w:r>
      <w:r>
        <w:rPr>
          <w:noProof/>
          <w:szCs w:val="22"/>
        </w:rPr>
        <w:t>[Insert name of public authority]</w:t>
      </w:r>
      <w:r>
        <w:rPr>
          <w:szCs w:val="22"/>
        </w:rPr>
        <w:fldChar w:fldCharType="end"/>
      </w:r>
      <w:r w:rsidRPr="00610371">
        <w:rPr>
          <w:iCs/>
          <w:szCs w:val="22"/>
        </w:rPr>
        <w:t xml:space="preserve"> is </w:t>
      </w:r>
      <w:r w:rsidRPr="006A6CF5">
        <w:rPr>
          <w:iCs/>
          <w:szCs w:val="22"/>
        </w:rPr>
        <w:t>responsible</w:t>
      </w:r>
      <w:r w:rsidRPr="00552F9F">
        <w:rPr>
          <w:i/>
          <w:szCs w:val="22"/>
        </w:rPr>
        <w:t xml:space="preserve"> </w:t>
      </w:r>
      <w:r w:rsidRPr="00610371">
        <w:rPr>
          <w:iCs/>
          <w:szCs w:val="22"/>
        </w:rPr>
        <w:t xml:space="preserve">for the </w:t>
      </w:r>
      <w:r>
        <w:rPr>
          <w:szCs w:val="22"/>
        </w:rPr>
        <w:t>schedule</w:t>
      </w:r>
      <w:r w:rsidRPr="00552F9F">
        <w:rPr>
          <w:i/>
          <w:iCs/>
          <w:szCs w:val="22"/>
        </w:rPr>
        <w:t>.</w:t>
      </w:r>
      <w:r w:rsidRPr="00610371">
        <w:rPr>
          <w:iCs/>
          <w:szCs w:val="22"/>
        </w:rPr>
        <w:t xml:space="preserve"> </w:t>
      </w:r>
      <w:bookmarkEnd w:id="9"/>
      <w:r>
        <w:rPr>
          <w:iCs/>
          <w:szCs w:val="22"/>
        </w:rPr>
        <w:t>I</w:t>
      </w:r>
      <w:r w:rsidRPr="00610371">
        <w:rPr>
          <w:iCs/>
          <w:szCs w:val="22"/>
        </w:rPr>
        <w:t xml:space="preserve">n the event of an administrative change, or the transfer of a function from one public authority to another, this schedule will continue to apply to the </w:t>
      </w:r>
      <w:r>
        <w:rPr>
          <w:iCs/>
          <w:szCs w:val="22"/>
        </w:rPr>
        <w:t xml:space="preserve">public </w:t>
      </w:r>
      <w:r w:rsidRPr="00610371">
        <w:rPr>
          <w:iCs/>
          <w:szCs w:val="22"/>
        </w:rPr>
        <w:t xml:space="preserve">records </w:t>
      </w:r>
      <w:r>
        <w:rPr>
          <w:iCs/>
          <w:szCs w:val="22"/>
        </w:rPr>
        <w:t xml:space="preserve">described </w:t>
      </w:r>
      <w:r w:rsidRPr="00610371">
        <w:rPr>
          <w:iCs/>
          <w:szCs w:val="22"/>
        </w:rPr>
        <w:t xml:space="preserve">by the schedule. For further advice on </w:t>
      </w:r>
      <w:r>
        <w:rPr>
          <w:iCs/>
          <w:szCs w:val="22"/>
        </w:rPr>
        <w:t>authorised</w:t>
      </w:r>
      <w:r w:rsidRPr="00610371">
        <w:rPr>
          <w:iCs/>
          <w:szCs w:val="22"/>
        </w:rPr>
        <w:t xml:space="preserve"> retention and disposal schedules following administrative change, please contact Queensland State Archives on (07) 3037 </w:t>
      </w:r>
      <w:r w:rsidRPr="00C56E7A">
        <w:rPr>
          <w:iCs/>
          <w:szCs w:val="22"/>
        </w:rPr>
        <w:t>6777</w:t>
      </w:r>
      <w:r>
        <w:rPr>
          <w:iCs/>
          <w:szCs w:val="22"/>
        </w:rPr>
        <w:t xml:space="preserve"> </w:t>
      </w:r>
      <w:r w:rsidRPr="00610371">
        <w:rPr>
          <w:iCs/>
          <w:szCs w:val="22"/>
        </w:rPr>
        <w:t xml:space="preserve">or </w:t>
      </w:r>
      <w:r>
        <w:rPr>
          <w:iCs/>
          <w:szCs w:val="22"/>
        </w:rPr>
        <w:t xml:space="preserve">via the </w:t>
      </w:r>
      <w:hyperlink r:id="rId12" w:history="1">
        <w:r w:rsidRPr="00552F9F">
          <w:rPr>
            <w:rStyle w:val="Hyperlink"/>
            <w:iCs/>
            <w:szCs w:val="22"/>
          </w:rPr>
          <w:t>Queensland Government (For Government) website</w:t>
        </w:r>
      </w:hyperlink>
      <w:r>
        <w:rPr>
          <w:iCs/>
          <w:szCs w:val="22"/>
        </w:rPr>
        <w:t>.</w:t>
      </w:r>
    </w:p>
    <w:p w14:paraId="60F3A03D" w14:textId="77777777" w:rsidR="00103D0A" w:rsidRDefault="00103D0A" w:rsidP="00103D0A">
      <w:r>
        <w:rPr>
          <w:szCs w:val="22"/>
        </w:rPr>
        <w:t xml:space="preserve">Repealed Retention and Disposal schedules must not be used to dispose of public records.  Repealed schedule/s </w:t>
      </w:r>
      <w:r w:rsidRPr="004977CE">
        <w:t xml:space="preserve">include: </w:t>
      </w:r>
    </w:p>
    <w:p w14:paraId="7D572929" w14:textId="77777777" w:rsidR="00103D0A" w:rsidRPr="00D5449F" w:rsidRDefault="00103D0A" w:rsidP="00103D0A">
      <w:pPr>
        <w:pStyle w:val="ListBullet"/>
        <w:numPr>
          <w:ilvl w:val="0"/>
          <w:numId w:val="6"/>
        </w:numPr>
        <w:rPr>
          <w:b/>
        </w:rPr>
      </w:pPr>
      <w:r>
        <w:fldChar w:fldCharType="begin">
          <w:ffData>
            <w:name w:val="Text2"/>
            <w:enabled/>
            <w:calcOnExit w:val="0"/>
            <w:textInput>
              <w:default w:val="[Insert list of revoked schedules]"/>
            </w:textInput>
          </w:ffData>
        </w:fldChar>
      </w:r>
      <w:r>
        <w:instrText xml:space="preserve"> FORMTEXT </w:instrText>
      </w:r>
      <w:r>
        <w:fldChar w:fldCharType="separate"/>
      </w:r>
      <w:r>
        <w:rPr>
          <w:noProof/>
        </w:rPr>
        <w:t>[Insert list of revoked schedules]</w:t>
      </w:r>
      <w:r>
        <w:fldChar w:fldCharType="end"/>
      </w:r>
    </w:p>
    <w:p w14:paraId="13D30FDF" w14:textId="77777777" w:rsidR="00103D0A" w:rsidRDefault="00103D0A" w:rsidP="00103D0A">
      <w:pPr>
        <w:pStyle w:val="Heading4"/>
      </w:pPr>
      <w:r w:rsidRPr="007E4E35">
        <w:t>Records relating to vulnerable persons</w:t>
      </w:r>
    </w:p>
    <w:p w14:paraId="231488CC" w14:textId="77777777" w:rsidR="00103D0A" w:rsidRDefault="00103D0A" w:rsidP="00103D0A">
      <w:pPr>
        <w:rPr>
          <w:szCs w:val="22"/>
        </w:rPr>
      </w:pPr>
      <w:r w:rsidRPr="007E4E35">
        <w:rPr>
          <w:szCs w:val="22"/>
        </w:rPr>
        <w:t xml:space="preserve">While using this schedule, </w:t>
      </w:r>
      <w:r>
        <w:rPr>
          <w:szCs w:val="22"/>
        </w:rPr>
        <w:fldChar w:fldCharType="begin">
          <w:ffData>
            <w:name w:val="Text40"/>
            <w:enabled/>
            <w:calcOnExit w:val="0"/>
            <w:textInput>
              <w:default w:val="[Insert name of agency]"/>
            </w:textInput>
          </w:ffData>
        </w:fldChar>
      </w:r>
      <w:r>
        <w:rPr>
          <w:szCs w:val="22"/>
        </w:rPr>
        <w:instrText xml:space="preserve"> FORMTEXT </w:instrText>
      </w:r>
      <w:r>
        <w:rPr>
          <w:szCs w:val="22"/>
        </w:rPr>
      </w:r>
      <w:r>
        <w:rPr>
          <w:szCs w:val="22"/>
        </w:rPr>
        <w:fldChar w:fldCharType="separate"/>
      </w:r>
      <w:r>
        <w:rPr>
          <w:noProof/>
          <w:szCs w:val="22"/>
        </w:rPr>
        <w:t>[Insert name of agency]</w:t>
      </w:r>
      <w:r>
        <w:rPr>
          <w:szCs w:val="22"/>
        </w:rPr>
        <w:fldChar w:fldCharType="end"/>
      </w:r>
      <w:r w:rsidRPr="007E4E35">
        <w:rPr>
          <w:szCs w:val="22"/>
        </w:rPr>
        <w:t xml:space="preserve"> needs to carefully consider </w:t>
      </w:r>
      <w:r>
        <w:rPr>
          <w:szCs w:val="22"/>
        </w:rPr>
        <w:t xml:space="preserve">public </w:t>
      </w:r>
      <w:r w:rsidRPr="007E4E35">
        <w:rPr>
          <w:szCs w:val="22"/>
        </w:rPr>
        <w:t xml:space="preserve">records relevant to the proactive protection of vulnerable persons. </w:t>
      </w:r>
      <w:r>
        <w:rPr>
          <w:szCs w:val="22"/>
        </w:rPr>
        <w:t xml:space="preserve">Public records relevant to the proactive protection of the rights and entitlements of vulnerable persons are covered by disposal authorisations under </w:t>
      </w:r>
      <w:r w:rsidRPr="007E4E35">
        <w:rPr>
          <w:szCs w:val="22"/>
        </w:rPr>
        <w:t>COMMON ACTIVITIES – PROACTIVE PROTECTION OF VULNERABLE PERSONS-RELEVANT RECORDS</w:t>
      </w:r>
      <w:r w:rsidRPr="007E4E35" w:rsidDel="006C16EE">
        <w:rPr>
          <w:szCs w:val="22"/>
        </w:rPr>
        <w:t xml:space="preserve"> </w:t>
      </w:r>
      <w:r w:rsidRPr="007E4E35">
        <w:rPr>
          <w:szCs w:val="22"/>
        </w:rPr>
        <w:t xml:space="preserve"> </w:t>
      </w:r>
      <w:r>
        <w:rPr>
          <w:szCs w:val="22"/>
        </w:rPr>
        <w:t xml:space="preserve">in the </w:t>
      </w:r>
      <w:hyperlink r:id="rId13" w:history="1">
        <w:r w:rsidRPr="007E4E35">
          <w:rPr>
            <w:rStyle w:val="Hyperlink"/>
            <w:szCs w:val="22"/>
          </w:rPr>
          <w:t>GRDS</w:t>
        </w:r>
      </w:hyperlink>
      <w:r>
        <w:rPr>
          <w:szCs w:val="22"/>
        </w:rPr>
        <w:t>. T</w:t>
      </w:r>
      <w:r w:rsidRPr="007E4E35">
        <w:rPr>
          <w:szCs w:val="22"/>
        </w:rPr>
        <w:t xml:space="preserve">he </w:t>
      </w:r>
      <w:hyperlink r:id="rId14" w:history="1">
        <w:r w:rsidRPr="007E4E35">
          <w:rPr>
            <w:rStyle w:val="Hyperlink"/>
            <w:szCs w:val="22"/>
          </w:rPr>
          <w:t>Guideline on creating and keeping records for the proactive protection of vulnerable persons</w:t>
        </w:r>
      </w:hyperlink>
      <w:r>
        <w:rPr>
          <w:szCs w:val="22"/>
        </w:rPr>
        <w:t xml:space="preserve"> provides assistance</w:t>
      </w:r>
      <w:r w:rsidRPr="007E4E35">
        <w:rPr>
          <w:szCs w:val="22"/>
        </w:rPr>
        <w:t xml:space="preserve"> on identifying and managing </w:t>
      </w:r>
      <w:r>
        <w:rPr>
          <w:szCs w:val="22"/>
        </w:rPr>
        <w:t xml:space="preserve">public </w:t>
      </w:r>
      <w:r w:rsidRPr="007E4E35">
        <w:rPr>
          <w:szCs w:val="22"/>
        </w:rPr>
        <w:t>records</w:t>
      </w:r>
      <w:r>
        <w:rPr>
          <w:szCs w:val="22"/>
        </w:rPr>
        <w:t xml:space="preserve"> related to vulnerable persons</w:t>
      </w:r>
      <w:r w:rsidRPr="007E4E35">
        <w:rPr>
          <w:szCs w:val="22"/>
        </w:rPr>
        <w:t xml:space="preserve">. </w:t>
      </w:r>
    </w:p>
    <w:p w14:paraId="65D0C915" w14:textId="77777777" w:rsidR="00103D0A" w:rsidRPr="007E4E35" w:rsidRDefault="00103D0A" w:rsidP="00103D0A">
      <w:pPr>
        <w:rPr>
          <w:szCs w:val="22"/>
        </w:rPr>
      </w:pPr>
      <w:bookmarkStart w:id="10" w:name="_Hlk62729909"/>
      <w:r>
        <w:rPr>
          <w:szCs w:val="22"/>
        </w:rPr>
        <w:t>If</w:t>
      </w:r>
      <w:r w:rsidRPr="007E4E35">
        <w:rPr>
          <w:szCs w:val="22"/>
        </w:rPr>
        <w:t xml:space="preserve"> there is an inconsistency in disposal </w:t>
      </w:r>
      <w:r>
        <w:rPr>
          <w:szCs w:val="22"/>
        </w:rPr>
        <w:t>authorisation</w:t>
      </w:r>
      <w:r w:rsidRPr="007E4E35">
        <w:rPr>
          <w:szCs w:val="22"/>
        </w:rPr>
        <w:t xml:space="preserve"> between </w:t>
      </w:r>
      <w:r w:rsidRPr="00CB0735">
        <w:rPr>
          <w:szCs w:val="22"/>
        </w:rPr>
        <w:t>the public records related to vulnerable persons detailed in the GRDS</w:t>
      </w:r>
      <w:r w:rsidRPr="007E4E35">
        <w:rPr>
          <w:szCs w:val="22"/>
        </w:rPr>
        <w:t xml:space="preserve"> and </w:t>
      </w:r>
      <w:r>
        <w:rPr>
          <w:szCs w:val="22"/>
        </w:rPr>
        <w:t xml:space="preserve">this schedule, </w:t>
      </w:r>
      <w:r w:rsidRPr="007E4E35">
        <w:rPr>
          <w:szCs w:val="22"/>
        </w:rPr>
        <w:t xml:space="preserve">the disposal authorisation with the longest </w:t>
      </w:r>
      <w:r>
        <w:rPr>
          <w:szCs w:val="22"/>
        </w:rPr>
        <w:t xml:space="preserve">minimum </w:t>
      </w:r>
      <w:r w:rsidRPr="007E4E35">
        <w:rPr>
          <w:szCs w:val="22"/>
        </w:rPr>
        <w:t xml:space="preserve">retention period </w:t>
      </w:r>
      <w:r>
        <w:rPr>
          <w:szCs w:val="22"/>
        </w:rPr>
        <w:t xml:space="preserve">is </w:t>
      </w:r>
      <w:r w:rsidRPr="007E4E35">
        <w:rPr>
          <w:szCs w:val="22"/>
        </w:rPr>
        <w:t>applied</w:t>
      </w:r>
      <w:bookmarkEnd w:id="10"/>
      <w:r w:rsidRPr="007E4E35">
        <w:rPr>
          <w:szCs w:val="22"/>
        </w:rPr>
        <w:t xml:space="preserve">.  </w:t>
      </w:r>
    </w:p>
    <w:p w14:paraId="15BF15B4" w14:textId="77777777" w:rsidR="00103D0A" w:rsidRPr="00261EDB" w:rsidRDefault="00103D0A" w:rsidP="00103D0A">
      <w:pPr>
        <w:pStyle w:val="Heading4"/>
      </w:pPr>
      <w:bookmarkStart w:id="11" w:name="_Toc314475555"/>
      <w:bookmarkEnd w:id="6"/>
      <w:r w:rsidRPr="00261EDB">
        <w:t>When this schedule should not be used</w:t>
      </w:r>
    </w:p>
    <w:p w14:paraId="5EB06385" w14:textId="77777777" w:rsidR="00103D0A" w:rsidRPr="00DC4374" w:rsidRDefault="00103D0A" w:rsidP="00103D0A">
      <w:pPr>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Pr>
          <w:szCs w:val="22"/>
        </w:rPr>
        <w:t xml:space="preserve">if </w:t>
      </w:r>
      <w:r w:rsidRPr="00DC4374">
        <w:rPr>
          <w:i/>
          <w:szCs w:val="22"/>
        </w:rPr>
        <w:t xml:space="preserve">‘a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public authorities </w:t>
      </w:r>
      <w:r w:rsidRPr="00DC4374">
        <w:rPr>
          <w:szCs w:val="22"/>
        </w:rPr>
        <w:t xml:space="preserve">to ensure </w:t>
      </w:r>
      <w:r>
        <w:rPr>
          <w:szCs w:val="22"/>
        </w:rPr>
        <w:t xml:space="preserve">public records are not disposed of </w:t>
      </w:r>
      <w:r w:rsidRPr="00DC4374">
        <w:rPr>
          <w:szCs w:val="22"/>
        </w:rPr>
        <w:t xml:space="preserve">which may be needed in evidence </w:t>
      </w:r>
      <w:r>
        <w:rPr>
          <w:szCs w:val="22"/>
        </w:rPr>
        <w:t>for</w:t>
      </w:r>
      <w:r w:rsidRPr="00DC4374">
        <w:rPr>
          <w:szCs w:val="22"/>
        </w:rPr>
        <w:t xml:space="preserve"> a judicial proceeding, including any legal action or a Commission of Inquiry</w:t>
      </w:r>
      <w:r>
        <w:rPr>
          <w:szCs w:val="22"/>
        </w:rPr>
        <w:t xml:space="preserve">. </w:t>
      </w:r>
      <w:r w:rsidRPr="00DC4374">
        <w:rPr>
          <w:szCs w:val="22"/>
        </w:rPr>
        <w:t xml:space="preserve"> Internal processes should be implemented to meet this obligation</w:t>
      </w:r>
      <w:r>
        <w:rPr>
          <w:szCs w:val="22"/>
        </w:rPr>
        <w:t>,</w:t>
      </w:r>
      <w:r w:rsidRPr="00DC4374">
        <w:rPr>
          <w:szCs w:val="22"/>
        </w:rPr>
        <w:t xml:space="preserve"> which may include consultation with your legal or Right to Information area</w:t>
      </w:r>
      <w:r>
        <w:rPr>
          <w:szCs w:val="22"/>
        </w:rPr>
        <w:t>.</w:t>
      </w:r>
      <w:r w:rsidRPr="00DC4374">
        <w:rPr>
          <w:szCs w:val="22"/>
        </w:rPr>
        <w:t xml:space="preserve"> </w:t>
      </w:r>
    </w:p>
    <w:p w14:paraId="2FE6C9F2" w14:textId="77777777" w:rsidR="00103D0A" w:rsidRPr="00327FF3" w:rsidRDefault="00103D0A" w:rsidP="00103D0A">
      <w:pPr>
        <w:pStyle w:val="Heading4"/>
      </w:pPr>
      <w:r w:rsidRPr="00327FF3">
        <w:t>Schedule layout</w:t>
      </w:r>
    </w:p>
    <w:p w14:paraId="43DE2095" w14:textId="77777777" w:rsidR="00103D0A" w:rsidRPr="00370C0E" w:rsidRDefault="00103D0A" w:rsidP="00103D0A">
      <w:r>
        <w:t xml:space="preserve">Each disposal authorisation has been allocated a unique number to aid with the disposal of public records. Further implementation information is available on the </w:t>
      </w:r>
      <w:hyperlink r:id="rId15" w:history="1">
        <w:r w:rsidRPr="00241EE1">
          <w:rPr>
            <w:rStyle w:val="Hyperlink"/>
          </w:rPr>
          <w:t>Queensland Government (F</w:t>
        </w:r>
        <w:r w:rsidRPr="00241EE1">
          <w:rPr>
            <w:rStyle w:val="Hyperlink"/>
          </w:rPr>
          <w:t>o</w:t>
        </w:r>
        <w:r w:rsidRPr="00241EE1">
          <w:rPr>
            <w:rStyle w:val="Hyperlink"/>
          </w:rPr>
          <w:t>r Government) website</w:t>
        </w:r>
      </w:hyperlink>
      <w:r w:rsidRPr="00303A49">
        <w:t>.</w:t>
      </w:r>
      <w:bookmarkEnd w:id="11"/>
      <w:r>
        <w:t xml:space="preserve"> </w:t>
      </w:r>
    </w:p>
    <w:p w14:paraId="53EB5494" w14:textId="458E9EB9" w:rsidR="00103D0A" w:rsidRPr="00327FF3" w:rsidRDefault="00103D0A" w:rsidP="00103D0A">
      <w:pPr>
        <w:pStyle w:val="Heading4"/>
      </w:pPr>
      <w:r>
        <w:br w:type="page"/>
      </w:r>
      <w:r w:rsidRPr="00327FF3">
        <w:lastRenderedPageBreak/>
        <w:t xml:space="preserve">Disposal </w:t>
      </w:r>
    </w:p>
    <w:p w14:paraId="06189B7E" w14:textId="77777777" w:rsidR="00103D0A" w:rsidRDefault="00103D0A" w:rsidP="00103D0A">
      <w:r>
        <w:t xml:space="preserve">This schedule provides authorisation by the State Archivist for the disposal of public records as required under the </w:t>
      </w:r>
      <w:r w:rsidRPr="00B71A1F">
        <w:rPr>
          <w:i/>
          <w:iCs/>
        </w:rPr>
        <w:t>Public Records Act 2002.</w:t>
      </w:r>
      <w:r>
        <w:t xml:space="preserve"> No further notification of the disposal of public records by your public authority to Queensland State Archives is required.  </w:t>
      </w:r>
      <w:r w:rsidRPr="003C7C3C">
        <w:t xml:space="preserve">Approval from </w:t>
      </w:r>
      <w:r>
        <w:t>the</w:t>
      </w:r>
      <w:r w:rsidRPr="003C7C3C">
        <w:t xml:space="preserve"> E</w:t>
      </w:r>
      <w:r>
        <w:t xml:space="preserve">xecutive </w:t>
      </w:r>
      <w:r w:rsidRPr="003C7C3C">
        <w:t>O</w:t>
      </w:r>
      <w:r>
        <w:t>fficer</w:t>
      </w:r>
      <w:r w:rsidRPr="003C7C3C">
        <w:t xml:space="preserve"> or authorised delegate </w:t>
      </w:r>
      <w:r>
        <w:t xml:space="preserve">of your public authority </w:t>
      </w:r>
      <w:r w:rsidRPr="003C7C3C">
        <w:t xml:space="preserve">is required prior to </w:t>
      </w:r>
      <w:r>
        <w:t xml:space="preserve">the </w:t>
      </w:r>
      <w:r w:rsidRPr="003C7C3C">
        <w:t>disposal</w:t>
      </w:r>
      <w:r>
        <w:t xml:space="preserve"> of public records</w:t>
      </w:r>
      <w:r w:rsidRPr="003C7C3C">
        <w:t>.</w:t>
      </w:r>
      <w:r>
        <w:t xml:space="preserve"> Disposal</w:t>
      </w:r>
      <w:r w:rsidRPr="003C7C3C">
        <w:t xml:space="preserve"> must </w:t>
      </w:r>
      <w:r>
        <w:t xml:space="preserve">also </w:t>
      </w:r>
      <w:r w:rsidRPr="003C7C3C">
        <w:t>be appropriately documented in accordance with</w:t>
      </w:r>
      <w:r w:rsidRPr="00777DD1">
        <w:rPr>
          <w:i/>
        </w:rPr>
        <w:t xml:space="preserve"> </w:t>
      </w:r>
      <w:r w:rsidRPr="00D2717C">
        <w:t>the</w:t>
      </w:r>
      <w:r>
        <w:rPr>
          <w:i/>
        </w:rPr>
        <w:t xml:space="preserve"> </w:t>
      </w:r>
      <w:hyperlink r:id="rId16" w:history="1">
        <w:r w:rsidRPr="00D2717C">
          <w:rPr>
            <w:rStyle w:val="Hyperlink"/>
            <w:i/>
          </w:rPr>
          <w:t>Records Governance Policy</w:t>
        </w:r>
      </w:hyperlink>
      <w:r w:rsidRPr="003C7C3C">
        <w:t xml:space="preserve">. </w:t>
      </w:r>
    </w:p>
    <w:p w14:paraId="7911EF8F" w14:textId="77777777" w:rsidR="00103D0A" w:rsidRDefault="00103D0A" w:rsidP="00103D0A">
      <w:r>
        <w:t>A</w:t>
      </w:r>
      <w:r w:rsidRPr="00DC4374">
        <w:t xml:space="preserve">ny disposal </w:t>
      </w:r>
      <w:r>
        <w:t xml:space="preserve">of public records </w:t>
      </w:r>
      <w:r w:rsidRPr="00DC4374">
        <w:t xml:space="preserve">without authorisation from the State Archivist may be a breach of the </w:t>
      </w:r>
      <w:r w:rsidRPr="00DC4374">
        <w:rPr>
          <w:i/>
          <w:iCs/>
        </w:rPr>
        <w:t>Public Records Act 2002 (s.13).</w:t>
      </w:r>
    </w:p>
    <w:p w14:paraId="40204965" w14:textId="77777777" w:rsidR="00103D0A" w:rsidRPr="00327FF3" w:rsidRDefault="00103D0A" w:rsidP="00103D0A">
      <w:pPr>
        <w:pStyle w:val="Heading4"/>
      </w:pPr>
      <w:r>
        <w:t>Further information</w:t>
      </w:r>
    </w:p>
    <w:p w14:paraId="31AC78B1" w14:textId="77777777" w:rsidR="00103D0A" w:rsidRPr="00241EE1" w:rsidRDefault="00103D0A" w:rsidP="00103D0A">
      <w:r w:rsidRPr="00DC4374">
        <w:rPr>
          <w:szCs w:val="22"/>
        </w:rPr>
        <w:t xml:space="preserve">More information on implementing schedules is available on the </w:t>
      </w:r>
      <w:hyperlink r:id="rId17"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6777 or via the</w:t>
      </w:r>
      <w:r>
        <w:t xml:space="preserve"> </w:t>
      </w:r>
      <w:hyperlink r:id="rId18" w:history="1">
        <w:r w:rsidRPr="00241EE1">
          <w:rPr>
            <w:rStyle w:val="Hyperlink"/>
          </w:rPr>
          <w:t>Queen</w:t>
        </w:r>
        <w:r w:rsidRPr="00241EE1">
          <w:rPr>
            <w:rStyle w:val="Hyperlink"/>
          </w:rPr>
          <w:t>s</w:t>
        </w:r>
        <w:r w:rsidRPr="00241EE1">
          <w:rPr>
            <w:rStyle w:val="Hyperlink"/>
          </w:rPr>
          <w:t>land Government (For Government) website</w:t>
        </w:r>
      </w:hyperlink>
      <w:r w:rsidRPr="00DC4374">
        <w:rPr>
          <w:szCs w:val="22"/>
        </w:rPr>
        <w:t xml:space="preserve">. </w:t>
      </w:r>
    </w:p>
    <w:p w14:paraId="409EDF57" w14:textId="77777777" w:rsidR="00103D0A" w:rsidRDefault="00103D0A" w:rsidP="00103D0A">
      <w:pPr>
        <w:tabs>
          <w:tab w:val="left" w:pos="8647"/>
        </w:tabs>
      </w:pPr>
    </w:p>
    <w:p w14:paraId="29EAD98F" w14:textId="77777777" w:rsidR="00103D0A" w:rsidRPr="00327FF3" w:rsidRDefault="00103D0A" w:rsidP="00103D0A">
      <w:pPr>
        <w:tabs>
          <w:tab w:val="left" w:pos="8505"/>
        </w:tabs>
        <w:rPr>
          <w:b/>
          <w:sz w:val="28"/>
        </w:rPr>
      </w:pPr>
      <w:r w:rsidRPr="00327FF3">
        <w:rPr>
          <w:b/>
          <w:sz w:val="28"/>
        </w:rPr>
        <w:t xml:space="preserve">Approved by State Archivist: </w:t>
      </w:r>
      <w:r w:rsidRPr="00327FF3">
        <w:rPr>
          <w:b/>
          <w:sz w:val="28"/>
        </w:rPr>
        <w:tab/>
        <w:t>Date:</w:t>
      </w:r>
    </w:p>
    <w:p w14:paraId="31A90B55" w14:textId="77777777" w:rsidR="00103D0A" w:rsidRPr="006A7BB9" w:rsidRDefault="00103D0A" w:rsidP="00103D0A"/>
    <w:p w14:paraId="14D13CA2" w14:textId="77777777" w:rsidR="006A7BB9" w:rsidRPr="00261EDB" w:rsidRDefault="006A7BB9" w:rsidP="00261EDB">
      <w:pPr>
        <w:pStyle w:val="Heading1"/>
      </w:pPr>
      <w:r w:rsidRPr="004977CE">
        <w:br w:type="page"/>
      </w:r>
      <w:bookmarkStart w:id="12" w:name="_Toc314475557"/>
      <w:bookmarkStart w:id="13" w:name="_Toc336267549"/>
      <w:bookmarkStart w:id="14" w:name="_Toc42086049"/>
      <w:r w:rsidRPr="00261EDB">
        <w:lastRenderedPageBreak/>
        <w:t>Contents</w:t>
      </w:r>
      <w:bookmarkEnd w:id="12"/>
      <w:bookmarkEnd w:id="13"/>
      <w:bookmarkEnd w:id="14"/>
    </w:p>
    <w:p w14:paraId="3A0FC055" w14:textId="77777777" w:rsidR="0047627B" w:rsidRPr="006E3BD2" w:rsidRDefault="0047627B" w:rsidP="0047627B">
      <w:pPr>
        <w:pStyle w:val="TOC1"/>
        <w:rPr>
          <w:rFonts w:ascii="Calibri" w:hAnsi="Calibri"/>
          <w:noProof/>
          <w:szCs w:val="22"/>
          <w:lang w:eastAsia="en-AU"/>
        </w:rPr>
      </w:pPr>
      <w:r>
        <w:rPr>
          <w:u w:val="single"/>
        </w:rPr>
        <w:fldChar w:fldCharType="begin"/>
      </w:r>
      <w:r>
        <w:rPr>
          <w:u w:val="single"/>
        </w:rPr>
        <w:instrText xml:space="preserve"> TOC \u \t "Heading 1,1" </w:instrText>
      </w:r>
      <w:r>
        <w:rPr>
          <w:u w:val="single"/>
        </w:rPr>
        <w:fldChar w:fldCharType="separate"/>
      </w:r>
      <w:r>
        <w:rPr>
          <w:noProof/>
        </w:rPr>
        <w:t>[FUNCTION]</w:t>
      </w:r>
      <w:r>
        <w:rPr>
          <w:noProof/>
        </w:rPr>
        <w:tab/>
      </w:r>
      <w:r>
        <w:rPr>
          <w:noProof/>
        </w:rPr>
        <w:fldChar w:fldCharType="begin"/>
      </w:r>
      <w:r>
        <w:rPr>
          <w:noProof/>
        </w:rPr>
        <w:instrText xml:space="preserve"> PAGEREF _Toc42086050 \h </w:instrText>
      </w:r>
      <w:r>
        <w:rPr>
          <w:noProof/>
        </w:rPr>
      </w:r>
      <w:r>
        <w:rPr>
          <w:noProof/>
        </w:rPr>
        <w:fldChar w:fldCharType="separate"/>
      </w:r>
      <w:r>
        <w:rPr>
          <w:noProof/>
        </w:rPr>
        <w:t>5</w:t>
      </w:r>
      <w:r>
        <w:rPr>
          <w:noProof/>
        </w:rPr>
        <w:fldChar w:fldCharType="end"/>
      </w:r>
    </w:p>
    <w:p w14:paraId="0952608A" w14:textId="77777777" w:rsidR="0047627B" w:rsidRPr="006E3BD2" w:rsidRDefault="0047627B" w:rsidP="0047627B">
      <w:pPr>
        <w:pStyle w:val="TOC1"/>
        <w:rPr>
          <w:rFonts w:ascii="Calibri" w:hAnsi="Calibri"/>
          <w:noProof/>
          <w:szCs w:val="22"/>
          <w:lang w:eastAsia="en-AU"/>
        </w:rPr>
      </w:pPr>
      <w:r>
        <w:rPr>
          <w:noProof/>
        </w:rPr>
        <w:t>[FUNCTION]</w:t>
      </w:r>
      <w:r>
        <w:rPr>
          <w:noProof/>
        </w:rPr>
        <w:tab/>
      </w:r>
      <w:r>
        <w:rPr>
          <w:noProof/>
        </w:rPr>
        <w:fldChar w:fldCharType="begin"/>
      </w:r>
      <w:r>
        <w:rPr>
          <w:noProof/>
        </w:rPr>
        <w:instrText xml:space="preserve"> PAGEREF _Toc42086051 \h </w:instrText>
      </w:r>
      <w:r>
        <w:rPr>
          <w:noProof/>
        </w:rPr>
      </w:r>
      <w:r>
        <w:rPr>
          <w:noProof/>
        </w:rPr>
        <w:fldChar w:fldCharType="separate"/>
      </w:r>
      <w:r>
        <w:rPr>
          <w:noProof/>
        </w:rPr>
        <w:t>6</w:t>
      </w:r>
      <w:r>
        <w:rPr>
          <w:noProof/>
        </w:rPr>
        <w:fldChar w:fldCharType="end"/>
      </w:r>
    </w:p>
    <w:p w14:paraId="384E3193" w14:textId="77777777" w:rsidR="0047627B" w:rsidRPr="006E3BD2" w:rsidRDefault="0047627B" w:rsidP="0047627B">
      <w:pPr>
        <w:pStyle w:val="TOC1"/>
        <w:rPr>
          <w:rFonts w:ascii="Calibri" w:hAnsi="Calibri"/>
          <w:noProof/>
          <w:szCs w:val="22"/>
          <w:lang w:eastAsia="en-AU"/>
        </w:rPr>
      </w:pPr>
      <w:r>
        <w:rPr>
          <w:noProof/>
        </w:rPr>
        <w:t>LEGACY RECORDS</w:t>
      </w:r>
      <w:r>
        <w:rPr>
          <w:noProof/>
        </w:rPr>
        <w:tab/>
      </w:r>
      <w:r>
        <w:rPr>
          <w:noProof/>
        </w:rPr>
        <w:fldChar w:fldCharType="begin"/>
      </w:r>
      <w:r>
        <w:rPr>
          <w:noProof/>
        </w:rPr>
        <w:instrText xml:space="preserve"> PAGEREF _Toc42086052 \h </w:instrText>
      </w:r>
      <w:r>
        <w:rPr>
          <w:noProof/>
        </w:rPr>
      </w:r>
      <w:r>
        <w:rPr>
          <w:noProof/>
        </w:rPr>
        <w:fldChar w:fldCharType="separate"/>
      </w:r>
      <w:r>
        <w:rPr>
          <w:noProof/>
        </w:rPr>
        <w:t>7</w:t>
      </w:r>
      <w:r>
        <w:rPr>
          <w:noProof/>
        </w:rPr>
        <w:fldChar w:fldCharType="end"/>
      </w:r>
    </w:p>
    <w:p w14:paraId="2AD0AB05" w14:textId="77777777" w:rsidR="006A7BB9" w:rsidRPr="004977CE" w:rsidRDefault="0047627B" w:rsidP="00327FF3">
      <w:pPr>
        <w:tabs>
          <w:tab w:val="right" w:pos="720"/>
          <w:tab w:val="right" w:leader="dot" w:pos="9361"/>
        </w:tabs>
      </w:pPr>
      <w:r>
        <w:rPr>
          <w:b/>
          <w:u w:val="single"/>
        </w:rPr>
        <w:fldChar w:fldCharType="end"/>
      </w:r>
    </w:p>
    <w:p w14:paraId="223DB7C2" w14:textId="77777777" w:rsidR="006A7BB9" w:rsidRPr="0047627B" w:rsidRDefault="006A7BB9" w:rsidP="0047627B">
      <w:pPr>
        <w:pStyle w:val="Heading1"/>
      </w:pPr>
      <w:r w:rsidRPr="004977CE">
        <w:br w:type="page"/>
      </w:r>
      <w:bookmarkStart w:id="15" w:name="Text34"/>
      <w:r w:rsidRPr="0047627B">
        <w:rPr>
          <w:rStyle w:val="Heading2Char"/>
          <w:b/>
          <w:sz w:val="36"/>
          <w:szCs w:val="36"/>
          <w:lang w:eastAsia="en-AU"/>
        </w:rPr>
        <w:lastRenderedPageBreak/>
        <w:fldChar w:fldCharType="begin">
          <w:ffData>
            <w:name w:val="Text34"/>
            <w:enabled/>
            <w:calcOnExit w:val="0"/>
            <w:textInput>
              <w:default w:val="[FUNCTION]"/>
            </w:textInput>
          </w:ffData>
        </w:fldChar>
      </w:r>
      <w:r w:rsidRPr="0047627B">
        <w:rPr>
          <w:rStyle w:val="Heading2Char"/>
          <w:b/>
          <w:sz w:val="36"/>
          <w:szCs w:val="36"/>
          <w:lang w:eastAsia="en-AU"/>
        </w:rPr>
        <w:instrText xml:space="preserve"> FORMTEXT </w:instrText>
      </w:r>
      <w:r w:rsidRPr="0047627B">
        <w:rPr>
          <w:rStyle w:val="Heading2Char"/>
          <w:b/>
          <w:sz w:val="36"/>
          <w:szCs w:val="36"/>
          <w:lang w:eastAsia="en-AU"/>
        </w:rPr>
      </w:r>
      <w:r w:rsidRPr="0047627B">
        <w:rPr>
          <w:rStyle w:val="Heading2Char"/>
          <w:b/>
          <w:sz w:val="36"/>
          <w:szCs w:val="36"/>
          <w:lang w:eastAsia="en-AU"/>
        </w:rPr>
        <w:fldChar w:fldCharType="separate"/>
      </w:r>
      <w:bookmarkStart w:id="16" w:name="_Toc42086050"/>
      <w:r w:rsidRPr="0047627B">
        <w:rPr>
          <w:rStyle w:val="Heading2Char"/>
          <w:b/>
          <w:sz w:val="36"/>
          <w:szCs w:val="36"/>
          <w:lang w:eastAsia="en-AU"/>
        </w:rPr>
        <w:t>[FUNCTION]</w:t>
      </w:r>
      <w:bookmarkEnd w:id="16"/>
      <w:r w:rsidRPr="0047627B">
        <w:rPr>
          <w:rStyle w:val="Heading2Char"/>
          <w:b/>
          <w:sz w:val="36"/>
          <w:szCs w:val="36"/>
          <w:lang w:eastAsia="en-AU"/>
        </w:rPr>
        <w:fldChar w:fldCharType="end"/>
      </w:r>
      <w:bookmarkEnd w:id="15"/>
    </w:p>
    <w:bookmarkStart w:id="17" w:name="Text7"/>
    <w:p w14:paraId="34BF5842" w14:textId="77777777" w:rsidR="006A7BB9" w:rsidRDefault="006A7BB9" w:rsidP="00261EDB">
      <w:pPr>
        <w:pStyle w:val="ScopeNote"/>
      </w:pPr>
      <w:r w:rsidRPr="004977CE">
        <w:fldChar w:fldCharType="begin">
          <w:ffData>
            <w:name w:val="Text7"/>
            <w:enabled/>
            <w:calcOnExit w:val="0"/>
            <w:textInput>
              <w:default w:val="[Scope note]"/>
            </w:textInput>
          </w:ffData>
        </w:fldChar>
      </w:r>
      <w:r w:rsidRPr="004977CE">
        <w:instrText xml:space="preserve"> FORMTEXT </w:instrText>
      </w:r>
      <w:r w:rsidRPr="004977CE">
        <w:fldChar w:fldCharType="separate"/>
      </w:r>
      <w:r w:rsidRPr="004977CE">
        <w:t>[Scope note]</w:t>
      </w:r>
      <w:r w:rsidRPr="004977CE">
        <w:fldChar w:fldCharType="end"/>
      </w:r>
      <w:bookmarkEnd w:id="17"/>
    </w:p>
    <w:p w14:paraId="2BA99A18" w14:textId="77777777" w:rsidR="0047627B" w:rsidRDefault="0047627B" w:rsidP="00261EDB">
      <w:pPr>
        <w:pStyle w:val="ScopeNote"/>
      </w:pPr>
      <w:r w:rsidRPr="0047627B">
        <w:t>This retention and disposal schedule should be used in conjunction with the General retention and disposal schedule (GRDS)- Proactive Protection of vulnerable persons – relevant records. For any records relating to vulnerable persons, the GRDS disposal authorisations should apply unless existing minimum retention periods in this schedule are greater than, or equal to, those specified in the GRDS.</w:t>
      </w:r>
    </w:p>
    <w:p w14:paraId="24895473" w14:textId="77777777" w:rsidR="006A7BB9" w:rsidRPr="004977CE" w:rsidRDefault="006A7BB9" w:rsidP="00327FF3">
      <w:pPr>
        <w:rPr>
          <w:i/>
        </w:rPr>
      </w:pPr>
    </w:p>
    <w:tbl>
      <w:tblPr>
        <w:tblW w:w="500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20"/>
        <w:gridCol w:w="2647"/>
        <w:gridCol w:w="1745"/>
      </w:tblGrid>
      <w:tr w:rsidR="00261EDB" w:rsidRPr="004977CE" w14:paraId="70B6E081" w14:textId="77777777" w:rsidTr="00261EDB">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798F6D" w14:textId="77777777" w:rsidR="00261EDB" w:rsidRPr="004D14B4" w:rsidRDefault="00261EDB" w:rsidP="00327FF3">
            <w:pPr>
              <w:pStyle w:val="Tabletext"/>
              <w:spacing w:before="60" w:after="60"/>
              <w:jc w:val="center"/>
              <w:rPr>
                <w:b/>
              </w:rPr>
            </w:pPr>
            <w:r>
              <w:rPr>
                <w:b/>
              </w:rPr>
              <w:t>Disposal Authorisation</w:t>
            </w:r>
          </w:p>
        </w:tc>
        <w:tc>
          <w:tcPr>
            <w:tcW w:w="304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98025A9" w14:textId="77777777" w:rsidR="00261EDB" w:rsidRPr="004D14B4" w:rsidRDefault="00261EDB" w:rsidP="00327FF3">
            <w:pPr>
              <w:pStyle w:val="Tabletext"/>
              <w:spacing w:before="60" w:after="60"/>
              <w:jc w:val="center"/>
              <w:rPr>
                <w:b/>
              </w:rPr>
            </w:pPr>
            <w:r w:rsidRPr="004D14B4">
              <w:rPr>
                <w:b/>
              </w:rPr>
              <w:t>Description of records</w:t>
            </w:r>
          </w:p>
        </w:tc>
        <w:tc>
          <w:tcPr>
            <w:tcW w:w="8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318ECD" w14:textId="77777777" w:rsidR="00261EDB" w:rsidRPr="004D14B4" w:rsidRDefault="00261EDB" w:rsidP="00327FF3">
            <w:pPr>
              <w:pStyle w:val="Tabletext"/>
              <w:spacing w:before="60" w:after="60"/>
              <w:jc w:val="center"/>
              <w:rPr>
                <w:b/>
              </w:rPr>
            </w:pPr>
            <w:r>
              <w:rPr>
                <w:b/>
              </w:rPr>
              <w:t>Retention period &amp; trigger</w:t>
            </w:r>
          </w:p>
        </w:tc>
        <w:tc>
          <w:tcPr>
            <w:tcW w:w="57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C40101C" w14:textId="77777777" w:rsidR="00261EDB" w:rsidRDefault="00261EDB" w:rsidP="00327FF3">
            <w:pPr>
              <w:pStyle w:val="Tabletext"/>
              <w:spacing w:before="60" w:after="60"/>
              <w:jc w:val="center"/>
              <w:rPr>
                <w:b/>
              </w:rPr>
            </w:pPr>
            <w:r>
              <w:rPr>
                <w:b/>
              </w:rPr>
              <w:t>Date authorised</w:t>
            </w:r>
          </w:p>
        </w:tc>
      </w:tr>
      <w:tr w:rsidR="00261EDB" w:rsidRPr="004D14B4" w14:paraId="1446F597" w14:textId="77777777" w:rsidTr="00261EDB">
        <w:tblPrEx>
          <w:tblCellMar>
            <w:top w:w="57" w:type="dxa"/>
            <w:left w:w="119" w:type="dxa"/>
            <w:right w:w="119" w:type="dxa"/>
          </w:tblCellMar>
        </w:tblPrEx>
        <w:tc>
          <w:tcPr>
            <w:tcW w:w="5000" w:type="pct"/>
            <w:gridSpan w:val="4"/>
            <w:shd w:val="clear" w:color="auto" w:fill="auto"/>
          </w:tcPr>
          <w:p w14:paraId="32CFA914" w14:textId="77777777" w:rsidR="00261EDB" w:rsidRPr="00CB5D3E" w:rsidRDefault="00261EDB" w:rsidP="00261EDB">
            <w:pPr>
              <w:pStyle w:val="Heading2"/>
            </w:pPr>
            <w:r>
              <w:fldChar w:fldCharType="begin">
                <w:ffData>
                  <w:name w:val="Text8"/>
                  <w:enabled/>
                  <w:calcOnExit w:val="0"/>
                  <w:textInput>
                    <w:default w:val="[ACTIVITY TITLE]"/>
                    <w:format w:val="UPPERCASE"/>
                  </w:textInput>
                </w:ffData>
              </w:fldChar>
            </w:r>
            <w:bookmarkStart w:id="18" w:name="Text8"/>
            <w:r>
              <w:instrText xml:space="preserve"> FORMTEXT </w:instrText>
            </w:r>
            <w:r>
              <w:fldChar w:fldCharType="separate"/>
            </w:r>
            <w:r>
              <w:rPr>
                <w:noProof/>
              </w:rPr>
              <w:t>[ACTIVITY TITLE]</w:t>
            </w:r>
            <w:r>
              <w:fldChar w:fldCharType="end"/>
            </w:r>
            <w:bookmarkEnd w:id="18"/>
          </w:p>
          <w:p w14:paraId="6396339D" w14:textId="77777777" w:rsidR="00261EDB" w:rsidRDefault="00261EDB" w:rsidP="00FD29F2">
            <w:pPr>
              <w:pStyle w:val="ScopeNote"/>
            </w:pPr>
            <w:r w:rsidRPr="00261EDB">
              <w:fldChar w:fldCharType="begin">
                <w:ffData>
                  <w:name w:val="Text9"/>
                  <w:enabled/>
                  <w:calcOnExit w:val="0"/>
                  <w:textInput>
                    <w:default w:val="[Scope note] "/>
                  </w:textInput>
                </w:ffData>
              </w:fldChar>
            </w:r>
            <w:r w:rsidRPr="00261EDB">
              <w:instrText xml:space="preserve"> FORMTEXT </w:instrText>
            </w:r>
            <w:r w:rsidRPr="00261EDB">
              <w:fldChar w:fldCharType="separate"/>
            </w:r>
            <w:r w:rsidRPr="00261EDB">
              <w:t xml:space="preserve">[Scope note] </w:t>
            </w:r>
            <w:r w:rsidRPr="00261EDB">
              <w:fldChar w:fldCharType="end"/>
            </w:r>
          </w:p>
        </w:tc>
      </w:tr>
      <w:tr w:rsidR="00261EDB" w:rsidRPr="004D14B4" w14:paraId="6139CDAB" w14:textId="77777777" w:rsidTr="00261EDB">
        <w:tblPrEx>
          <w:tblCellMar>
            <w:top w:w="57" w:type="dxa"/>
            <w:left w:w="119" w:type="dxa"/>
            <w:right w:w="119" w:type="dxa"/>
          </w:tblCellMar>
        </w:tblPrEx>
        <w:tc>
          <w:tcPr>
            <w:tcW w:w="496" w:type="pct"/>
            <w:shd w:val="clear" w:color="auto" w:fill="auto"/>
          </w:tcPr>
          <w:p w14:paraId="01485662" w14:textId="77777777" w:rsidR="00261EDB" w:rsidRPr="004D14B4" w:rsidRDefault="00261EDB" w:rsidP="00327FF3">
            <w:pPr>
              <w:pStyle w:val="Tabletext"/>
              <w:spacing w:before="60" w:after="60"/>
              <w:rPr>
                <w:sz w:val="22"/>
                <w:szCs w:val="22"/>
              </w:rPr>
            </w:pPr>
            <w:r>
              <w:rPr>
                <w:sz w:val="22"/>
                <w:szCs w:val="22"/>
              </w:rPr>
              <w:t>[Allocated by QSA]</w:t>
            </w:r>
          </w:p>
        </w:tc>
        <w:tc>
          <w:tcPr>
            <w:tcW w:w="3048" w:type="pct"/>
            <w:shd w:val="clear" w:color="auto" w:fill="auto"/>
          </w:tcPr>
          <w:p w14:paraId="4F26ADBD" w14:textId="77777777" w:rsidR="00261EDB" w:rsidRPr="00261EDB" w:rsidRDefault="00261EDB" w:rsidP="00261EDB">
            <w:pPr>
              <w:pStyle w:val="Heading3"/>
            </w:pPr>
            <w:r w:rsidRPr="00261EDB">
              <w:fldChar w:fldCharType="begin">
                <w:ffData>
                  <w:name w:val="Text14"/>
                  <w:enabled/>
                  <w:calcOnExit w:val="0"/>
                  <w:textInput>
                    <w:default w:val="[Record class title]"/>
                  </w:textInput>
                </w:ffData>
              </w:fldChar>
            </w:r>
            <w:bookmarkStart w:id="19" w:name="Text14"/>
            <w:r w:rsidRPr="00261EDB">
              <w:instrText xml:space="preserve"> FORMTEXT </w:instrText>
            </w:r>
            <w:r w:rsidRPr="00261EDB">
              <w:fldChar w:fldCharType="separate"/>
            </w:r>
            <w:r w:rsidRPr="00261EDB">
              <w:t>[Record class title]</w:t>
            </w:r>
            <w:r w:rsidRPr="00261EDB">
              <w:fldChar w:fldCharType="end"/>
            </w:r>
            <w:bookmarkEnd w:id="19"/>
          </w:p>
          <w:p w14:paraId="19E41816" w14:textId="77777777" w:rsidR="00261EDB" w:rsidRDefault="00261EDB" w:rsidP="00261EDB">
            <w:r>
              <w:fldChar w:fldCharType="begin">
                <w:ffData>
                  <w:name w:val=""/>
                  <w:enabled/>
                  <w:calcOnExit w:val="0"/>
                  <w:textInput>
                    <w:default w:val="[Record class scope note]"/>
                  </w:textInput>
                </w:ffData>
              </w:fldChar>
            </w:r>
            <w:r>
              <w:instrText xml:space="preserve"> FORMTEXT </w:instrText>
            </w:r>
            <w:r>
              <w:fldChar w:fldCharType="separate"/>
            </w:r>
            <w:r>
              <w:rPr>
                <w:noProof/>
              </w:rPr>
              <w:t>[Record class scope note]</w:t>
            </w:r>
            <w:r>
              <w:fldChar w:fldCharType="end"/>
            </w:r>
          </w:p>
          <w:p w14:paraId="5E7CBC90" w14:textId="77777777" w:rsidR="00261EDB" w:rsidRPr="00535527" w:rsidRDefault="00261EDB" w:rsidP="00261EDB">
            <w:r>
              <w:t>Records may include, but are not limited to:</w:t>
            </w:r>
          </w:p>
        </w:tc>
        <w:tc>
          <w:tcPr>
            <w:tcW w:w="877" w:type="pct"/>
            <w:shd w:val="clear" w:color="auto" w:fill="auto"/>
          </w:tcPr>
          <w:p w14:paraId="725ABF78" w14:textId="77777777" w:rsidR="00261EDB" w:rsidRDefault="00261EDB" w:rsidP="00261EDB">
            <w:r>
              <w:t>Permanent.</w:t>
            </w:r>
            <w:r w:rsidRPr="00581DFA">
              <w:t xml:space="preserve"> </w:t>
            </w:r>
          </w:p>
          <w:p w14:paraId="1E7052A9" w14:textId="77777777" w:rsidR="00261EDB" w:rsidRDefault="00261EDB" w:rsidP="00261EDB">
            <w:r w:rsidRPr="00581DFA">
              <w:t>Transfer to QSA after business action completed.</w:t>
            </w:r>
          </w:p>
          <w:p w14:paraId="561FDECE" w14:textId="77777777" w:rsidR="00261EDB" w:rsidRDefault="00261EDB" w:rsidP="00261EDB">
            <w:r>
              <w:t>OR</w:t>
            </w:r>
          </w:p>
          <w:p w14:paraId="1FB374A2" w14:textId="77777777" w:rsidR="00261EDB" w:rsidRPr="00B47735" w:rsidRDefault="00261EDB" w:rsidP="00261EDB">
            <w:r>
              <w:fldChar w:fldCharType="begin">
                <w:ffData>
                  <w:name w:val="Text41"/>
                  <w:enabled/>
                  <w:calcOnExit w:val="0"/>
                  <w:textInput>
                    <w:default w:val="[Number of years]"/>
                  </w:textInput>
                </w:ffData>
              </w:fldChar>
            </w:r>
            <w:bookmarkStart w:id="20" w:name="Text41"/>
            <w:r>
              <w:instrText xml:space="preserve"> FORMTEXT </w:instrText>
            </w:r>
            <w:r>
              <w:fldChar w:fldCharType="separate"/>
            </w:r>
            <w:r>
              <w:rPr>
                <w:noProof/>
              </w:rPr>
              <w:t>[Number of years]</w:t>
            </w:r>
            <w:r>
              <w:fldChar w:fldCharType="end"/>
            </w:r>
            <w:bookmarkEnd w:id="20"/>
            <w:r>
              <w:t xml:space="preserve"> y</w:t>
            </w:r>
            <w:r w:rsidRPr="00242F03">
              <w:t>ears after business action completed.</w:t>
            </w:r>
          </w:p>
        </w:tc>
        <w:tc>
          <w:tcPr>
            <w:tcW w:w="579" w:type="pct"/>
          </w:tcPr>
          <w:p w14:paraId="428E1EA1" w14:textId="77777777" w:rsidR="00261EDB" w:rsidRDefault="00261EDB" w:rsidP="00261EDB">
            <w:r>
              <w:fldChar w:fldCharType="begin">
                <w:ffData>
                  <w:name w:val=""/>
                  <w:enabled/>
                  <w:calcOnExit w:val="0"/>
                  <w:textInput>
                    <w:default w:val="[Date record class authorised]"/>
                  </w:textInput>
                </w:ffData>
              </w:fldChar>
            </w:r>
            <w:r>
              <w:instrText xml:space="preserve"> FORMTEXT </w:instrText>
            </w:r>
            <w:r>
              <w:fldChar w:fldCharType="separate"/>
            </w:r>
            <w:r>
              <w:rPr>
                <w:noProof/>
              </w:rPr>
              <w:t>[Date record class authorised]</w:t>
            </w:r>
            <w:r>
              <w:fldChar w:fldCharType="end"/>
            </w:r>
          </w:p>
        </w:tc>
      </w:tr>
      <w:tr w:rsidR="00261EDB" w:rsidRPr="004D14B4" w14:paraId="13923AC2" w14:textId="77777777" w:rsidTr="00261EDB">
        <w:tblPrEx>
          <w:tblCellMar>
            <w:top w:w="57" w:type="dxa"/>
            <w:left w:w="119" w:type="dxa"/>
            <w:right w:w="119" w:type="dxa"/>
          </w:tblCellMar>
        </w:tblPrEx>
        <w:tc>
          <w:tcPr>
            <w:tcW w:w="5000" w:type="pct"/>
            <w:gridSpan w:val="4"/>
            <w:shd w:val="clear" w:color="auto" w:fill="auto"/>
          </w:tcPr>
          <w:p w14:paraId="01940865" w14:textId="77777777" w:rsidR="00261EDB" w:rsidRPr="00CB5D3E" w:rsidRDefault="00261EDB" w:rsidP="00261EDB">
            <w:pPr>
              <w:pStyle w:val="Heading2"/>
            </w:pPr>
            <w:r>
              <w:fldChar w:fldCharType="begin">
                <w:ffData>
                  <w:name w:val="Text8"/>
                  <w:enabled/>
                  <w:calcOnExit w:val="0"/>
                  <w:textInput>
                    <w:default w:val="[ACTIVITY TITLE]"/>
                    <w:format w:val="UPPERCASE"/>
                  </w:textInput>
                </w:ffData>
              </w:fldChar>
            </w:r>
            <w:r>
              <w:instrText xml:space="preserve"> FORMTEXT </w:instrText>
            </w:r>
            <w:r>
              <w:fldChar w:fldCharType="separate"/>
            </w:r>
            <w:r>
              <w:rPr>
                <w:noProof/>
              </w:rPr>
              <w:t>[ACTIVITY TITLE]</w:t>
            </w:r>
            <w:r>
              <w:fldChar w:fldCharType="end"/>
            </w:r>
          </w:p>
          <w:p w14:paraId="2712B40E" w14:textId="77777777" w:rsidR="00261EDB" w:rsidRDefault="00261EDB" w:rsidP="00261EDB">
            <w:pPr>
              <w:pStyle w:val="Heading2"/>
            </w:pPr>
            <w:r w:rsidRPr="00261EDB">
              <w:fldChar w:fldCharType="begin">
                <w:ffData>
                  <w:name w:val="Text9"/>
                  <w:enabled/>
                  <w:calcOnExit w:val="0"/>
                  <w:textInput>
                    <w:default w:val="[Scope note] "/>
                  </w:textInput>
                </w:ffData>
              </w:fldChar>
            </w:r>
            <w:r w:rsidRPr="00261EDB">
              <w:instrText xml:space="preserve"> FORMTEXT </w:instrText>
            </w:r>
            <w:r w:rsidRPr="00261EDB">
              <w:fldChar w:fldCharType="separate"/>
            </w:r>
            <w:r w:rsidRPr="00261EDB">
              <w:t xml:space="preserve">[Scope note] </w:t>
            </w:r>
            <w:r w:rsidRPr="00261EDB">
              <w:fldChar w:fldCharType="end"/>
            </w:r>
          </w:p>
        </w:tc>
      </w:tr>
      <w:tr w:rsidR="00261EDB" w:rsidRPr="004D14B4" w14:paraId="315BCD18" w14:textId="77777777" w:rsidTr="00261EDB">
        <w:tblPrEx>
          <w:tblCellMar>
            <w:top w:w="57" w:type="dxa"/>
            <w:left w:w="119" w:type="dxa"/>
            <w:right w:w="119" w:type="dxa"/>
          </w:tblCellMar>
        </w:tblPrEx>
        <w:tc>
          <w:tcPr>
            <w:tcW w:w="496" w:type="pct"/>
            <w:shd w:val="clear" w:color="auto" w:fill="auto"/>
          </w:tcPr>
          <w:p w14:paraId="6BE4CFE5" w14:textId="77777777" w:rsidR="00261EDB" w:rsidRPr="004D14B4" w:rsidRDefault="00261EDB" w:rsidP="00322926">
            <w:pPr>
              <w:pStyle w:val="Tabletext"/>
              <w:spacing w:before="60" w:after="60"/>
              <w:rPr>
                <w:sz w:val="22"/>
                <w:szCs w:val="22"/>
              </w:rPr>
            </w:pPr>
            <w:r>
              <w:rPr>
                <w:sz w:val="22"/>
                <w:szCs w:val="22"/>
              </w:rPr>
              <w:t>[Allocated by QSA]</w:t>
            </w:r>
          </w:p>
        </w:tc>
        <w:tc>
          <w:tcPr>
            <w:tcW w:w="3048" w:type="pct"/>
            <w:shd w:val="clear" w:color="auto" w:fill="auto"/>
          </w:tcPr>
          <w:p w14:paraId="44087B37" w14:textId="77777777" w:rsidR="00261EDB" w:rsidRPr="00261EDB" w:rsidRDefault="00261EDB" w:rsidP="00261EDB">
            <w:pPr>
              <w:pStyle w:val="Heading3"/>
            </w:pPr>
            <w:r w:rsidRPr="00261EDB">
              <w:fldChar w:fldCharType="begin">
                <w:ffData>
                  <w:name w:val="Text14"/>
                  <w:enabled/>
                  <w:calcOnExit w:val="0"/>
                  <w:textInput>
                    <w:default w:val="[Record class title]"/>
                  </w:textInput>
                </w:ffData>
              </w:fldChar>
            </w:r>
            <w:r w:rsidRPr="00261EDB">
              <w:instrText xml:space="preserve"> FORMTEXT </w:instrText>
            </w:r>
            <w:r w:rsidRPr="00261EDB">
              <w:fldChar w:fldCharType="separate"/>
            </w:r>
            <w:r w:rsidRPr="00261EDB">
              <w:t>[Record class title]</w:t>
            </w:r>
            <w:r w:rsidRPr="00261EDB">
              <w:fldChar w:fldCharType="end"/>
            </w:r>
          </w:p>
          <w:p w14:paraId="146BC852" w14:textId="77777777" w:rsidR="00261EDB" w:rsidRDefault="00261EDB" w:rsidP="00322926">
            <w:pPr>
              <w:pStyle w:val="Heading30"/>
              <w:spacing w:before="60" w:after="60"/>
              <w:rPr>
                <w:b w:val="0"/>
              </w:rPr>
            </w:pPr>
            <w:r>
              <w:rPr>
                <w:b w:val="0"/>
              </w:rPr>
              <w:fldChar w:fldCharType="begin">
                <w:ffData>
                  <w:name w:val=""/>
                  <w:enabled/>
                  <w:calcOnExit w:val="0"/>
                  <w:textInput>
                    <w:default w:val="[Record class scope note]"/>
                  </w:textInput>
                </w:ffData>
              </w:fldChar>
            </w:r>
            <w:r>
              <w:rPr>
                <w:b w:val="0"/>
              </w:rPr>
              <w:instrText xml:space="preserve"> FORMTEXT </w:instrText>
            </w:r>
            <w:r>
              <w:rPr>
                <w:b w:val="0"/>
              </w:rPr>
            </w:r>
            <w:r>
              <w:rPr>
                <w:b w:val="0"/>
              </w:rPr>
              <w:fldChar w:fldCharType="separate"/>
            </w:r>
            <w:r>
              <w:rPr>
                <w:b w:val="0"/>
                <w:noProof/>
              </w:rPr>
              <w:t>[Record class scope note]</w:t>
            </w:r>
            <w:r>
              <w:rPr>
                <w:b w:val="0"/>
              </w:rPr>
              <w:fldChar w:fldCharType="end"/>
            </w:r>
          </w:p>
          <w:p w14:paraId="05F0B561" w14:textId="77777777" w:rsidR="00261EDB" w:rsidRPr="00535527" w:rsidRDefault="00261EDB" w:rsidP="00322926">
            <w:pPr>
              <w:pStyle w:val="Heading30"/>
              <w:spacing w:before="60" w:after="60"/>
              <w:rPr>
                <w:b w:val="0"/>
              </w:rPr>
            </w:pPr>
            <w:r>
              <w:rPr>
                <w:b w:val="0"/>
              </w:rPr>
              <w:t>Records may include, but are not limited to:</w:t>
            </w:r>
          </w:p>
        </w:tc>
        <w:tc>
          <w:tcPr>
            <w:tcW w:w="877" w:type="pct"/>
            <w:shd w:val="clear" w:color="auto" w:fill="auto"/>
          </w:tcPr>
          <w:p w14:paraId="7E6AF791" w14:textId="77777777" w:rsidR="00261EDB" w:rsidRDefault="00261EDB" w:rsidP="00261EDB">
            <w:r>
              <w:t>Permanent</w:t>
            </w:r>
            <w:r w:rsidRPr="00581DFA">
              <w:t xml:space="preserve">. </w:t>
            </w:r>
          </w:p>
          <w:p w14:paraId="68A871C1" w14:textId="77777777" w:rsidR="00261EDB" w:rsidRDefault="00261EDB" w:rsidP="00261EDB">
            <w:r w:rsidRPr="00581DFA">
              <w:t>Transfer to QSA after business action completed.</w:t>
            </w:r>
          </w:p>
          <w:p w14:paraId="2120F186" w14:textId="77777777" w:rsidR="00261EDB" w:rsidRDefault="00261EDB" w:rsidP="00261EDB">
            <w:r>
              <w:t>OR</w:t>
            </w:r>
          </w:p>
          <w:p w14:paraId="07DE778D" w14:textId="77777777" w:rsidR="00261EDB" w:rsidRPr="00B47735" w:rsidRDefault="00261EDB" w:rsidP="00261EDB">
            <w:r>
              <w:fldChar w:fldCharType="begin">
                <w:ffData>
                  <w:name w:val="Text41"/>
                  <w:enabled/>
                  <w:calcOnExit w:val="0"/>
                  <w:textInput>
                    <w:default w:val="[Number of years]"/>
                  </w:textInput>
                </w:ffData>
              </w:fldChar>
            </w:r>
            <w:r>
              <w:instrText xml:space="preserve"> FORMTEXT </w:instrText>
            </w:r>
            <w:r>
              <w:fldChar w:fldCharType="separate"/>
            </w:r>
            <w:r>
              <w:rPr>
                <w:noProof/>
              </w:rPr>
              <w:t>[Number of years]</w:t>
            </w:r>
            <w:r>
              <w:fldChar w:fldCharType="end"/>
            </w:r>
            <w:r>
              <w:t xml:space="preserve"> y</w:t>
            </w:r>
            <w:r w:rsidRPr="00242F03">
              <w:t>ears after business action completed.</w:t>
            </w:r>
          </w:p>
        </w:tc>
        <w:tc>
          <w:tcPr>
            <w:tcW w:w="579" w:type="pct"/>
          </w:tcPr>
          <w:p w14:paraId="7C9D15D7" w14:textId="77777777" w:rsidR="00261EDB" w:rsidRDefault="00261EDB" w:rsidP="00261EDB">
            <w:r>
              <w:fldChar w:fldCharType="begin">
                <w:ffData>
                  <w:name w:val=""/>
                  <w:enabled/>
                  <w:calcOnExit w:val="0"/>
                  <w:textInput>
                    <w:default w:val="[Date record class authorised]"/>
                  </w:textInput>
                </w:ffData>
              </w:fldChar>
            </w:r>
            <w:r>
              <w:instrText xml:space="preserve"> FORMTEXT </w:instrText>
            </w:r>
            <w:r>
              <w:fldChar w:fldCharType="separate"/>
            </w:r>
            <w:r>
              <w:rPr>
                <w:noProof/>
              </w:rPr>
              <w:t>[Date record class authorised]</w:t>
            </w:r>
            <w:r>
              <w:fldChar w:fldCharType="end"/>
            </w:r>
          </w:p>
        </w:tc>
      </w:tr>
    </w:tbl>
    <w:p w14:paraId="29D7F274" w14:textId="77777777" w:rsidR="00242F03" w:rsidRDefault="00242F03" w:rsidP="00327FF3">
      <w:pPr>
        <w:rPr>
          <w:rStyle w:val="Heading2Char"/>
          <w:szCs w:val="36"/>
        </w:rPr>
      </w:pPr>
    </w:p>
    <w:p w14:paraId="5C7D12B9" w14:textId="77777777" w:rsidR="00242F03" w:rsidRPr="0047627B" w:rsidRDefault="00242F03" w:rsidP="0047627B">
      <w:pPr>
        <w:pStyle w:val="Heading1"/>
      </w:pPr>
      <w:r>
        <w:rPr>
          <w:rStyle w:val="Heading2Char"/>
          <w:szCs w:val="36"/>
        </w:rPr>
        <w:br w:type="page"/>
      </w:r>
      <w:r w:rsidRPr="0047627B">
        <w:rPr>
          <w:rStyle w:val="Heading2Char"/>
          <w:b/>
          <w:sz w:val="36"/>
          <w:szCs w:val="36"/>
          <w:lang w:eastAsia="en-AU"/>
        </w:rPr>
        <w:lastRenderedPageBreak/>
        <w:fldChar w:fldCharType="begin">
          <w:ffData>
            <w:name w:val="Text34"/>
            <w:enabled/>
            <w:calcOnExit w:val="0"/>
            <w:textInput>
              <w:default w:val="[FUNCTION]"/>
            </w:textInput>
          </w:ffData>
        </w:fldChar>
      </w:r>
      <w:r w:rsidRPr="0047627B">
        <w:rPr>
          <w:rStyle w:val="Heading2Char"/>
          <w:b/>
          <w:sz w:val="36"/>
          <w:szCs w:val="36"/>
          <w:lang w:eastAsia="en-AU"/>
        </w:rPr>
        <w:instrText xml:space="preserve"> FORMTEXT </w:instrText>
      </w:r>
      <w:r w:rsidRPr="0047627B">
        <w:rPr>
          <w:rStyle w:val="Heading2Char"/>
          <w:b/>
          <w:sz w:val="36"/>
          <w:szCs w:val="36"/>
          <w:lang w:eastAsia="en-AU"/>
        </w:rPr>
      </w:r>
      <w:r w:rsidRPr="0047627B">
        <w:rPr>
          <w:rStyle w:val="Heading2Char"/>
          <w:b/>
          <w:sz w:val="36"/>
          <w:szCs w:val="36"/>
          <w:lang w:eastAsia="en-AU"/>
        </w:rPr>
        <w:fldChar w:fldCharType="separate"/>
      </w:r>
      <w:bookmarkStart w:id="21" w:name="_Toc42086051"/>
      <w:r w:rsidRPr="0047627B">
        <w:rPr>
          <w:rStyle w:val="Heading2Char"/>
          <w:b/>
          <w:sz w:val="36"/>
          <w:szCs w:val="36"/>
          <w:lang w:eastAsia="en-AU"/>
        </w:rPr>
        <w:t>[FUNCTION]</w:t>
      </w:r>
      <w:bookmarkEnd w:id="21"/>
      <w:r w:rsidRPr="0047627B">
        <w:rPr>
          <w:rStyle w:val="Heading2Char"/>
          <w:b/>
          <w:sz w:val="36"/>
          <w:szCs w:val="36"/>
          <w:lang w:eastAsia="en-AU"/>
        </w:rPr>
        <w:fldChar w:fldCharType="end"/>
      </w:r>
    </w:p>
    <w:p w14:paraId="45442118" w14:textId="77777777" w:rsidR="00242F03" w:rsidRDefault="00242F03" w:rsidP="00261EDB">
      <w:pPr>
        <w:pStyle w:val="ScopeNote"/>
      </w:pPr>
      <w:r w:rsidRPr="00261EDB">
        <w:fldChar w:fldCharType="begin">
          <w:ffData>
            <w:name w:val="Text7"/>
            <w:enabled/>
            <w:calcOnExit w:val="0"/>
            <w:textInput>
              <w:default w:val="[Scope note]"/>
            </w:textInput>
          </w:ffData>
        </w:fldChar>
      </w:r>
      <w:r w:rsidRPr="00261EDB">
        <w:instrText xml:space="preserve"> FORMTEXT </w:instrText>
      </w:r>
      <w:r w:rsidRPr="00261EDB">
        <w:fldChar w:fldCharType="separate"/>
      </w:r>
      <w:r w:rsidRPr="00261EDB">
        <w:t>[Scope note]</w:t>
      </w:r>
      <w:r w:rsidRPr="00261EDB">
        <w:fldChar w:fldCharType="end"/>
      </w:r>
    </w:p>
    <w:p w14:paraId="61B6600C" w14:textId="77777777" w:rsidR="0047627B" w:rsidRPr="00261EDB" w:rsidRDefault="0047627B" w:rsidP="00261EDB">
      <w:pPr>
        <w:pStyle w:val="ScopeNote"/>
      </w:pPr>
      <w:r w:rsidRPr="0047627B">
        <w:t>This retention and disposal schedule should be used in conjunction with the General retention and disposal schedule (GRDS)- Proactive Protection of vulnerable persons – relevant records. For any records relating to vulnerable persons, the GRDS disposal authorisations should apply unless existing minimum retention periods in this schedule are greater than, or equal to, those specified in the GRDS.</w:t>
      </w:r>
    </w:p>
    <w:p w14:paraId="2C8F8D65" w14:textId="77777777" w:rsidR="00242F03" w:rsidRPr="004977CE" w:rsidRDefault="00242F03" w:rsidP="00327FF3">
      <w:pPr>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19"/>
        <w:gridCol w:w="2648"/>
        <w:gridCol w:w="1748"/>
      </w:tblGrid>
      <w:tr w:rsidR="00261EDB" w:rsidRPr="004977CE" w14:paraId="54CBBD3D" w14:textId="77777777" w:rsidTr="00261EDB">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A3017C9" w14:textId="77777777" w:rsidR="00261EDB" w:rsidRPr="004D14B4" w:rsidRDefault="00261EDB" w:rsidP="00261EDB">
            <w:pPr>
              <w:pStyle w:val="Tableheadings"/>
            </w:pPr>
            <w:r>
              <w:t>Disposal Authorisation</w:t>
            </w:r>
          </w:p>
        </w:tc>
        <w:tc>
          <w:tcPr>
            <w:tcW w:w="304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20D476C" w14:textId="77777777" w:rsidR="00261EDB" w:rsidRPr="004D14B4" w:rsidRDefault="00261EDB" w:rsidP="00261EDB">
            <w:pPr>
              <w:pStyle w:val="Tableheadings"/>
            </w:pPr>
            <w:r w:rsidRPr="004D14B4">
              <w:t>Description of records</w:t>
            </w:r>
          </w:p>
        </w:tc>
        <w:tc>
          <w:tcPr>
            <w:tcW w:w="8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79C611" w14:textId="77777777" w:rsidR="00261EDB" w:rsidRPr="004D14B4" w:rsidRDefault="00261EDB" w:rsidP="00261EDB">
            <w:pPr>
              <w:pStyle w:val="Tabletext"/>
              <w:spacing w:before="60" w:after="60"/>
              <w:jc w:val="center"/>
              <w:rPr>
                <w:b/>
              </w:rPr>
            </w:pPr>
            <w:r>
              <w:rPr>
                <w:b/>
              </w:rPr>
              <w:t>Retention period &amp; trigger</w:t>
            </w:r>
          </w:p>
        </w:tc>
        <w:tc>
          <w:tcPr>
            <w:tcW w:w="58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4B026C2" w14:textId="77777777" w:rsidR="00261EDB" w:rsidRDefault="00261EDB" w:rsidP="00261EDB">
            <w:pPr>
              <w:pStyle w:val="Tabletext"/>
              <w:spacing w:before="60" w:after="60"/>
              <w:jc w:val="center"/>
              <w:rPr>
                <w:b/>
              </w:rPr>
            </w:pPr>
            <w:r>
              <w:rPr>
                <w:b/>
              </w:rPr>
              <w:t>Date authorised</w:t>
            </w:r>
          </w:p>
        </w:tc>
      </w:tr>
      <w:tr w:rsidR="00261EDB" w:rsidRPr="004D14B4" w14:paraId="051A5F18" w14:textId="77777777" w:rsidTr="00261EDB">
        <w:tblPrEx>
          <w:tblCellMar>
            <w:top w:w="57" w:type="dxa"/>
            <w:left w:w="119" w:type="dxa"/>
            <w:right w:w="119" w:type="dxa"/>
          </w:tblCellMar>
        </w:tblPrEx>
        <w:tc>
          <w:tcPr>
            <w:tcW w:w="4999" w:type="pct"/>
            <w:gridSpan w:val="4"/>
            <w:shd w:val="clear" w:color="auto" w:fill="auto"/>
          </w:tcPr>
          <w:p w14:paraId="2727A20E" w14:textId="77777777" w:rsidR="00261EDB" w:rsidRPr="00261EDB" w:rsidRDefault="00261EDB" w:rsidP="00261EDB">
            <w:pPr>
              <w:pStyle w:val="Heading2"/>
            </w:pPr>
            <w:r w:rsidRPr="00261EDB">
              <w:fldChar w:fldCharType="begin">
                <w:ffData>
                  <w:name w:val="Text8"/>
                  <w:enabled/>
                  <w:calcOnExit w:val="0"/>
                  <w:textInput>
                    <w:default w:val="[ACTIVITY TITLE]"/>
                    <w:format w:val="UPPERCASE"/>
                  </w:textInput>
                </w:ffData>
              </w:fldChar>
            </w:r>
            <w:r w:rsidRPr="00261EDB">
              <w:instrText xml:space="preserve"> FORMTEXT </w:instrText>
            </w:r>
            <w:r w:rsidRPr="00261EDB">
              <w:fldChar w:fldCharType="separate"/>
            </w:r>
            <w:r w:rsidRPr="00261EDB">
              <w:t>[ACTIVITY TITLE]</w:t>
            </w:r>
            <w:r w:rsidRPr="00261EDB">
              <w:fldChar w:fldCharType="end"/>
            </w:r>
          </w:p>
          <w:p w14:paraId="3680C535" w14:textId="77777777" w:rsidR="00261EDB" w:rsidRPr="00261EDB" w:rsidRDefault="00261EDB" w:rsidP="00261EDB">
            <w:pPr>
              <w:pStyle w:val="Heading2"/>
            </w:pPr>
            <w:r w:rsidRPr="00261EDB">
              <w:fldChar w:fldCharType="begin">
                <w:ffData>
                  <w:name w:val="Text9"/>
                  <w:enabled/>
                  <w:calcOnExit w:val="0"/>
                  <w:textInput>
                    <w:default w:val="[Scope note] "/>
                  </w:textInput>
                </w:ffData>
              </w:fldChar>
            </w:r>
            <w:r w:rsidRPr="00261EDB">
              <w:instrText xml:space="preserve"> FORMTEXT </w:instrText>
            </w:r>
            <w:r w:rsidRPr="00261EDB">
              <w:fldChar w:fldCharType="separate"/>
            </w:r>
            <w:r w:rsidRPr="00261EDB">
              <w:t xml:space="preserve">[Scope note] </w:t>
            </w:r>
            <w:r w:rsidRPr="00261EDB">
              <w:fldChar w:fldCharType="end"/>
            </w:r>
          </w:p>
        </w:tc>
      </w:tr>
      <w:tr w:rsidR="00261EDB" w:rsidRPr="004D14B4" w14:paraId="73701120" w14:textId="77777777" w:rsidTr="00261EDB">
        <w:tblPrEx>
          <w:tblCellMar>
            <w:top w:w="57" w:type="dxa"/>
            <w:left w:w="119" w:type="dxa"/>
            <w:right w:w="119" w:type="dxa"/>
          </w:tblCellMar>
        </w:tblPrEx>
        <w:tc>
          <w:tcPr>
            <w:tcW w:w="496" w:type="pct"/>
            <w:shd w:val="clear" w:color="auto" w:fill="auto"/>
          </w:tcPr>
          <w:p w14:paraId="5FBED137" w14:textId="77777777" w:rsidR="00261EDB" w:rsidRPr="004D14B4" w:rsidRDefault="00261EDB" w:rsidP="00327FF3">
            <w:pPr>
              <w:pStyle w:val="Tabletext"/>
              <w:spacing w:before="60" w:after="60"/>
              <w:rPr>
                <w:sz w:val="22"/>
                <w:szCs w:val="22"/>
              </w:rPr>
            </w:pPr>
            <w:r>
              <w:rPr>
                <w:sz w:val="22"/>
                <w:szCs w:val="22"/>
              </w:rPr>
              <w:t>[Allocated by QSA]</w:t>
            </w:r>
          </w:p>
        </w:tc>
        <w:tc>
          <w:tcPr>
            <w:tcW w:w="3047" w:type="pct"/>
            <w:shd w:val="clear" w:color="auto" w:fill="auto"/>
          </w:tcPr>
          <w:p w14:paraId="366D1F58" w14:textId="77777777" w:rsidR="00261EDB" w:rsidRPr="004107AB" w:rsidRDefault="00261EDB" w:rsidP="00261EDB">
            <w:pPr>
              <w:pStyle w:val="Heading3"/>
            </w:pPr>
            <w:r>
              <w:fldChar w:fldCharType="begin">
                <w:ffData>
                  <w:name w:val="Text14"/>
                  <w:enabled/>
                  <w:calcOnExit w:val="0"/>
                  <w:textInput>
                    <w:default w:val="[Record class title]"/>
                  </w:textInput>
                </w:ffData>
              </w:fldChar>
            </w:r>
            <w:r>
              <w:instrText xml:space="preserve"> FORMTEXT </w:instrText>
            </w:r>
            <w:r>
              <w:fldChar w:fldCharType="separate"/>
            </w:r>
            <w:r>
              <w:rPr>
                <w:noProof/>
              </w:rPr>
              <w:t>[Record class title]</w:t>
            </w:r>
            <w:r>
              <w:fldChar w:fldCharType="end"/>
            </w:r>
          </w:p>
          <w:p w14:paraId="1358502F" w14:textId="77777777" w:rsidR="00261EDB" w:rsidRDefault="00261EDB" w:rsidP="00261EDB">
            <w:r>
              <w:fldChar w:fldCharType="begin">
                <w:ffData>
                  <w:name w:val=""/>
                  <w:enabled/>
                  <w:calcOnExit w:val="0"/>
                  <w:textInput>
                    <w:default w:val="[Record class scope note]"/>
                  </w:textInput>
                </w:ffData>
              </w:fldChar>
            </w:r>
            <w:r>
              <w:instrText xml:space="preserve"> FORMTEXT </w:instrText>
            </w:r>
            <w:r>
              <w:fldChar w:fldCharType="separate"/>
            </w:r>
            <w:r>
              <w:rPr>
                <w:noProof/>
              </w:rPr>
              <w:t>[Record class scope note]</w:t>
            </w:r>
            <w:r>
              <w:fldChar w:fldCharType="end"/>
            </w:r>
          </w:p>
          <w:p w14:paraId="3E08CD0D" w14:textId="77777777" w:rsidR="00261EDB" w:rsidRPr="00535527" w:rsidRDefault="00261EDB" w:rsidP="00261EDB">
            <w:r>
              <w:t>Records may include, but are not limited to:</w:t>
            </w:r>
          </w:p>
        </w:tc>
        <w:tc>
          <w:tcPr>
            <w:tcW w:w="876" w:type="pct"/>
            <w:shd w:val="clear" w:color="auto" w:fill="auto"/>
          </w:tcPr>
          <w:p w14:paraId="72AF4B7A" w14:textId="77777777" w:rsidR="00261EDB" w:rsidRDefault="00261EDB" w:rsidP="00261EDB">
            <w:r>
              <w:t>Permanent.</w:t>
            </w:r>
            <w:r w:rsidRPr="00581DFA">
              <w:t xml:space="preserve"> </w:t>
            </w:r>
          </w:p>
          <w:p w14:paraId="49EF8CC4" w14:textId="77777777" w:rsidR="00261EDB" w:rsidRDefault="00261EDB" w:rsidP="00261EDB">
            <w:r w:rsidRPr="00581DFA">
              <w:t>Transfer to QSA after business action completed.</w:t>
            </w:r>
          </w:p>
          <w:p w14:paraId="05F82861" w14:textId="77777777" w:rsidR="00261EDB" w:rsidRDefault="00261EDB" w:rsidP="00261EDB">
            <w:r>
              <w:t>OR</w:t>
            </w:r>
          </w:p>
          <w:p w14:paraId="1C31B74E" w14:textId="77777777" w:rsidR="00261EDB" w:rsidRPr="00B47735" w:rsidRDefault="00261EDB" w:rsidP="00261EDB">
            <w:r>
              <w:fldChar w:fldCharType="begin">
                <w:ffData>
                  <w:name w:val="Text41"/>
                  <w:enabled/>
                  <w:calcOnExit w:val="0"/>
                  <w:textInput>
                    <w:default w:val="[Number of years]"/>
                  </w:textInput>
                </w:ffData>
              </w:fldChar>
            </w:r>
            <w:r>
              <w:instrText xml:space="preserve"> FORMTEXT </w:instrText>
            </w:r>
            <w:r>
              <w:fldChar w:fldCharType="separate"/>
            </w:r>
            <w:r>
              <w:rPr>
                <w:noProof/>
              </w:rPr>
              <w:t>[Number of years]</w:t>
            </w:r>
            <w:r>
              <w:fldChar w:fldCharType="end"/>
            </w:r>
            <w:r>
              <w:t xml:space="preserve"> y</w:t>
            </w:r>
            <w:r w:rsidRPr="00242F03">
              <w:t>ears after business action completed.</w:t>
            </w:r>
          </w:p>
        </w:tc>
        <w:tc>
          <w:tcPr>
            <w:tcW w:w="580" w:type="pct"/>
          </w:tcPr>
          <w:p w14:paraId="3A51E94D" w14:textId="77777777" w:rsidR="00261EDB" w:rsidRDefault="00261EDB" w:rsidP="00261EDB">
            <w:r>
              <w:fldChar w:fldCharType="begin">
                <w:ffData>
                  <w:name w:val=""/>
                  <w:enabled/>
                  <w:calcOnExit w:val="0"/>
                  <w:textInput>
                    <w:default w:val="[Date record class authorised]"/>
                  </w:textInput>
                </w:ffData>
              </w:fldChar>
            </w:r>
            <w:r>
              <w:instrText xml:space="preserve"> FORMTEXT </w:instrText>
            </w:r>
            <w:r>
              <w:fldChar w:fldCharType="separate"/>
            </w:r>
            <w:r>
              <w:rPr>
                <w:noProof/>
              </w:rPr>
              <w:t>[Date record class authorised]</w:t>
            </w:r>
            <w:r>
              <w:fldChar w:fldCharType="end"/>
            </w:r>
          </w:p>
        </w:tc>
      </w:tr>
      <w:tr w:rsidR="00261EDB" w:rsidRPr="004D14B4" w14:paraId="0FC98E0B" w14:textId="77777777" w:rsidTr="00261EDB">
        <w:tblPrEx>
          <w:tblCellMar>
            <w:top w:w="57" w:type="dxa"/>
            <w:left w:w="119" w:type="dxa"/>
            <w:right w:w="119" w:type="dxa"/>
          </w:tblCellMar>
        </w:tblPrEx>
        <w:tc>
          <w:tcPr>
            <w:tcW w:w="4999" w:type="pct"/>
            <w:gridSpan w:val="4"/>
            <w:shd w:val="clear" w:color="auto" w:fill="auto"/>
          </w:tcPr>
          <w:p w14:paraId="2D4DF6E1" w14:textId="77777777" w:rsidR="00261EDB" w:rsidRPr="00CB5D3E" w:rsidRDefault="00261EDB" w:rsidP="00261EDB">
            <w:pPr>
              <w:pStyle w:val="Heading2"/>
            </w:pPr>
            <w:r>
              <w:fldChar w:fldCharType="begin">
                <w:ffData>
                  <w:name w:val="Text8"/>
                  <w:enabled/>
                  <w:calcOnExit w:val="0"/>
                  <w:textInput>
                    <w:default w:val="[ACTIVITY TITLE]"/>
                    <w:format w:val="UPPERCASE"/>
                  </w:textInput>
                </w:ffData>
              </w:fldChar>
            </w:r>
            <w:r>
              <w:instrText xml:space="preserve"> FORMTEXT </w:instrText>
            </w:r>
            <w:r>
              <w:fldChar w:fldCharType="separate"/>
            </w:r>
            <w:r>
              <w:rPr>
                <w:noProof/>
              </w:rPr>
              <w:t>[ACTIVITY TITLE]</w:t>
            </w:r>
            <w:r>
              <w:fldChar w:fldCharType="end"/>
            </w:r>
          </w:p>
          <w:p w14:paraId="2304F221" w14:textId="77777777" w:rsidR="00261EDB" w:rsidRDefault="00261EDB" w:rsidP="00261EDB">
            <w:pPr>
              <w:pStyle w:val="Heading2"/>
            </w:pPr>
            <w:r w:rsidRPr="00261EDB">
              <w:fldChar w:fldCharType="begin">
                <w:ffData>
                  <w:name w:val="Text9"/>
                  <w:enabled/>
                  <w:calcOnExit w:val="0"/>
                  <w:textInput>
                    <w:default w:val="[Scope note] "/>
                  </w:textInput>
                </w:ffData>
              </w:fldChar>
            </w:r>
            <w:r w:rsidRPr="00261EDB">
              <w:instrText xml:space="preserve"> FORMTEXT </w:instrText>
            </w:r>
            <w:r w:rsidRPr="00261EDB">
              <w:fldChar w:fldCharType="separate"/>
            </w:r>
            <w:r w:rsidRPr="00261EDB">
              <w:t xml:space="preserve">[Scope note] </w:t>
            </w:r>
            <w:r w:rsidRPr="00261EDB">
              <w:fldChar w:fldCharType="end"/>
            </w:r>
          </w:p>
        </w:tc>
      </w:tr>
      <w:tr w:rsidR="00261EDB" w:rsidRPr="004D14B4" w14:paraId="06F653E7" w14:textId="77777777" w:rsidTr="00261EDB">
        <w:tblPrEx>
          <w:tblCellMar>
            <w:top w:w="57" w:type="dxa"/>
            <w:left w:w="119" w:type="dxa"/>
            <w:right w:w="119" w:type="dxa"/>
          </w:tblCellMar>
        </w:tblPrEx>
        <w:tc>
          <w:tcPr>
            <w:tcW w:w="496" w:type="pct"/>
            <w:shd w:val="clear" w:color="auto" w:fill="auto"/>
          </w:tcPr>
          <w:p w14:paraId="425AFC5C" w14:textId="77777777" w:rsidR="00261EDB" w:rsidRPr="004D14B4" w:rsidRDefault="00261EDB" w:rsidP="00261EDB">
            <w:r>
              <w:t>[Allocated by QSA]</w:t>
            </w:r>
          </w:p>
        </w:tc>
        <w:tc>
          <w:tcPr>
            <w:tcW w:w="3047" w:type="pct"/>
            <w:shd w:val="clear" w:color="auto" w:fill="auto"/>
          </w:tcPr>
          <w:p w14:paraId="37903063" w14:textId="77777777" w:rsidR="00261EDB" w:rsidRPr="004107AB" w:rsidRDefault="00261EDB" w:rsidP="00261EDB">
            <w:pPr>
              <w:pStyle w:val="Heading3"/>
            </w:pPr>
            <w:r>
              <w:fldChar w:fldCharType="begin">
                <w:ffData>
                  <w:name w:val="Text14"/>
                  <w:enabled/>
                  <w:calcOnExit w:val="0"/>
                  <w:textInput>
                    <w:default w:val="[Record class title]"/>
                  </w:textInput>
                </w:ffData>
              </w:fldChar>
            </w:r>
            <w:r>
              <w:instrText xml:space="preserve"> FORMTEXT </w:instrText>
            </w:r>
            <w:r>
              <w:fldChar w:fldCharType="separate"/>
            </w:r>
            <w:r>
              <w:rPr>
                <w:noProof/>
              </w:rPr>
              <w:t>[Record class title]</w:t>
            </w:r>
            <w:r>
              <w:fldChar w:fldCharType="end"/>
            </w:r>
          </w:p>
          <w:p w14:paraId="319D0D13" w14:textId="77777777" w:rsidR="00261EDB" w:rsidRDefault="00261EDB" w:rsidP="00261EDB">
            <w:r>
              <w:fldChar w:fldCharType="begin">
                <w:ffData>
                  <w:name w:val=""/>
                  <w:enabled/>
                  <w:calcOnExit w:val="0"/>
                  <w:textInput>
                    <w:default w:val="[Record class scope note]"/>
                  </w:textInput>
                </w:ffData>
              </w:fldChar>
            </w:r>
            <w:r>
              <w:instrText xml:space="preserve"> FORMTEXT </w:instrText>
            </w:r>
            <w:r>
              <w:fldChar w:fldCharType="separate"/>
            </w:r>
            <w:r>
              <w:rPr>
                <w:noProof/>
              </w:rPr>
              <w:t>[Record class scope note]</w:t>
            </w:r>
            <w:r>
              <w:fldChar w:fldCharType="end"/>
            </w:r>
          </w:p>
          <w:p w14:paraId="710B53D6" w14:textId="77777777" w:rsidR="00261EDB" w:rsidRPr="00535527" w:rsidRDefault="00261EDB" w:rsidP="00261EDB">
            <w:r>
              <w:t>Records may include, but are not limited to:</w:t>
            </w:r>
          </w:p>
        </w:tc>
        <w:tc>
          <w:tcPr>
            <w:tcW w:w="876" w:type="pct"/>
            <w:shd w:val="clear" w:color="auto" w:fill="auto"/>
          </w:tcPr>
          <w:p w14:paraId="5A9C32F3" w14:textId="77777777" w:rsidR="00261EDB" w:rsidRDefault="00261EDB" w:rsidP="00261EDB">
            <w:r>
              <w:t>Permanent.</w:t>
            </w:r>
            <w:r w:rsidRPr="00B47735">
              <w:t xml:space="preserve"> </w:t>
            </w:r>
          </w:p>
          <w:p w14:paraId="355B7802" w14:textId="77777777" w:rsidR="00261EDB" w:rsidRDefault="00261EDB" w:rsidP="00261EDB">
            <w:r w:rsidRPr="00581DFA">
              <w:t>Transfer to QSA after business action completed.</w:t>
            </w:r>
          </w:p>
          <w:p w14:paraId="1117B581" w14:textId="77777777" w:rsidR="00261EDB" w:rsidRDefault="00261EDB" w:rsidP="00261EDB">
            <w:r>
              <w:t>OR</w:t>
            </w:r>
          </w:p>
          <w:p w14:paraId="559AC1FF" w14:textId="77777777" w:rsidR="00261EDB" w:rsidRPr="00B47735" w:rsidRDefault="00261EDB" w:rsidP="00261EDB">
            <w:r>
              <w:fldChar w:fldCharType="begin">
                <w:ffData>
                  <w:name w:val="Text41"/>
                  <w:enabled/>
                  <w:calcOnExit w:val="0"/>
                  <w:textInput>
                    <w:default w:val="[Number of years]"/>
                  </w:textInput>
                </w:ffData>
              </w:fldChar>
            </w:r>
            <w:r>
              <w:instrText xml:space="preserve"> FORMTEXT </w:instrText>
            </w:r>
            <w:r>
              <w:fldChar w:fldCharType="separate"/>
            </w:r>
            <w:r>
              <w:rPr>
                <w:noProof/>
              </w:rPr>
              <w:t>[Number of years]</w:t>
            </w:r>
            <w:r>
              <w:fldChar w:fldCharType="end"/>
            </w:r>
            <w:r>
              <w:t xml:space="preserve"> y</w:t>
            </w:r>
            <w:r w:rsidRPr="00242F03">
              <w:t>ears after business action completed.</w:t>
            </w:r>
          </w:p>
        </w:tc>
        <w:tc>
          <w:tcPr>
            <w:tcW w:w="580" w:type="pct"/>
          </w:tcPr>
          <w:p w14:paraId="2D112CF4" w14:textId="77777777" w:rsidR="00261EDB" w:rsidRDefault="00261EDB" w:rsidP="00261EDB">
            <w:r>
              <w:fldChar w:fldCharType="begin">
                <w:ffData>
                  <w:name w:val=""/>
                  <w:enabled/>
                  <w:calcOnExit w:val="0"/>
                  <w:textInput>
                    <w:default w:val="[Date record class authorised]"/>
                  </w:textInput>
                </w:ffData>
              </w:fldChar>
            </w:r>
            <w:r>
              <w:instrText xml:space="preserve"> FORMTEXT </w:instrText>
            </w:r>
            <w:r>
              <w:fldChar w:fldCharType="separate"/>
            </w:r>
            <w:r>
              <w:rPr>
                <w:noProof/>
              </w:rPr>
              <w:t>[Date record class authorised]</w:t>
            </w:r>
            <w:r>
              <w:fldChar w:fldCharType="end"/>
            </w:r>
          </w:p>
        </w:tc>
      </w:tr>
    </w:tbl>
    <w:p w14:paraId="32FD6E6E" w14:textId="77777777" w:rsidR="006A7BB9" w:rsidRPr="00261EDB" w:rsidRDefault="00242F03" w:rsidP="00261EDB">
      <w:pPr>
        <w:pStyle w:val="Heading1"/>
      </w:pPr>
      <w:r>
        <w:rPr>
          <w:rStyle w:val="Heading2Char"/>
          <w:szCs w:val="36"/>
        </w:rPr>
        <w:br w:type="page"/>
      </w:r>
      <w:bookmarkStart w:id="22" w:name="_Toc42086052"/>
      <w:r w:rsidR="006A7BB9" w:rsidRPr="00261EDB">
        <w:rPr>
          <w:rStyle w:val="Heading2Char"/>
          <w:b/>
          <w:sz w:val="36"/>
          <w:szCs w:val="36"/>
          <w:lang w:eastAsia="en-AU"/>
        </w:rPr>
        <w:lastRenderedPageBreak/>
        <w:t>LEGACY RECORDS</w:t>
      </w:r>
      <w:bookmarkEnd w:id="22"/>
    </w:p>
    <w:p w14:paraId="3F823D90" w14:textId="77777777" w:rsidR="006A7BB9" w:rsidRPr="00416628" w:rsidRDefault="006A7BB9" w:rsidP="00261EDB">
      <w:pPr>
        <w:pStyle w:val="ScopeNote"/>
      </w:pPr>
      <w:r w:rsidRPr="004977CE">
        <w:t xml:space="preserve">This section covers legacy records of the </w:t>
      </w:r>
      <w:r w:rsidR="00242F03" w:rsidRPr="00416628">
        <w:fldChar w:fldCharType="begin">
          <w:ffData>
            <w:name w:val="Text18"/>
            <w:enabled/>
            <w:calcOnExit w:val="0"/>
            <w:textInput>
              <w:default w:val="[Name of agency]"/>
            </w:textInput>
          </w:ffData>
        </w:fldChar>
      </w:r>
      <w:bookmarkStart w:id="23" w:name="Text18"/>
      <w:r w:rsidR="00242F03" w:rsidRPr="00416628">
        <w:instrText xml:space="preserve"> FORMTEXT </w:instrText>
      </w:r>
      <w:r w:rsidR="00242F03" w:rsidRPr="00416628">
        <w:fldChar w:fldCharType="separate"/>
      </w:r>
      <w:r w:rsidR="00242F03" w:rsidRPr="00416628">
        <w:rPr>
          <w:noProof/>
        </w:rPr>
        <w:t>[Name of agency]</w:t>
      </w:r>
      <w:r w:rsidR="00242F03" w:rsidRPr="00416628">
        <w:fldChar w:fldCharType="end"/>
      </w:r>
      <w:bookmarkEnd w:id="23"/>
      <w:r w:rsidR="00242F03" w:rsidRPr="00416628">
        <w:t>.</w:t>
      </w:r>
      <w:r w:rsidRPr="00416628">
        <w:t xml:space="preserve"> </w:t>
      </w:r>
    </w:p>
    <w:p w14:paraId="0280A1B8" w14:textId="77777777" w:rsidR="00242F03" w:rsidRDefault="00242F03" w:rsidP="00327FF3"/>
    <w:tbl>
      <w:tblPr>
        <w:tblW w:w="497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6976"/>
        <w:gridCol w:w="2228"/>
        <w:gridCol w:w="2649"/>
        <w:gridCol w:w="1668"/>
      </w:tblGrid>
      <w:tr w:rsidR="00261EDB" w:rsidRPr="0042675D" w14:paraId="42D8F761" w14:textId="77777777" w:rsidTr="00261EDB">
        <w:tc>
          <w:tcPr>
            <w:tcW w:w="50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C8D29B" w14:textId="77777777" w:rsidR="00261EDB" w:rsidRPr="0042675D" w:rsidRDefault="00261EDB" w:rsidP="0042675D">
            <w:pPr>
              <w:pStyle w:val="Tabletext"/>
              <w:spacing w:before="60" w:after="60"/>
              <w:jc w:val="center"/>
              <w:rPr>
                <w:b/>
              </w:rPr>
            </w:pPr>
            <w:r>
              <w:rPr>
                <w:b/>
              </w:rPr>
              <w:t>Disposal Authorisation</w:t>
            </w:r>
          </w:p>
        </w:tc>
        <w:tc>
          <w:tcPr>
            <w:tcW w:w="232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2445816" w14:textId="77777777" w:rsidR="00261EDB" w:rsidRPr="0042675D" w:rsidRDefault="00261EDB" w:rsidP="0042675D">
            <w:pPr>
              <w:pStyle w:val="Tabletext"/>
              <w:spacing w:before="60" w:after="60"/>
              <w:jc w:val="center"/>
              <w:rPr>
                <w:b/>
              </w:rPr>
            </w:pPr>
            <w:r w:rsidRPr="0042675D">
              <w:rPr>
                <w:b/>
              </w:rPr>
              <w:t>Description of records</w:t>
            </w:r>
          </w:p>
        </w:tc>
        <w:tc>
          <w:tcPr>
            <w:tcW w:w="74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F3EAF5" w14:textId="77777777" w:rsidR="00261EDB" w:rsidRPr="0042675D" w:rsidRDefault="00261EDB" w:rsidP="0042675D">
            <w:pPr>
              <w:pStyle w:val="Tabletext"/>
              <w:spacing w:before="60" w:after="60"/>
              <w:jc w:val="center"/>
              <w:rPr>
                <w:b/>
              </w:rPr>
            </w:pPr>
            <w:r w:rsidRPr="0042675D">
              <w:rPr>
                <w:b/>
              </w:rPr>
              <w:t>Date range</w:t>
            </w:r>
          </w:p>
        </w:tc>
        <w:tc>
          <w:tcPr>
            <w:tcW w:w="88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897DDE" w14:textId="77777777" w:rsidR="00261EDB" w:rsidRPr="0042675D" w:rsidRDefault="00261EDB" w:rsidP="0042675D">
            <w:pPr>
              <w:pStyle w:val="Tabletext"/>
              <w:spacing w:before="60" w:after="60"/>
              <w:jc w:val="center"/>
              <w:rPr>
                <w:b/>
              </w:rPr>
            </w:pPr>
            <w:r w:rsidRPr="0042675D">
              <w:rPr>
                <w:b/>
              </w:rPr>
              <w:t>Retention period &amp; trigger</w:t>
            </w:r>
          </w:p>
        </w:tc>
        <w:tc>
          <w:tcPr>
            <w:tcW w:w="55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FAE755A" w14:textId="77777777" w:rsidR="00261EDB" w:rsidRPr="0042675D" w:rsidRDefault="00261EDB" w:rsidP="0042675D">
            <w:pPr>
              <w:pStyle w:val="Tabletext"/>
              <w:spacing w:before="60" w:after="60"/>
              <w:jc w:val="center"/>
              <w:rPr>
                <w:b/>
              </w:rPr>
            </w:pPr>
            <w:r>
              <w:rPr>
                <w:b/>
              </w:rPr>
              <w:t>Date authorised</w:t>
            </w:r>
          </w:p>
        </w:tc>
      </w:tr>
    </w:tbl>
    <w:p w14:paraId="18971D7B" w14:textId="77777777" w:rsidR="0042675D" w:rsidRPr="0042675D" w:rsidRDefault="0042675D" w:rsidP="0042675D">
      <w:pPr>
        <w:spacing w:before="0" w:after="0"/>
        <w:rPr>
          <w:vanish/>
        </w:rPr>
      </w:pPr>
    </w:p>
    <w:tbl>
      <w:tblPr>
        <w:tblW w:w="4974"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047"/>
      </w:tblGrid>
      <w:tr w:rsidR="00242F03" w:rsidRPr="004D14B4" w14:paraId="00B9F073" w14:textId="77777777" w:rsidTr="00242F03">
        <w:tc>
          <w:tcPr>
            <w:tcW w:w="5000" w:type="pct"/>
            <w:shd w:val="clear" w:color="auto" w:fill="auto"/>
          </w:tcPr>
          <w:p w14:paraId="7852B7F8" w14:textId="77777777" w:rsidR="00F14029" w:rsidRPr="00CB5D3E" w:rsidRDefault="00F14029" w:rsidP="00261EDB">
            <w:pPr>
              <w:pStyle w:val="Heading2"/>
            </w:pPr>
            <w:r>
              <w:fldChar w:fldCharType="begin">
                <w:ffData>
                  <w:name w:val="Text8"/>
                  <w:enabled/>
                  <w:calcOnExit w:val="0"/>
                  <w:textInput>
                    <w:default w:val="[ACTIVITY TITLE]"/>
                    <w:format w:val="UPPERCASE"/>
                  </w:textInput>
                </w:ffData>
              </w:fldChar>
            </w:r>
            <w:r>
              <w:instrText xml:space="preserve"> FORMTEXT </w:instrText>
            </w:r>
            <w:r>
              <w:fldChar w:fldCharType="separate"/>
            </w:r>
            <w:r>
              <w:rPr>
                <w:noProof/>
              </w:rPr>
              <w:t>[ACTIVITY TITLE]</w:t>
            </w:r>
            <w:r>
              <w:fldChar w:fldCharType="end"/>
            </w:r>
          </w:p>
          <w:p w14:paraId="18689F74" w14:textId="77777777" w:rsidR="00242F03" w:rsidRPr="004D14B4" w:rsidRDefault="00242F03" w:rsidP="00261EDB">
            <w:pPr>
              <w:pStyle w:val="ScopeNote"/>
            </w:pPr>
            <w:r w:rsidRPr="00CB5D3E">
              <w:fldChar w:fldCharType="begin">
                <w:ffData>
                  <w:name w:val="Text9"/>
                  <w:enabled/>
                  <w:calcOnExit w:val="0"/>
                  <w:textInput>
                    <w:default w:val="[Scope note] "/>
                  </w:textInput>
                </w:ffData>
              </w:fldChar>
            </w:r>
            <w:r w:rsidRPr="00CB5D3E">
              <w:instrText xml:space="preserve"> FORMTEXT </w:instrText>
            </w:r>
            <w:r w:rsidRPr="00CB5D3E">
              <w:fldChar w:fldCharType="separate"/>
            </w:r>
            <w:r w:rsidRPr="00CB5D3E">
              <w:t xml:space="preserve">[Scope note] </w:t>
            </w:r>
            <w:r w:rsidRPr="00CB5D3E">
              <w:fldChar w:fldCharType="end"/>
            </w:r>
          </w:p>
        </w:tc>
      </w:tr>
    </w:tbl>
    <w:p w14:paraId="784A0DF1" w14:textId="77777777" w:rsidR="0042675D" w:rsidRPr="0042675D" w:rsidRDefault="0042675D" w:rsidP="0042675D">
      <w:pPr>
        <w:spacing w:before="0" w:after="0"/>
        <w:rPr>
          <w:vanish/>
        </w:rPr>
      </w:pPr>
    </w:p>
    <w:tbl>
      <w:tblPr>
        <w:tblW w:w="4984" w:type="pct"/>
        <w:tblInd w:w="-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193"/>
        <w:gridCol w:w="7332"/>
        <w:gridCol w:w="2230"/>
        <w:gridCol w:w="2653"/>
        <w:gridCol w:w="1670"/>
      </w:tblGrid>
      <w:tr w:rsidR="00261EDB" w:rsidRPr="0042675D" w14:paraId="46FC884D" w14:textId="77777777" w:rsidTr="00261EDB">
        <w:tc>
          <w:tcPr>
            <w:tcW w:w="39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C05D029" w14:textId="77777777" w:rsidR="00261EDB" w:rsidRPr="00C01352" w:rsidRDefault="00261EDB" w:rsidP="0042675D">
            <w:pPr>
              <w:pStyle w:val="Tabletext"/>
              <w:spacing w:before="60" w:after="60"/>
              <w:rPr>
                <w:sz w:val="22"/>
                <w:szCs w:val="22"/>
              </w:rPr>
            </w:pPr>
            <w:r w:rsidRPr="00C01352">
              <w:rPr>
                <w:sz w:val="22"/>
                <w:szCs w:val="22"/>
              </w:rPr>
              <w:t>[Allocated by QSA]</w:t>
            </w:r>
          </w:p>
        </w:tc>
        <w:tc>
          <w:tcPr>
            <w:tcW w:w="243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60F92C8" w14:textId="77777777" w:rsidR="00261EDB" w:rsidRPr="00C01352" w:rsidRDefault="00261EDB" w:rsidP="0042675D">
            <w:pPr>
              <w:pStyle w:val="Heading30"/>
              <w:spacing w:before="60" w:after="60"/>
              <w:rPr>
                <w:i/>
              </w:rPr>
            </w:pPr>
            <w:r w:rsidRPr="00C01352">
              <w:rPr>
                <w:i/>
              </w:rPr>
              <w:fldChar w:fldCharType="begin">
                <w:ffData>
                  <w:name w:val="Text14"/>
                  <w:enabled/>
                  <w:calcOnExit w:val="0"/>
                  <w:textInput>
                    <w:default w:val="[Record class title]"/>
                  </w:textInput>
                </w:ffData>
              </w:fldChar>
            </w:r>
            <w:r w:rsidRPr="00C01352">
              <w:rPr>
                <w:i/>
              </w:rPr>
              <w:instrText xml:space="preserve"> FORMTEXT </w:instrText>
            </w:r>
            <w:r w:rsidRPr="00C01352">
              <w:rPr>
                <w:i/>
              </w:rPr>
            </w:r>
            <w:r w:rsidRPr="00C01352">
              <w:rPr>
                <w:i/>
              </w:rPr>
              <w:fldChar w:fldCharType="separate"/>
            </w:r>
            <w:r w:rsidRPr="00C01352">
              <w:rPr>
                <w:i/>
                <w:noProof/>
              </w:rPr>
              <w:t>[Record class title]</w:t>
            </w:r>
            <w:r w:rsidRPr="00C01352">
              <w:rPr>
                <w:i/>
              </w:rPr>
              <w:fldChar w:fldCharType="end"/>
            </w:r>
          </w:p>
          <w:p w14:paraId="6E7ECCFC" w14:textId="77777777" w:rsidR="00261EDB" w:rsidRDefault="00261EDB" w:rsidP="00C01352">
            <w:pPr>
              <w:pStyle w:val="Heading30"/>
              <w:spacing w:before="60" w:after="60"/>
              <w:rPr>
                <w:b w:val="0"/>
              </w:rPr>
            </w:pPr>
            <w:r>
              <w:rPr>
                <w:b w:val="0"/>
              </w:rPr>
              <w:fldChar w:fldCharType="begin">
                <w:ffData>
                  <w:name w:val=""/>
                  <w:enabled/>
                  <w:calcOnExit w:val="0"/>
                  <w:textInput>
                    <w:default w:val="[Record class scope note]"/>
                  </w:textInput>
                </w:ffData>
              </w:fldChar>
            </w:r>
            <w:r>
              <w:rPr>
                <w:b w:val="0"/>
              </w:rPr>
              <w:instrText xml:space="preserve"> FORMTEXT </w:instrText>
            </w:r>
            <w:r>
              <w:rPr>
                <w:b w:val="0"/>
              </w:rPr>
            </w:r>
            <w:r>
              <w:rPr>
                <w:b w:val="0"/>
              </w:rPr>
              <w:fldChar w:fldCharType="separate"/>
            </w:r>
            <w:r>
              <w:rPr>
                <w:b w:val="0"/>
                <w:noProof/>
              </w:rPr>
              <w:t>[Record class scope note]</w:t>
            </w:r>
            <w:r>
              <w:rPr>
                <w:b w:val="0"/>
              </w:rPr>
              <w:fldChar w:fldCharType="end"/>
            </w:r>
          </w:p>
          <w:p w14:paraId="118AC095" w14:textId="77777777" w:rsidR="00261EDB" w:rsidRPr="00C01352" w:rsidRDefault="00261EDB" w:rsidP="0042675D">
            <w:pPr>
              <w:pStyle w:val="Tabletext"/>
              <w:spacing w:before="60" w:after="60"/>
              <w:rPr>
                <w:sz w:val="22"/>
                <w:szCs w:val="22"/>
              </w:rPr>
            </w:pPr>
            <w:r w:rsidRPr="00C01352">
              <w:rPr>
                <w:sz w:val="22"/>
              </w:rPr>
              <w:t>Records may include, but are not limited to:</w:t>
            </w:r>
          </w:p>
        </w:tc>
        <w:bookmarkStart w:id="24" w:name="Text22"/>
        <w:tc>
          <w:tcPr>
            <w:tcW w:w="74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0AD04D" w14:textId="77777777" w:rsidR="00261EDB" w:rsidRPr="00C01352" w:rsidRDefault="00261EDB" w:rsidP="0042675D">
            <w:pPr>
              <w:pStyle w:val="Tabletext"/>
              <w:spacing w:before="60" w:after="60"/>
              <w:rPr>
                <w:sz w:val="22"/>
                <w:szCs w:val="22"/>
              </w:rPr>
            </w:pPr>
            <w:r w:rsidRPr="00C01352">
              <w:rPr>
                <w:sz w:val="22"/>
                <w:szCs w:val="22"/>
              </w:rPr>
              <w:fldChar w:fldCharType="begin">
                <w:ffData>
                  <w:name w:val="Text22"/>
                  <w:enabled/>
                  <w:calcOnExit w:val="0"/>
                  <w:textInput>
                    <w:default w:val="[Date range of records to be covered - optional]"/>
                  </w:textInput>
                </w:ffData>
              </w:fldChar>
            </w:r>
            <w:r w:rsidRPr="00C01352">
              <w:rPr>
                <w:sz w:val="22"/>
                <w:szCs w:val="22"/>
              </w:rPr>
              <w:instrText xml:space="preserve"> FORMTEXT </w:instrText>
            </w:r>
            <w:r w:rsidRPr="00C01352">
              <w:rPr>
                <w:sz w:val="22"/>
                <w:szCs w:val="22"/>
              </w:rPr>
            </w:r>
            <w:r w:rsidRPr="00C01352">
              <w:rPr>
                <w:sz w:val="22"/>
                <w:szCs w:val="22"/>
              </w:rPr>
              <w:fldChar w:fldCharType="separate"/>
            </w:r>
            <w:r w:rsidRPr="00C01352">
              <w:rPr>
                <w:sz w:val="22"/>
                <w:szCs w:val="22"/>
              </w:rPr>
              <w:t>[Date range of records to be covered - optional]</w:t>
            </w:r>
            <w:r w:rsidRPr="00C01352">
              <w:rPr>
                <w:sz w:val="22"/>
                <w:szCs w:val="22"/>
              </w:rPr>
              <w:fldChar w:fldCharType="end"/>
            </w:r>
            <w:bookmarkEnd w:id="24"/>
          </w:p>
        </w:tc>
        <w:tc>
          <w:tcPr>
            <w:tcW w:w="88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0E5C7FB" w14:textId="77777777" w:rsidR="00261EDB" w:rsidRDefault="00261EDB" w:rsidP="0042675D">
            <w:pPr>
              <w:pStyle w:val="Tabletext"/>
              <w:spacing w:before="60" w:after="60"/>
            </w:pPr>
            <w:r w:rsidRPr="00C01352">
              <w:rPr>
                <w:sz w:val="22"/>
                <w:szCs w:val="22"/>
              </w:rPr>
              <w:t>Permanent.</w:t>
            </w:r>
            <w:r w:rsidRPr="00C01352">
              <w:t xml:space="preserve"> </w:t>
            </w:r>
          </w:p>
          <w:p w14:paraId="2A35AFE4" w14:textId="77777777" w:rsidR="00261EDB" w:rsidRPr="00C01352" w:rsidRDefault="00261EDB" w:rsidP="0042675D">
            <w:pPr>
              <w:pStyle w:val="Tabletext"/>
              <w:spacing w:before="60" w:after="60"/>
            </w:pPr>
            <w:r w:rsidRPr="00581DFA">
              <w:rPr>
                <w:sz w:val="22"/>
                <w:szCs w:val="22"/>
              </w:rPr>
              <w:t>Transfer to QSA after business action completed.</w:t>
            </w:r>
          </w:p>
          <w:p w14:paraId="68A99125" w14:textId="77777777" w:rsidR="00261EDB" w:rsidRPr="00C01352" w:rsidRDefault="00261EDB" w:rsidP="0042675D">
            <w:pPr>
              <w:pStyle w:val="Tabletext"/>
              <w:spacing w:before="60" w:after="60"/>
            </w:pPr>
            <w:r w:rsidRPr="00C01352">
              <w:t>OR</w:t>
            </w:r>
          </w:p>
          <w:p w14:paraId="4C32380B" w14:textId="77777777" w:rsidR="00261EDB" w:rsidRPr="0042675D" w:rsidRDefault="00261EDB" w:rsidP="0042675D">
            <w:pPr>
              <w:pStyle w:val="Tabletext"/>
              <w:spacing w:before="60" w:after="60"/>
              <w:rPr>
                <w:b/>
                <w:sz w:val="22"/>
                <w:szCs w:val="22"/>
              </w:rPr>
            </w:pPr>
            <w:r w:rsidRPr="00C01352">
              <w:rPr>
                <w:sz w:val="22"/>
              </w:rPr>
              <w:fldChar w:fldCharType="begin">
                <w:ffData>
                  <w:name w:val="Text41"/>
                  <w:enabled/>
                  <w:calcOnExit w:val="0"/>
                  <w:textInput>
                    <w:default w:val="[Number of years]"/>
                  </w:textInput>
                </w:ffData>
              </w:fldChar>
            </w:r>
            <w:r w:rsidRPr="00C01352">
              <w:rPr>
                <w:sz w:val="22"/>
              </w:rPr>
              <w:instrText xml:space="preserve"> FORMTEXT </w:instrText>
            </w:r>
            <w:r w:rsidRPr="00C01352">
              <w:rPr>
                <w:sz w:val="22"/>
              </w:rPr>
            </w:r>
            <w:r w:rsidRPr="00C01352">
              <w:rPr>
                <w:sz w:val="22"/>
              </w:rPr>
              <w:fldChar w:fldCharType="separate"/>
            </w:r>
            <w:r w:rsidRPr="00C01352">
              <w:rPr>
                <w:noProof/>
                <w:sz w:val="22"/>
              </w:rPr>
              <w:t>[Number of years]</w:t>
            </w:r>
            <w:r w:rsidRPr="00C01352">
              <w:rPr>
                <w:sz w:val="22"/>
              </w:rPr>
              <w:fldChar w:fldCharType="end"/>
            </w:r>
            <w:r w:rsidRPr="00C01352">
              <w:rPr>
                <w:sz w:val="22"/>
              </w:rPr>
              <w:t xml:space="preserve"> years after business action completed.</w:t>
            </w:r>
          </w:p>
        </w:tc>
        <w:tc>
          <w:tcPr>
            <w:tcW w:w="5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D9CE4A6" w14:textId="77777777" w:rsidR="00261EDB" w:rsidRPr="00C01352" w:rsidRDefault="00261EDB" w:rsidP="0042675D">
            <w:pPr>
              <w:pStyle w:val="Tabletext"/>
              <w:spacing w:before="60" w:after="60"/>
              <w:rPr>
                <w:sz w:val="22"/>
                <w:szCs w:val="22"/>
              </w:rPr>
            </w:pPr>
            <w:r>
              <w:fldChar w:fldCharType="begin">
                <w:ffData>
                  <w:name w:val=""/>
                  <w:enabled/>
                  <w:calcOnExit w:val="0"/>
                  <w:textInput>
                    <w:default w:val="[Date record class authorised]"/>
                  </w:textInput>
                </w:ffData>
              </w:fldChar>
            </w:r>
            <w:r>
              <w:instrText xml:space="preserve"> FORMTEXT </w:instrText>
            </w:r>
            <w:r>
              <w:fldChar w:fldCharType="separate"/>
            </w:r>
            <w:r>
              <w:rPr>
                <w:noProof/>
              </w:rPr>
              <w:t>[Date record class authorised]</w:t>
            </w:r>
            <w:r>
              <w:fldChar w:fldCharType="end"/>
            </w:r>
          </w:p>
        </w:tc>
      </w:tr>
    </w:tbl>
    <w:p w14:paraId="6105BD33" w14:textId="77777777" w:rsidR="00B742A2" w:rsidRPr="006A7BB9" w:rsidRDefault="00B742A2" w:rsidP="00327FF3"/>
    <w:sectPr w:rsidR="00B742A2" w:rsidRPr="006A7BB9" w:rsidSect="00F80D80">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3107" w14:textId="77777777" w:rsidR="006E3BD2" w:rsidRDefault="006E3BD2" w:rsidP="003E5091">
      <w:r>
        <w:separator/>
      </w:r>
    </w:p>
    <w:p w14:paraId="7D9AA12C" w14:textId="77777777" w:rsidR="006E3BD2" w:rsidRDefault="006E3BD2" w:rsidP="003E5091"/>
    <w:p w14:paraId="302607B3" w14:textId="77777777" w:rsidR="006E3BD2" w:rsidRDefault="006E3BD2" w:rsidP="00261EDB"/>
  </w:endnote>
  <w:endnote w:type="continuationSeparator" w:id="0">
    <w:p w14:paraId="76B00B1C" w14:textId="77777777" w:rsidR="006E3BD2" w:rsidRDefault="006E3BD2" w:rsidP="003E5091">
      <w:r>
        <w:continuationSeparator/>
      </w:r>
    </w:p>
    <w:p w14:paraId="5AA72AEE" w14:textId="77777777" w:rsidR="006E3BD2" w:rsidRDefault="006E3BD2" w:rsidP="003E5091"/>
    <w:p w14:paraId="5A26CCBE" w14:textId="77777777" w:rsidR="006E3BD2" w:rsidRDefault="006E3BD2" w:rsidP="0026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FB0D" w14:textId="77777777" w:rsidR="00D04656" w:rsidRPr="00FD29F2" w:rsidRDefault="00D04656"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00F80D80"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00D5449F" w:rsidRPr="00FD29F2">
      <w:rPr>
        <w:rStyle w:val="PageNumber"/>
        <w:noProof/>
      </w:rPr>
      <w:t>1</w:t>
    </w:r>
    <w:r w:rsidRPr="00FD29F2">
      <w:rPr>
        <w:rStyle w:val="PageNumber"/>
      </w:rPr>
      <w:fldChar w:fldCharType="end"/>
    </w:r>
  </w:p>
  <w:p w14:paraId="1C09EE27" w14:textId="77777777" w:rsidR="00D04656" w:rsidRPr="00FD29F2" w:rsidRDefault="00D04656" w:rsidP="00FD29F2">
    <w:pPr>
      <w:pStyle w:val="Headerfooter"/>
    </w:pPr>
  </w:p>
  <w:p w14:paraId="44020C22" w14:textId="77777777" w:rsidR="00D04656" w:rsidRPr="00FD29F2" w:rsidRDefault="00D04656" w:rsidP="00FD29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911D" w14:textId="77777777" w:rsidR="00D04656" w:rsidRPr="00FD29F2" w:rsidRDefault="009A3861" w:rsidP="00FD29F2">
    <w:pPr>
      <w:pStyle w:val="Headerfooter"/>
    </w:pPr>
    <w:r w:rsidRPr="00FD29F2">
      <w:rPr>
        <w:rStyle w:val="HeaderfooterChar"/>
        <w:b/>
      </w:rPr>
      <w:t>Queensland State Archives</w:t>
    </w:r>
    <w:r w:rsidR="00D04656" w:rsidRPr="00FD29F2">
      <w:tab/>
      <w:t xml:space="preserve">Page </w:t>
    </w:r>
    <w:r w:rsidR="00D04656" w:rsidRPr="00FD29F2">
      <w:rPr>
        <w:rStyle w:val="PageNumber"/>
      </w:rPr>
      <w:fldChar w:fldCharType="begin"/>
    </w:r>
    <w:r w:rsidR="00D04656" w:rsidRPr="00FD29F2">
      <w:rPr>
        <w:rStyle w:val="PageNumber"/>
      </w:rPr>
      <w:instrText xml:space="preserve"> PAGE </w:instrText>
    </w:r>
    <w:r w:rsidR="00D04656" w:rsidRPr="00FD29F2">
      <w:rPr>
        <w:rStyle w:val="PageNumber"/>
      </w:rPr>
      <w:fldChar w:fldCharType="separate"/>
    </w:r>
    <w:r w:rsidR="002A40E8">
      <w:rPr>
        <w:rStyle w:val="PageNumber"/>
        <w:noProof/>
      </w:rPr>
      <w:t>7</w:t>
    </w:r>
    <w:r w:rsidR="00D04656" w:rsidRPr="00FD29F2">
      <w:rPr>
        <w:rStyle w:val="PageNumber"/>
      </w:rPr>
      <w:fldChar w:fldCharType="end"/>
    </w:r>
    <w:r w:rsidR="00D04656" w:rsidRPr="00FD29F2">
      <w:rPr>
        <w:rStyle w:val="PageNumber"/>
      </w:rPr>
      <w:t xml:space="preserve"> of </w:t>
    </w:r>
    <w:r w:rsidR="00D04656" w:rsidRPr="00FD29F2">
      <w:rPr>
        <w:rStyle w:val="PageNumber"/>
      </w:rPr>
      <w:fldChar w:fldCharType="begin"/>
    </w:r>
    <w:r w:rsidR="00D04656" w:rsidRPr="00FD29F2">
      <w:rPr>
        <w:rStyle w:val="PageNumber"/>
      </w:rPr>
      <w:instrText xml:space="preserve"> NUMPAGES </w:instrText>
    </w:r>
    <w:r w:rsidR="00D04656" w:rsidRPr="00FD29F2">
      <w:rPr>
        <w:rStyle w:val="PageNumber"/>
      </w:rPr>
      <w:fldChar w:fldCharType="separate"/>
    </w:r>
    <w:r w:rsidR="002A40E8">
      <w:rPr>
        <w:rStyle w:val="PageNumber"/>
        <w:noProof/>
      </w:rPr>
      <w:t>7</w:t>
    </w:r>
    <w:r w:rsidR="00D04656"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56FC" w14:textId="20F29803" w:rsidR="00D04656" w:rsidRPr="009A3861" w:rsidRDefault="00B96CA4" w:rsidP="0039204E">
    <w:pPr>
      <w:pStyle w:val="Footer"/>
      <w:rPr>
        <w:b/>
        <w:szCs w:val="22"/>
      </w:rPr>
    </w:pPr>
    <w:r w:rsidRPr="009A3861">
      <w:rPr>
        <w:b/>
        <w:noProof/>
        <w:szCs w:val="22"/>
        <w:lang w:eastAsia="en-AU"/>
      </w:rPr>
      <w:drawing>
        <wp:anchor distT="0" distB="0" distL="114300" distR="114300" simplePos="0" relativeHeight="251657216" behindDoc="1" locked="0" layoutInCell="1" allowOverlap="1" wp14:anchorId="06124360" wp14:editId="2EA59284">
          <wp:simplePos x="0" y="0"/>
          <wp:positionH relativeFrom="page">
            <wp:posOffset>361315</wp:posOffset>
          </wp:positionH>
          <wp:positionV relativeFrom="page">
            <wp:posOffset>6423660</wp:posOffset>
          </wp:positionV>
          <wp:extent cx="9952355" cy="90360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61"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3574" w14:textId="77777777" w:rsidR="006E3BD2" w:rsidRDefault="006E3BD2" w:rsidP="003E5091">
      <w:r>
        <w:separator/>
      </w:r>
    </w:p>
    <w:p w14:paraId="6B677A81" w14:textId="77777777" w:rsidR="006E3BD2" w:rsidRDefault="006E3BD2" w:rsidP="003E5091"/>
    <w:p w14:paraId="7BD39F1F" w14:textId="77777777" w:rsidR="006E3BD2" w:rsidRDefault="006E3BD2" w:rsidP="00261EDB"/>
  </w:footnote>
  <w:footnote w:type="continuationSeparator" w:id="0">
    <w:p w14:paraId="22E44DC2" w14:textId="77777777" w:rsidR="006E3BD2" w:rsidRDefault="006E3BD2" w:rsidP="003E5091">
      <w:r>
        <w:continuationSeparator/>
      </w:r>
    </w:p>
    <w:p w14:paraId="2B87DB34" w14:textId="77777777" w:rsidR="006E3BD2" w:rsidRDefault="006E3BD2" w:rsidP="003E5091"/>
    <w:p w14:paraId="15F12310" w14:textId="77777777" w:rsidR="006E3BD2" w:rsidRDefault="006E3BD2" w:rsidP="0026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AAEE" w14:textId="77777777" w:rsidR="00D04656" w:rsidRDefault="00D04656" w:rsidP="000166C6">
    <w:pPr>
      <w:pStyle w:val="Header-landscape"/>
      <w:ind w:left="-480" w:right="-464"/>
    </w:pPr>
    <w:r>
      <w:t>Department of Science, Information Technology and Innovation</w:t>
    </w:r>
  </w:p>
  <w:p w14:paraId="0CF5348C" w14:textId="77777777" w:rsidR="00D04656" w:rsidRPr="0039204E" w:rsidRDefault="00D04656" w:rsidP="0039204E">
    <w:pPr>
      <w:pStyle w:val="Header"/>
    </w:pPr>
  </w:p>
  <w:p w14:paraId="35ED884C" w14:textId="77777777" w:rsidR="00D04656" w:rsidRDefault="00D04656" w:rsidP="003E5091"/>
  <w:p w14:paraId="7492903E" w14:textId="77777777" w:rsidR="00D04656" w:rsidRDefault="00D04656" w:rsidP="0026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4C2F" w14:textId="77777777" w:rsidR="00D04656" w:rsidRPr="00FD29F2" w:rsidRDefault="00D04656" w:rsidP="00FD29F2">
    <w:pPr>
      <w:pStyle w:val="Headerfooter"/>
    </w:pPr>
    <w:r w:rsidRPr="00FD29F2">
      <w:tab/>
    </w:r>
    <w:r w:rsidR="00655856" w:rsidRPr="00FD29F2">
      <w:t>[</w:t>
    </w:r>
    <w:r w:rsidRPr="00FD29F2">
      <w:t>Title</w:t>
    </w:r>
    <w:r w:rsidR="00655856" w:rsidRPr="00FD29F2">
      <w:t>]</w:t>
    </w:r>
    <w:r w:rsidRPr="00FD29F2">
      <w:t xml:space="preserve"> of </w:t>
    </w:r>
    <w:r w:rsidR="00327FF3" w:rsidRPr="00FD29F2">
      <w:t>r</w:t>
    </w:r>
    <w:r w:rsidRPr="00FD29F2">
      <w:t xml:space="preserve">etention and </w:t>
    </w:r>
    <w:r w:rsidR="00327FF3" w:rsidRPr="00FD29F2">
      <w:t>d</w:t>
    </w:r>
    <w:r w:rsidRPr="00FD29F2">
      <w:t xml:space="preserve">isposal </w:t>
    </w:r>
    <w:r w:rsidR="00327FF3" w:rsidRPr="00FD29F2">
      <w:t>s</w:t>
    </w:r>
    <w:r w:rsidR="00261EDB" w:rsidRPr="00FD29F2">
      <w:t>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D111" w14:textId="77777777" w:rsidR="00D04656" w:rsidRDefault="00353EC4" w:rsidP="00540F6D">
    <w:pPr>
      <w:pStyle w:val="Header"/>
      <w:jc w:val="right"/>
    </w:pPr>
    <w:r>
      <w:rPr>
        <w:noProof/>
        <w:lang w:val="en-US"/>
      </w:rPr>
      <w:pict w14:anchorId="3B1DE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43"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71"/>
    <w:multiLevelType w:val="multilevel"/>
    <w:tmpl w:val="C778EB54"/>
    <w:numStyleLink w:val="StyleNumbered"/>
  </w:abstractNum>
  <w:abstractNum w:abstractNumId="1"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4"/>
  </w:num>
  <w:num w:numId="5">
    <w:abstractNumId w:val="12"/>
  </w:num>
  <w:num w:numId="6">
    <w:abstractNumId w:val="1"/>
  </w:num>
  <w:num w:numId="7">
    <w:abstractNumId w:val="9"/>
  </w:num>
  <w:num w:numId="8">
    <w:abstractNumId w:val="11"/>
  </w:num>
  <w:num w:numId="9">
    <w:abstractNumId w:val="13"/>
  </w:num>
  <w:num w:numId="10">
    <w:abstractNumId w:val="6"/>
  </w:num>
  <w:num w:numId="11">
    <w:abstractNumId w:val="2"/>
  </w:num>
  <w:num w:numId="12">
    <w:abstractNumId w:val="5"/>
  </w:num>
  <w:num w:numId="13">
    <w:abstractNumId w:val="15"/>
  </w:num>
  <w:num w:numId="14">
    <w:abstractNumId w:val="10"/>
  </w:num>
  <w:num w:numId="15">
    <w:abstractNumId w:val="1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54"/>
    <w:rsid w:val="000166C6"/>
    <w:rsid w:val="00042759"/>
    <w:rsid w:val="00044E6D"/>
    <w:rsid w:val="000873AF"/>
    <w:rsid w:val="000D285D"/>
    <w:rsid w:val="000E3B0C"/>
    <w:rsid w:val="000F715F"/>
    <w:rsid w:val="00103D0A"/>
    <w:rsid w:val="001C3436"/>
    <w:rsid w:val="001E363C"/>
    <w:rsid w:val="001F6C03"/>
    <w:rsid w:val="002245BA"/>
    <w:rsid w:val="002277F8"/>
    <w:rsid w:val="00241EE1"/>
    <w:rsid w:val="00242F03"/>
    <w:rsid w:val="00255865"/>
    <w:rsid w:val="00261EDB"/>
    <w:rsid w:val="002A40E8"/>
    <w:rsid w:val="002C71EC"/>
    <w:rsid w:val="002E183D"/>
    <w:rsid w:val="002E1930"/>
    <w:rsid w:val="00303A49"/>
    <w:rsid w:val="00322926"/>
    <w:rsid w:val="00327FF3"/>
    <w:rsid w:val="00353EC4"/>
    <w:rsid w:val="00370C0E"/>
    <w:rsid w:val="0039204E"/>
    <w:rsid w:val="003D0E2F"/>
    <w:rsid w:val="003D341E"/>
    <w:rsid w:val="00416628"/>
    <w:rsid w:val="0042675D"/>
    <w:rsid w:val="004673C1"/>
    <w:rsid w:val="0047441A"/>
    <w:rsid w:val="0047627B"/>
    <w:rsid w:val="00514793"/>
    <w:rsid w:val="00535527"/>
    <w:rsid w:val="00540F6D"/>
    <w:rsid w:val="00563DC3"/>
    <w:rsid w:val="005670FE"/>
    <w:rsid w:val="00581DFA"/>
    <w:rsid w:val="005B6BE4"/>
    <w:rsid w:val="005E49D0"/>
    <w:rsid w:val="00610371"/>
    <w:rsid w:val="00635BB2"/>
    <w:rsid w:val="006540FE"/>
    <w:rsid w:val="00655856"/>
    <w:rsid w:val="006A7BB9"/>
    <w:rsid w:val="006E3BD2"/>
    <w:rsid w:val="007E4E35"/>
    <w:rsid w:val="008308B3"/>
    <w:rsid w:val="00854B73"/>
    <w:rsid w:val="008963FA"/>
    <w:rsid w:val="008D0500"/>
    <w:rsid w:val="008D65C2"/>
    <w:rsid w:val="00933D3A"/>
    <w:rsid w:val="009A3861"/>
    <w:rsid w:val="009F42B7"/>
    <w:rsid w:val="00AB1F8D"/>
    <w:rsid w:val="00AE0F56"/>
    <w:rsid w:val="00AE3516"/>
    <w:rsid w:val="00B045AB"/>
    <w:rsid w:val="00B1179B"/>
    <w:rsid w:val="00B349B9"/>
    <w:rsid w:val="00B742A2"/>
    <w:rsid w:val="00B96CA4"/>
    <w:rsid w:val="00BD3584"/>
    <w:rsid w:val="00BD7BE0"/>
    <w:rsid w:val="00C01352"/>
    <w:rsid w:val="00C25F1D"/>
    <w:rsid w:val="00C3723A"/>
    <w:rsid w:val="00C52ABB"/>
    <w:rsid w:val="00C53CB1"/>
    <w:rsid w:val="00D04656"/>
    <w:rsid w:val="00D2717C"/>
    <w:rsid w:val="00D5449F"/>
    <w:rsid w:val="00D7714D"/>
    <w:rsid w:val="00E22FCA"/>
    <w:rsid w:val="00E465C2"/>
    <w:rsid w:val="00E5471E"/>
    <w:rsid w:val="00E97154"/>
    <w:rsid w:val="00EB72A7"/>
    <w:rsid w:val="00ED2E22"/>
    <w:rsid w:val="00F14029"/>
    <w:rsid w:val="00F24B61"/>
    <w:rsid w:val="00F70F1D"/>
    <w:rsid w:val="00F80D80"/>
    <w:rsid w:val="00F84696"/>
    <w:rsid w:val="00F85648"/>
    <w:rsid w:val="00F915D5"/>
    <w:rsid w:val="00F94831"/>
    <w:rsid w:val="00FD2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8CB5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EDB"/>
    <w:pPr>
      <w:spacing w:before="60" w:after="60"/>
    </w:pPr>
    <w:rPr>
      <w:rFonts w:ascii="Arial" w:hAnsi="Arial"/>
      <w:sz w:val="22"/>
      <w:szCs w:val="24"/>
      <w:lang w:eastAsia="en-US"/>
    </w:rPr>
  </w:style>
  <w:style w:type="paragraph" w:styleId="Heading1">
    <w:name w:val="heading 1"/>
    <w:aliases w:val="H1 Function"/>
    <w:basedOn w:val="Normal"/>
    <w:next w:val="Normal"/>
    <w:qFormat/>
    <w:rsid w:val="00261EDB"/>
    <w:pPr>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261EDB"/>
    <w:pPr>
      <w:outlineLvl w:val="1"/>
    </w:pPr>
  </w:style>
  <w:style w:type="paragraph" w:styleId="Heading3">
    <w:name w:val="heading 3"/>
    <w:aliases w:val="H3 Record class"/>
    <w:basedOn w:val="Normal"/>
    <w:next w:val="Normal"/>
    <w:qFormat/>
    <w:rsid w:val="00261EDB"/>
    <w:pPr>
      <w:outlineLvl w:val="2"/>
    </w:pPr>
    <w:rPr>
      <w:b/>
    </w:rPr>
  </w:style>
  <w:style w:type="paragraph" w:styleId="Heading4">
    <w:name w:val="heading 4"/>
    <w:aliases w:val="H4 Preamble headings"/>
    <w:basedOn w:val="Heading3"/>
    <w:next w:val="Normal"/>
    <w:link w:val="Heading4Char"/>
    <w:unhideWhenUsed/>
    <w:qFormat/>
    <w:rsid w:val="00261EDB"/>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F915D5"/>
    <w:pPr>
      <w:tabs>
        <w:tab w:val="right" w:leader="dot" w:pos="14600"/>
      </w:tabs>
      <w:spacing w:before="120" w:after="0"/>
      <w:ind w:left="340"/>
    </w:pPr>
    <w:rPr>
      <w:b/>
    </w:r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
    <w:link w:val="Heading2"/>
    <w:rsid w:val="00261EDB"/>
    <w:rPr>
      <w:rFonts w:ascii="Arial" w:hAnsi="Arial"/>
      <w:b/>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3"/>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pPr>
    <w:rPr>
      <w:i/>
      <w:sz w:val="22"/>
      <w:szCs w:val="22"/>
    </w:rPr>
  </w:style>
  <w:style w:type="character" w:customStyle="1" w:styleId="Heading4Char">
    <w:name w:val="Heading 4 Char"/>
    <w:aliases w:val="H4 Preamble headings Char"/>
    <w:link w:val="Heading4"/>
    <w:rsid w:val="00261EDB"/>
    <w:rPr>
      <w:rFonts w:ascii="Arial" w:hAnsi="Arial"/>
      <w:b/>
      <w:sz w:val="22"/>
      <w:szCs w:val="24"/>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styleId="UnresolvedMention">
    <w:name w:val="Unresolved Mention"/>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styleId="CommentReference">
    <w:name w:val="annotation reference"/>
    <w:rsid w:val="007E4E35"/>
    <w:rPr>
      <w:sz w:val="16"/>
      <w:szCs w:val="16"/>
    </w:rPr>
  </w:style>
  <w:style w:type="paragraph" w:styleId="CommentText">
    <w:name w:val="annotation text"/>
    <w:basedOn w:val="Normal"/>
    <w:link w:val="CommentTextChar"/>
    <w:rsid w:val="007E4E35"/>
    <w:rPr>
      <w:sz w:val="20"/>
      <w:szCs w:val="20"/>
    </w:rPr>
  </w:style>
  <w:style w:type="character" w:customStyle="1" w:styleId="CommentTextChar">
    <w:name w:val="Comment Text Char"/>
    <w:link w:val="CommentText"/>
    <w:rsid w:val="007E4E35"/>
    <w:rPr>
      <w:rFonts w:ascii="Arial" w:hAnsi="Arial"/>
      <w:lang w:eastAsia="en-US"/>
    </w:rPr>
  </w:style>
  <w:style w:type="paragraph" w:styleId="CommentSubject">
    <w:name w:val="annotation subject"/>
    <w:basedOn w:val="CommentText"/>
    <w:next w:val="CommentText"/>
    <w:link w:val="CommentSubjectChar"/>
    <w:rsid w:val="007E4E35"/>
    <w:rPr>
      <w:b/>
      <w:bCs/>
    </w:rPr>
  </w:style>
  <w:style w:type="character" w:customStyle="1" w:styleId="CommentSubjectChar">
    <w:name w:val="Comment Subject Char"/>
    <w:link w:val="CommentSubject"/>
    <w:rsid w:val="007E4E35"/>
    <w:rPr>
      <w:rFonts w:ascii="Arial" w:hAnsi="Arial"/>
      <w:b/>
      <w:bCs/>
      <w:lang w:eastAsia="en-US"/>
    </w:rPr>
  </w:style>
  <w:style w:type="paragraph" w:styleId="BalloonText">
    <w:name w:val="Balloon Text"/>
    <w:basedOn w:val="Normal"/>
    <w:link w:val="BalloonTextChar"/>
    <w:rsid w:val="007E4E35"/>
    <w:pPr>
      <w:spacing w:before="0" w:after="0"/>
    </w:pPr>
    <w:rPr>
      <w:rFonts w:ascii="Segoe UI" w:hAnsi="Segoe UI" w:cs="Segoe UI"/>
      <w:sz w:val="18"/>
      <w:szCs w:val="18"/>
    </w:rPr>
  </w:style>
  <w:style w:type="character" w:customStyle="1" w:styleId="BalloonTextChar">
    <w:name w:val="Balloon Text Char"/>
    <w:link w:val="BalloonText"/>
    <w:rsid w:val="007E4E35"/>
    <w:rPr>
      <w:rFonts w:ascii="Segoe UI" w:hAnsi="Segoe UI" w:cs="Segoe UI"/>
      <w:sz w:val="18"/>
      <w:szCs w:val="18"/>
      <w:lang w:eastAsia="en-US"/>
    </w:rPr>
  </w:style>
  <w:style w:type="paragraph" w:styleId="TOC1">
    <w:name w:val="toc 1"/>
    <w:basedOn w:val="Normal"/>
    <w:next w:val="Normal"/>
    <w:autoRedefine/>
    <w:uiPriority w:val="39"/>
    <w:rsid w:val="0047627B"/>
    <w:pPr>
      <w:tabs>
        <w:tab w:val="right" w:leader="dot" w:pos="15126"/>
      </w:tabs>
      <w:ind w:left="340"/>
    </w:pPr>
    <w:rPr>
      <w:b/>
    </w:rPr>
  </w:style>
  <w:style w:type="paragraph" w:styleId="TOC3">
    <w:name w:val="toc 3"/>
    <w:basedOn w:val="Normal"/>
    <w:next w:val="Normal"/>
    <w:autoRedefine/>
    <w:rsid w:val="00F915D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gov.qld.gov.au/schedules/general-retention-and-disposal-schedule-grds" TargetMode="External"/><Relationship Id="rId18" Type="http://schemas.openxmlformats.org/officeDocument/2006/relationships/hyperlink" Target="https://www.forgov.qld.gov.au/recordkeepin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recordkeep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gcio.qld.gov.au/documents/records-governance-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gov.qld.gov.au/schedules/general-retention-and-disposal-schedule-grd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orgov.qld.gov.au/recordkeeping" TargetMode="External"/><Relationship Id="rId23" Type="http://schemas.openxmlformats.org/officeDocument/2006/relationships/header" Target="header3.xml"/><Relationship Id="rId10" Type="http://schemas.openxmlformats.org/officeDocument/2006/relationships/hyperlink" Target="https://www.forgov.qld.gov.au/schedules/general-retention-and-disposal-schedule-gr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orgov.qld.gov.au/recordkeeping" TargetMode="External"/><Relationship Id="rId14" Type="http://schemas.openxmlformats.org/officeDocument/2006/relationships/hyperlink" Target="https://www.forgov.qld.gov.au/records-relating-vulnerable-person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D049820-06CA-4EAD-8155-FEBD896257FA}">
  <ds:schemaRefs>
    <ds:schemaRef ds:uri="http://schemas.openxmlformats.org/officeDocument/2006/bibliography"/>
  </ds:schemaRefs>
</ds:datastoreItem>
</file>

<file path=customXml/itemProps2.xml><?xml version="1.0" encoding="utf-8"?>
<ds:datastoreItem xmlns:ds="http://schemas.openxmlformats.org/officeDocument/2006/customXml" ds:itemID="{590839F2-2724-4D1D-90F3-3606A5B86D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Retention and disposal schedule template</vt:lpstr>
    </vt:vector>
  </TitlesOfParts>
  <Company/>
  <LinksUpToDate>false</LinksUpToDate>
  <CharactersWithSpaces>8997</CharactersWithSpaces>
  <SharedDoc>false</SharedDoc>
  <HLinks>
    <vt:vector size="60" baseType="variant">
      <vt:variant>
        <vt:i4>6881383</vt:i4>
      </vt:variant>
      <vt:variant>
        <vt:i4>69</vt:i4>
      </vt:variant>
      <vt:variant>
        <vt:i4>0</vt:i4>
      </vt:variant>
      <vt:variant>
        <vt:i4>5</vt:i4>
      </vt:variant>
      <vt:variant>
        <vt:lpwstr>https://www.forgov.qld.gov.au/recordkeeping</vt:lpwstr>
      </vt:variant>
      <vt:variant>
        <vt:lpwstr/>
      </vt:variant>
      <vt:variant>
        <vt:i4>6881383</vt:i4>
      </vt:variant>
      <vt:variant>
        <vt:i4>66</vt:i4>
      </vt:variant>
      <vt:variant>
        <vt:i4>0</vt:i4>
      </vt:variant>
      <vt:variant>
        <vt:i4>5</vt:i4>
      </vt:variant>
      <vt:variant>
        <vt:lpwstr>https://www.forgov.qld.gov.au/recordkeeping</vt:lpwstr>
      </vt:variant>
      <vt:variant>
        <vt:lpwstr/>
      </vt:variant>
      <vt:variant>
        <vt:i4>4849664</vt:i4>
      </vt:variant>
      <vt:variant>
        <vt:i4>63</vt:i4>
      </vt:variant>
      <vt:variant>
        <vt:i4>0</vt:i4>
      </vt:variant>
      <vt:variant>
        <vt:i4>5</vt:i4>
      </vt:variant>
      <vt:variant>
        <vt:lpwstr>https://www.qgcio.qld.gov.au/documents/records-governance-policy</vt:lpwstr>
      </vt:variant>
      <vt:variant>
        <vt:lpwstr/>
      </vt:variant>
      <vt:variant>
        <vt:i4>6881383</vt:i4>
      </vt:variant>
      <vt:variant>
        <vt:i4>60</vt:i4>
      </vt:variant>
      <vt:variant>
        <vt:i4>0</vt:i4>
      </vt:variant>
      <vt:variant>
        <vt:i4>5</vt:i4>
      </vt:variant>
      <vt:variant>
        <vt:lpwstr>https://www.forgov.qld.gov.au/recordkeeping</vt:lpwstr>
      </vt:variant>
      <vt:variant>
        <vt:lpwstr/>
      </vt:variant>
      <vt:variant>
        <vt:i4>6881383</vt:i4>
      </vt:variant>
      <vt:variant>
        <vt:i4>57</vt:i4>
      </vt:variant>
      <vt:variant>
        <vt:i4>0</vt:i4>
      </vt:variant>
      <vt:variant>
        <vt:i4>5</vt:i4>
      </vt:variant>
      <vt:variant>
        <vt:lpwstr>https://www.forgov.qld.gov.au/recordkeeping</vt:lpwstr>
      </vt:variant>
      <vt:variant>
        <vt:lpwstr/>
      </vt:variant>
      <vt:variant>
        <vt:i4>1179737</vt:i4>
      </vt:variant>
      <vt:variant>
        <vt:i4>48</vt:i4>
      </vt:variant>
      <vt:variant>
        <vt:i4>0</vt:i4>
      </vt:variant>
      <vt:variant>
        <vt:i4>5</vt:i4>
      </vt:variant>
      <vt:variant>
        <vt:lpwstr>https://www.forgov.qld.gov.au/records-relating-vulnerable-persons</vt:lpwstr>
      </vt:variant>
      <vt:variant>
        <vt:lpwstr/>
      </vt:variant>
      <vt:variant>
        <vt:i4>4522079</vt:i4>
      </vt:variant>
      <vt:variant>
        <vt:i4>45</vt:i4>
      </vt:variant>
      <vt:variant>
        <vt:i4>0</vt:i4>
      </vt:variant>
      <vt:variant>
        <vt:i4>5</vt:i4>
      </vt:variant>
      <vt:variant>
        <vt:lpwstr>https://www.forgov.qld.gov.au/schedules/general-retention-and-disposal-schedule-grds</vt:lpwstr>
      </vt:variant>
      <vt:variant>
        <vt:lpwstr/>
      </vt:variant>
      <vt:variant>
        <vt:i4>4718713</vt:i4>
      </vt:variant>
      <vt:variant>
        <vt:i4>36</vt:i4>
      </vt:variant>
      <vt:variant>
        <vt:i4>0</vt:i4>
      </vt:variant>
      <vt:variant>
        <vt:i4>5</vt:i4>
      </vt:variant>
      <vt:variant>
        <vt:lpwstr>mailto:rkqueries@archives.qld.gov.au</vt:lpwstr>
      </vt:variant>
      <vt:variant>
        <vt:lpwstr/>
      </vt:variant>
      <vt:variant>
        <vt:i4>4522079</vt:i4>
      </vt:variant>
      <vt:variant>
        <vt:i4>27</vt:i4>
      </vt:variant>
      <vt:variant>
        <vt:i4>0</vt:i4>
      </vt:variant>
      <vt:variant>
        <vt:i4>5</vt:i4>
      </vt:variant>
      <vt:variant>
        <vt:lpwstr>https://www.forgov.qld.gov.au/schedules/general-retention-and-disposal-schedule-grds</vt:lpwstr>
      </vt:variant>
      <vt:variant>
        <vt:lpwstr/>
      </vt:variant>
      <vt:variant>
        <vt:i4>6881383</vt:i4>
      </vt:variant>
      <vt:variant>
        <vt:i4>12</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schedule template</dc:title>
  <dc:subject/>
  <dc:creator/>
  <cp:keywords>Developing retention and disposal schedule, template, reviewing retention and disposal schedule, authorisation, appraisal,</cp:keywords>
  <dc:description>Retention and disposal schedule template for use when developing or reviewing a retention and disposal schedule.</dc:description>
  <cp:lastModifiedBy/>
  <cp:revision>1</cp:revision>
  <dcterms:created xsi:type="dcterms:W3CDTF">2021-02-09T01:26:00Z</dcterms:created>
  <dcterms:modified xsi:type="dcterms:W3CDTF">2021-02-09T01:26:00Z</dcterms:modified>
</cp:coreProperties>
</file>