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CBC6" w14:textId="6433AE36" w:rsidR="001B381D" w:rsidRPr="00E51DC6" w:rsidRDefault="00FE0850" w:rsidP="001B381D">
      <w:pPr>
        <w:pStyle w:val="Title"/>
      </w:pPr>
      <w:bookmarkStart w:id="0" w:name="_Hlk17898437"/>
      <w:bookmarkEnd w:id="0"/>
      <w:r>
        <w:rPr>
          <w:rStyle w:val="DocTitle"/>
        </w:rPr>
        <w:t>Making Vision6 Accessible</w:t>
      </w:r>
    </w:p>
    <w:p w14:paraId="673B2E70" w14:textId="066851E5" w:rsidR="001B381D" w:rsidRPr="00E51DC6" w:rsidRDefault="00FE0850" w:rsidP="001B381D">
      <w:pPr>
        <w:pStyle w:val="Subtitle"/>
      </w:pPr>
      <w:r>
        <w:t>Empowered and confident: disabling the barriers</w:t>
      </w:r>
    </w:p>
    <w:p w14:paraId="5D78BB73" w14:textId="77777777" w:rsidR="0062030F" w:rsidRPr="0062030F" w:rsidRDefault="0062030F" w:rsidP="0062030F">
      <w:pPr>
        <w:pStyle w:val="Heading2"/>
      </w:pPr>
      <w:r w:rsidRPr="0062030F">
        <w:t>Introduction</w:t>
      </w:r>
    </w:p>
    <w:p w14:paraId="7A798B7E" w14:textId="0C6FB832" w:rsidR="0062030F" w:rsidRDefault="0062030F" w:rsidP="0062030F">
      <w:pPr>
        <w:rPr>
          <w:rFonts w:cs="Arial"/>
        </w:rPr>
      </w:pPr>
      <w:r>
        <w:rPr>
          <w:rFonts w:cs="Arial"/>
        </w:rPr>
        <w:t xml:space="preserve">As an organisation we should always be working towards disabling all barriers for all employees.  A large component of this is ensuring communications going to our internal and external customers are accessible.  </w:t>
      </w:r>
    </w:p>
    <w:p w14:paraId="23E96579" w14:textId="77777777" w:rsidR="0062030F" w:rsidRDefault="0062030F" w:rsidP="0062030F">
      <w:pPr>
        <w:rPr>
          <w:rFonts w:cs="Arial"/>
        </w:rPr>
      </w:pPr>
      <w:r>
        <w:rPr>
          <w:rFonts w:cs="Arial"/>
        </w:rPr>
        <w:t>More and more Vision6 is being used as a communication tool for email marketing.</w:t>
      </w:r>
    </w:p>
    <w:p w14:paraId="4BE6A0CF" w14:textId="77777777" w:rsidR="0062030F" w:rsidRPr="0062030F" w:rsidRDefault="0062030F" w:rsidP="0062030F">
      <w:pPr>
        <w:pStyle w:val="Heading2"/>
      </w:pPr>
      <w:r w:rsidRPr="0062030F">
        <w:t>Lessons learnt</w:t>
      </w:r>
    </w:p>
    <w:p w14:paraId="37B6A68A" w14:textId="64531E03" w:rsidR="0062030F" w:rsidRPr="008474DD" w:rsidRDefault="0062030F" w:rsidP="0062030F">
      <w:pPr>
        <w:rPr>
          <w:rFonts w:cs="Arial"/>
        </w:rPr>
      </w:pPr>
      <w:r>
        <w:rPr>
          <w:rFonts w:cs="Arial"/>
        </w:rPr>
        <w:t xml:space="preserve">Recently, an issue was discovered when a communication was sent to an employee who is blind.  </w:t>
      </w:r>
      <w:r w:rsidR="00387982">
        <w:rPr>
          <w:rFonts w:cs="Arial"/>
        </w:rPr>
        <w:t>We learnt that</w:t>
      </w:r>
      <w:r>
        <w:rPr>
          <w:rFonts w:cs="Arial"/>
        </w:rPr>
        <w:t xml:space="preserve"> when </w:t>
      </w:r>
      <w:r w:rsidR="00387982">
        <w:rPr>
          <w:rFonts w:cs="Arial"/>
        </w:rPr>
        <w:t>a</w:t>
      </w:r>
      <w:r>
        <w:rPr>
          <w:rFonts w:cs="Arial"/>
        </w:rPr>
        <w:t xml:space="preserve"> Vision6 email is sent, our system performs some functions which remove accessibility elements, including converting text formatted as a header into regular text. This resulted in the information not being fully accessible for the staff member who uses screen reading software.  </w:t>
      </w:r>
    </w:p>
    <w:p w14:paraId="751FDB24" w14:textId="77777777" w:rsidR="0062030F" w:rsidRDefault="0062030F" w:rsidP="0062030F">
      <w:r>
        <w:t xml:space="preserve">The information below provides an overview of how to address this issue in Vision6 communications.  </w:t>
      </w:r>
    </w:p>
    <w:p w14:paraId="6226DA34" w14:textId="77777777" w:rsidR="0062030F" w:rsidRPr="0062030F" w:rsidRDefault="0062030F" w:rsidP="0062030F">
      <w:pPr>
        <w:pStyle w:val="Heading2"/>
      </w:pPr>
      <w:r w:rsidRPr="0062030F">
        <w:t xml:space="preserve">How can it be made accessible? </w:t>
      </w:r>
      <w:bookmarkStart w:id="1" w:name="_GoBack"/>
      <w:bookmarkEnd w:id="1"/>
    </w:p>
    <w:p w14:paraId="6AC66F53" w14:textId="586B2A0D" w:rsidR="0062030F" w:rsidRDefault="0062030F" w:rsidP="0062030F">
      <w:r>
        <w:t xml:space="preserve">When sending communication in Vision6, creating a ‘View online’ link, which appears at the top of an email, retains the message’s accessibility features. </w:t>
      </w:r>
    </w:p>
    <w:p w14:paraId="5C124158" w14:textId="05C0FA11" w:rsidR="0062030F" w:rsidRDefault="0062030F" w:rsidP="0062030F">
      <w:r>
        <w:t xml:space="preserve">‘View online email’ link however is not a setting, nor automatically created for emails sent by Vision6. It is a feature available when editing a message that users </w:t>
      </w:r>
      <w:proofErr w:type="gramStart"/>
      <w:r>
        <w:t>have to</w:t>
      </w:r>
      <w:proofErr w:type="gramEnd"/>
      <w:r>
        <w:t xml:space="preserve"> actively create. A view online link can be seamlessly copied and pasted and is compatible with templates, meaning it only needs to be created once for regular emails. </w:t>
      </w:r>
    </w:p>
    <w:p w14:paraId="19CD7F1A" w14:textId="6E4E780D" w:rsidR="004B0A6A" w:rsidRDefault="0062030F" w:rsidP="0062030F">
      <w:pPr>
        <w:sectPr w:rsidR="004B0A6A" w:rsidSect="001504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701" w:bottom="1985" w:left="1701" w:header="709" w:footer="709" w:gutter="0"/>
          <w:cols w:space="708"/>
          <w:titlePg/>
          <w:docGrid w:linePitch="360"/>
        </w:sectPr>
      </w:pPr>
      <w:r>
        <w:t>Use the following steps on next page to help make Vision6 accessible</w:t>
      </w:r>
    </w:p>
    <w:p w14:paraId="563F089C" w14:textId="6C423B3E" w:rsidR="008469C2" w:rsidRDefault="008469C2" w:rsidP="0062030F"/>
    <w:p w14:paraId="1950774B" w14:textId="760C1EFA" w:rsidR="00F75870" w:rsidRPr="003E2272" w:rsidRDefault="00F75870" w:rsidP="00F75870">
      <w:pPr>
        <w:pStyle w:val="Heading2"/>
        <w:rPr>
          <w:b/>
        </w:rPr>
      </w:pPr>
      <w:r w:rsidRPr="003E2272">
        <w:rPr>
          <w:b/>
        </w:rPr>
        <w:t xml:space="preserve">Step 1: Decide where </w:t>
      </w:r>
      <w:r>
        <w:rPr>
          <w:b/>
        </w:rPr>
        <w:t xml:space="preserve">the </w:t>
      </w:r>
      <w:r w:rsidRPr="003E2272">
        <w:rPr>
          <w:b/>
        </w:rPr>
        <w:t>link will go</w:t>
      </w:r>
    </w:p>
    <w:p w14:paraId="10835564" w14:textId="2DA28BD2" w:rsidR="00F75870" w:rsidRDefault="00F75870" w:rsidP="00F75870">
      <w:r>
        <w:t>Consider where the ‘View Online’ text will go (standard practice is small font at the top of the email).</w:t>
      </w:r>
    </w:p>
    <w:p w14:paraId="196FA5DD" w14:textId="3E8FF0D5" w:rsidR="00F75870" w:rsidRDefault="00BB371D" w:rsidP="00F75870">
      <w:r>
        <w:rPr>
          <w:noProof/>
        </w:rPr>
        <w:drawing>
          <wp:inline distT="0" distB="0" distL="0" distR="0" wp14:anchorId="452B4644" wp14:editId="39E977D7">
            <wp:extent cx="7027817" cy="4151933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39" cy="415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18FE4" w14:textId="0241309F" w:rsidR="00F75870" w:rsidRPr="003E2272" w:rsidRDefault="00F75870" w:rsidP="00F75870">
      <w:pPr>
        <w:pStyle w:val="Heading2"/>
        <w:rPr>
          <w:b/>
        </w:rPr>
      </w:pPr>
      <w:r w:rsidRPr="003E2272">
        <w:rPr>
          <w:b/>
        </w:rPr>
        <w:lastRenderedPageBreak/>
        <w:t>Step 2: Add link</w:t>
      </w:r>
    </w:p>
    <w:p w14:paraId="1F0A08C1" w14:textId="77777777" w:rsidR="00F75870" w:rsidRDefault="00F75870" w:rsidP="00F75870">
      <w:r>
        <w:t>Add text and create hyperlink.</w:t>
      </w:r>
    </w:p>
    <w:p w14:paraId="343D1E6F" w14:textId="6E197F05" w:rsidR="00F75870" w:rsidRPr="00BB371D" w:rsidRDefault="00BB371D" w:rsidP="00BB371D">
      <w:pPr>
        <w:rPr>
          <w:noProof/>
        </w:rPr>
      </w:pPr>
      <w:r>
        <w:rPr>
          <w:noProof/>
        </w:rPr>
        <w:drawing>
          <wp:inline distT="0" distB="0" distL="0" distR="0" wp14:anchorId="5A1F29B9" wp14:editId="075391BE">
            <wp:extent cx="7846060" cy="46393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60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568FC" w14:textId="77777777" w:rsidR="00F75870" w:rsidRPr="003E2272" w:rsidRDefault="00F75870" w:rsidP="00F75870">
      <w:pPr>
        <w:pStyle w:val="Heading2"/>
        <w:rPr>
          <w:b/>
        </w:rPr>
      </w:pPr>
      <w:r w:rsidRPr="003E2272">
        <w:rPr>
          <w:b/>
        </w:rPr>
        <w:lastRenderedPageBreak/>
        <w:t>Step 3: Link</w:t>
      </w:r>
    </w:p>
    <w:p w14:paraId="5B594B29" w14:textId="77777777" w:rsidR="00F75870" w:rsidRDefault="00F75870" w:rsidP="00F75870">
      <w:pPr>
        <w:rPr>
          <w:noProof/>
        </w:rPr>
      </w:pPr>
      <w:r>
        <w:rPr>
          <w:noProof/>
        </w:rPr>
        <w:t>Link to ‘View Email Online’. An online version of the email will be generated by Vision6 once sent.</w:t>
      </w:r>
    </w:p>
    <w:p w14:paraId="0BA545E7" w14:textId="21840F84" w:rsidR="00F75870" w:rsidRDefault="00A144FC" w:rsidP="00F75870">
      <w:pPr>
        <w:rPr>
          <w:noProof/>
        </w:rPr>
      </w:pPr>
      <w:r>
        <w:rPr>
          <w:noProof/>
        </w:rPr>
        <w:drawing>
          <wp:inline distT="0" distB="0" distL="0" distR="0" wp14:anchorId="62540F65" wp14:editId="4A0456C7">
            <wp:extent cx="7790026" cy="4610917"/>
            <wp:effectExtent l="0" t="0" r="1905" b="0"/>
            <wp:docPr id="4" name="Picture 4" descr="Screen shot of linking vision6 email to online acc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7362"/>
                    <a:stretch/>
                  </pic:blipFill>
                  <pic:spPr bwMode="auto">
                    <a:xfrm>
                      <a:off x="0" y="0"/>
                      <a:ext cx="7794723" cy="461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BC8BB" w14:textId="77777777" w:rsidR="001B381D" w:rsidRDefault="001B381D" w:rsidP="00B06F8D"/>
    <w:sectPr w:rsidR="001B381D" w:rsidSect="004B0A6A">
      <w:pgSz w:w="16838" w:h="11906" w:orient="landscape" w:code="9"/>
      <w:pgMar w:top="1701" w:right="1440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21E4" w14:textId="77777777" w:rsidR="009C2182" w:rsidRDefault="009C2182" w:rsidP="005744C6">
      <w:pPr>
        <w:spacing w:after="0" w:line="240" w:lineRule="auto"/>
      </w:pPr>
      <w:r>
        <w:separator/>
      </w:r>
    </w:p>
  </w:endnote>
  <w:endnote w:type="continuationSeparator" w:id="0">
    <w:p w14:paraId="05F10F00" w14:textId="77777777" w:rsidR="009C2182" w:rsidRDefault="009C2182" w:rsidP="005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A5C4" w14:textId="77777777" w:rsidR="00420B99" w:rsidRDefault="00420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3276" w14:textId="3A0F965C" w:rsidR="003F033C" w:rsidRPr="002832CC" w:rsidRDefault="003F033C" w:rsidP="0026556A">
    <w:pPr>
      <w:pStyle w:val="Footer"/>
      <w:ind w:left="-567"/>
      <w:rPr>
        <w:szCs w:val="18"/>
      </w:rPr>
    </w:pPr>
    <w:r w:rsidRPr="002832CC">
      <w:rPr>
        <w:rFonts w:eastAsiaTheme="majorEastAsia"/>
        <w:noProof/>
        <w:szCs w:val="18"/>
      </w:rPr>
      <w:drawing>
        <wp:anchor distT="0" distB="0" distL="114300" distR="114300" simplePos="0" relativeHeight="251672576" behindDoc="1" locked="0" layoutInCell="1" allowOverlap="1" wp14:anchorId="19820BC8" wp14:editId="2D0AC44F">
          <wp:simplePos x="0" y="0"/>
          <wp:positionH relativeFrom="column">
            <wp:posOffset>-1094105</wp:posOffset>
          </wp:positionH>
          <wp:positionV relativeFrom="paragraph">
            <wp:posOffset>-1018081</wp:posOffset>
          </wp:positionV>
          <wp:extent cx="1647056" cy="159639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_accessable_refresh_word_concepts-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8" r="78214"/>
                  <a:stretch/>
                </pic:blipFill>
                <pic:spPr bwMode="auto">
                  <a:xfrm>
                    <a:off x="0" y="0"/>
                    <a:ext cx="1647056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2CC">
      <w:rPr>
        <w:szCs w:val="18"/>
      </w:rPr>
      <w:fldChar w:fldCharType="begin"/>
    </w:r>
    <w:r w:rsidRPr="002832CC">
      <w:rPr>
        <w:szCs w:val="18"/>
      </w:rPr>
      <w:instrText xml:space="preserve"> PAGE   \* MERGEFORMAT </w:instrText>
    </w:r>
    <w:r w:rsidRPr="002832CC">
      <w:rPr>
        <w:szCs w:val="18"/>
      </w:rPr>
      <w:fldChar w:fldCharType="separate"/>
    </w:r>
    <w:r w:rsidRPr="002832CC">
      <w:rPr>
        <w:szCs w:val="18"/>
      </w:rPr>
      <w:t>2</w:t>
    </w:r>
    <w:r w:rsidRPr="002832CC">
      <w:rPr>
        <w:szCs w:val="18"/>
      </w:rPr>
      <w:fldChar w:fldCharType="end"/>
    </w:r>
    <w:r w:rsidRPr="002832CC">
      <w:rPr>
        <w:szCs w:val="18"/>
      </w:rPr>
      <w:t xml:space="preserve"> </w:t>
    </w:r>
    <w:r w:rsidR="00CE1A7A">
      <w:rPr>
        <w:szCs w:val="18"/>
      </w:rPr>
      <w:t xml:space="preserve"> </w:t>
    </w:r>
    <w:r w:rsidRPr="002832CC">
      <w:rPr>
        <w:szCs w:val="18"/>
      </w:rPr>
      <w:t>|</w:t>
    </w:r>
    <w:r w:rsidR="00CE1A7A">
      <w:rPr>
        <w:szCs w:val="18"/>
      </w:rPr>
      <w:t xml:space="preserve"> </w:t>
    </w:r>
    <w:r w:rsidRPr="002832CC">
      <w:rPr>
        <w:szCs w:val="18"/>
      </w:rPr>
      <w:t xml:space="preserve"> </w:t>
    </w:r>
    <w:sdt>
      <w:sdtPr>
        <w:rPr>
          <w:szCs w:val="18"/>
        </w:rPr>
        <w:alias w:val="Title"/>
        <w:tag w:val=""/>
        <w:id w:val="-9460847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289E">
          <w:rPr>
            <w:szCs w:val="18"/>
          </w:rPr>
          <w:t>Mak</w:t>
        </w:r>
        <w:r w:rsidR="00D30176">
          <w:rPr>
            <w:szCs w:val="18"/>
          </w:rPr>
          <w:t>ing Vision6 Accessible</w:t>
        </w:r>
      </w:sdtContent>
    </w:sdt>
    <w:r w:rsidR="00CE1A7A">
      <w:rPr>
        <w:szCs w:val="18"/>
      </w:rPr>
      <w:t xml:space="preserve">  |  </w:t>
    </w:r>
    <w:r w:rsidR="00D30176">
      <w:rPr>
        <w:b w:val="0"/>
        <w:szCs w:val="18"/>
      </w:rPr>
      <w:t>Empowered and confident: disabling the barriers</w:t>
    </w:r>
    <w:r w:rsidR="00655D03">
      <w:rPr>
        <w:b w:val="0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64F2" w14:textId="004A56C4" w:rsidR="00B06F8D" w:rsidRPr="002747F5" w:rsidRDefault="00B06F8D" w:rsidP="00B06F8D">
    <w:pPr>
      <w:pStyle w:val="Footer"/>
      <w:ind w:left="-993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F3D2C0B" wp14:editId="0FE28664">
          <wp:simplePos x="0" y="0"/>
          <wp:positionH relativeFrom="column">
            <wp:posOffset>7745730</wp:posOffset>
          </wp:positionH>
          <wp:positionV relativeFrom="paragraph">
            <wp:posOffset>-117566</wp:posOffset>
          </wp:positionV>
          <wp:extent cx="1440000" cy="470436"/>
          <wp:effectExtent l="0" t="0" r="8255" b="635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D30">
      <w:fldChar w:fldCharType="begin"/>
    </w:r>
    <w:r w:rsidRPr="00DC3D30">
      <w:instrText xml:space="preserve"> PAGE   \* MERGEFORMAT </w:instrText>
    </w:r>
    <w:r w:rsidRPr="00DC3D30">
      <w:fldChar w:fldCharType="separate"/>
    </w:r>
    <w:r>
      <w:t>1</w:t>
    </w:r>
    <w:r w:rsidRPr="00DC3D30">
      <w:fldChar w:fldCharType="end"/>
    </w:r>
    <w:r>
      <w:t xml:space="preserve"> </w:t>
    </w:r>
    <w:r w:rsidRPr="00DC3D30">
      <w:t xml:space="preserve"> |</w:t>
    </w:r>
    <w:r>
      <w:t xml:space="preserve"> </w:t>
    </w:r>
    <w:r w:rsidRPr="00DC3D30">
      <w:t xml:space="preserve"> </w:t>
    </w:r>
    <w:sdt>
      <w:sdtPr>
        <w:alias w:val="Title"/>
        <w:tag w:val=""/>
        <w:id w:val="16375256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0176">
          <w:t>Making Vision6 Accessible</w:t>
        </w:r>
      </w:sdtContent>
    </w:sdt>
    <w: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833B" w14:textId="77777777" w:rsidR="009C2182" w:rsidRDefault="009C2182" w:rsidP="005744C6">
      <w:pPr>
        <w:spacing w:after="0" w:line="240" w:lineRule="auto"/>
      </w:pPr>
      <w:r>
        <w:separator/>
      </w:r>
    </w:p>
  </w:footnote>
  <w:footnote w:type="continuationSeparator" w:id="0">
    <w:p w14:paraId="49D62D7A" w14:textId="77777777" w:rsidR="009C2182" w:rsidRDefault="009C2182" w:rsidP="0057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7809" w14:textId="77777777" w:rsidR="00420B99" w:rsidRDefault="00420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6856" w14:textId="77777777" w:rsidR="00BA64D2" w:rsidRPr="00403DCF" w:rsidRDefault="00BA64D2" w:rsidP="00BA64D2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5864F2" wp14:editId="25257773">
              <wp:simplePos x="0" y="0"/>
              <wp:positionH relativeFrom="column">
                <wp:posOffset>-631530</wp:posOffset>
              </wp:positionH>
              <wp:positionV relativeFrom="paragraph">
                <wp:posOffset>-44140</wp:posOffset>
              </wp:positionV>
              <wp:extent cx="0" cy="1103748"/>
              <wp:effectExtent l="19050" t="19050" r="38100" b="2032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748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E0BC6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3.5pt" to="-49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" strokecolor="#60c3ad [32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6440F5" wp14:editId="061CCA1A">
              <wp:simplePos x="0" y="0"/>
              <wp:positionH relativeFrom="column">
                <wp:posOffset>-661035</wp:posOffset>
              </wp:positionH>
              <wp:positionV relativeFrom="paragraph">
                <wp:posOffset>-27800</wp:posOffset>
              </wp:positionV>
              <wp:extent cx="1099185" cy="0"/>
              <wp:effectExtent l="0" t="19050" r="43815" b="381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D0A12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-2.2pt" to="34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U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" strokecolor="#60c3ad [3204]" strokeweight="4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258E" w14:textId="556B998E" w:rsidR="00B06F8D" w:rsidRPr="001E0CC2" w:rsidRDefault="001E0CC2" w:rsidP="001E0CC2">
    <w:pPr>
      <w:pStyle w:val="Header"/>
    </w:pPr>
    <w:r w:rsidRPr="001E0CC2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C46455" wp14:editId="0AD8B4BE">
              <wp:simplePos x="0" y="0"/>
              <wp:positionH relativeFrom="column">
                <wp:posOffset>-610235</wp:posOffset>
              </wp:positionH>
              <wp:positionV relativeFrom="paragraph">
                <wp:posOffset>-65405</wp:posOffset>
              </wp:positionV>
              <wp:extent cx="0" cy="1103630"/>
              <wp:effectExtent l="19050" t="19050" r="38100" b="20320"/>
              <wp:wrapNone/>
              <wp:docPr id="15" name="Straight Connector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63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81078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05pt,-5.15pt" to="-48.0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" strokecolor="#60c3ad [3204]" strokeweight="4.5pt">
              <v:stroke joinstyle="miter"/>
            </v:line>
          </w:pict>
        </mc:Fallback>
      </mc:AlternateContent>
    </w:r>
    <w:r w:rsidRPr="001E0C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5DDE501" wp14:editId="13993082">
              <wp:simplePos x="0" y="0"/>
              <wp:positionH relativeFrom="column">
                <wp:posOffset>-640080</wp:posOffset>
              </wp:positionH>
              <wp:positionV relativeFrom="paragraph">
                <wp:posOffset>-48532</wp:posOffset>
              </wp:positionV>
              <wp:extent cx="1099185" cy="0"/>
              <wp:effectExtent l="0" t="19050" r="43815" b="3810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03AA40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-3.8pt" to="36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fF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" strokecolor="#60c3ad [32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60C3AD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60C3AD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5EF"/>
    <w:multiLevelType w:val="hybridMultilevel"/>
    <w:tmpl w:val="4A3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1664"/>
    <w:multiLevelType w:val="hybridMultilevel"/>
    <w:tmpl w:val="EBB65644"/>
    <w:lvl w:ilvl="0" w:tplc="FE86F67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D6F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3C"/>
    <w:rsid w:val="00002807"/>
    <w:rsid w:val="000156E9"/>
    <w:rsid w:val="00020C5B"/>
    <w:rsid w:val="00027EDB"/>
    <w:rsid w:val="00031AF2"/>
    <w:rsid w:val="00056ABA"/>
    <w:rsid w:val="000603B3"/>
    <w:rsid w:val="000654E0"/>
    <w:rsid w:val="000D647F"/>
    <w:rsid w:val="000E5A57"/>
    <w:rsid w:val="000E5C4D"/>
    <w:rsid w:val="00103E19"/>
    <w:rsid w:val="001304E7"/>
    <w:rsid w:val="001504F4"/>
    <w:rsid w:val="00154743"/>
    <w:rsid w:val="00171CDD"/>
    <w:rsid w:val="0017642E"/>
    <w:rsid w:val="00191D49"/>
    <w:rsid w:val="001B381D"/>
    <w:rsid w:val="001B654B"/>
    <w:rsid w:val="001E0CC2"/>
    <w:rsid w:val="001E67E6"/>
    <w:rsid w:val="001F5192"/>
    <w:rsid w:val="00230D42"/>
    <w:rsid w:val="00252C65"/>
    <w:rsid w:val="00255E5A"/>
    <w:rsid w:val="0026556A"/>
    <w:rsid w:val="00270F5D"/>
    <w:rsid w:val="002747F5"/>
    <w:rsid w:val="00280B3E"/>
    <w:rsid w:val="002832CC"/>
    <w:rsid w:val="002A3393"/>
    <w:rsid w:val="002B6B28"/>
    <w:rsid w:val="002E633A"/>
    <w:rsid w:val="00312FC9"/>
    <w:rsid w:val="003554E2"/>
    <w:rsid w:val="00357AEA"/>
    <w:rsid w:val="00386B3C"/>
    <w:rsid w:val="00387982"/>
    <w:rsid w:val="003F033C"/>
    <w:rsid w:val="00403DCF"/>
    <w:rsid w:val="00407780"/>
    <w:rsid w:val="00420B99"/>
    <w:rsid w:val="004276FC"/>
    <w:rsid w:val="00440501"/>
    <w:rsid w:val="00473EA1"/>
    <w:rsid w:val="004B0A6A"/>
    <w:rsid w:val="004B28A6"/>
    <w:rsid w:val="004C0B01"/>
    <w:rsid w:val="004E1F0B"/>
    <w:rsid w:val="004F2D89"/>
    <w:rsid w:val="005379AD"/>
    <w:rsid w:val="00543EAA"/>
    <w:rsid w:val="005744C6"/>
    <w:rsid w:val="00585FF3"/>
    <w:rsid w:val="0059555E"/>
    <w:rsid w:val="005A1050"/>
    <w:rsid w:val="005D3352"/>
    <w:rsid w:val="006015C1"/>
    <w:rsid w:val="006164C1"/>
    <w:rsid w:val="0062030F"/>
    <w:rsid w:val="006317FD"/>
    <w:rsid w:val="00634A56"/>
    <w:rsid w:val="006521E5"/>
    <w:rsid w:val="00655509"/>
    <w:rsid w:val="00655D03"/>
    <w:rsid w:val="0068710C"/>
    <w:rsid w:val="00696DBD"/>
    <w:rsid w:val="006C3AD8"/>
    <w:rsid w:val="00727CAD"/>
    <w:rsid w:val="00747E7A"/>
    <w:rsid w:val="00753594"/>
    <w:rsid w:val="0077574E"/>
    <w:rsid w:val="00811F83"/>
    <w:rsid w:val="00814A13"/>
    <w:rsid w:val="00844C5E"/>
    <w:rsid w:val="008469C2"/>
    <w:rsid w:val="008474DD"/>
    <w:rsid w:val="00880728"/>
    <w:rsid w:val="008A289E"/>
    <w:rsid w:val="008B1CE9"/>
    <w:rsid w:val="008E3BD5"/>
    <w:rsid w:val="00936549"/>
    <w:rsid w:val="00986668"/>
    <w:rsid w:val="009A6FD3"/>
    <w:rsid w:val="009C2182"/>
    <w:rsid w:val="009D1608"/>
    <w:rsid w:val="009E5EF1"/>
    <w:rsid w:val="00A02722"/>
    <w:rsid w:val="00A06FED"/>
    <w:rsid w:val="00A144FC"/>
    <w:rsid w:val="00A506E4"/>
    <w:rsid w:val="00A55A8C"/>
    <w:rsid w:val="00A7597A"/>
    <w:rsid w:val="00A91C69"/>
    <w:rsid w:val="00A9288C"/>
    <w:rsid w:val="00AD139E"/>
    <w:rsid w:val="00AE3462"/>
    <w:rsid w:val="00AE3F51"/>
    <w:rsid w:val="00B0493A"/>
    <w:rsid w:val="00B06F8D"/>
    <w:rsid w:val="00B07012"/>
    <w:rsid w:val="00B50940"/>
    <w:rsid w:val="00B543BE"/>
    <w:rsid w:val="00B66E29"/>
    <w:rsid w:val="00B67C5A"/>
    <w:rsid w:val="00B7336C"/>
    <w:rsid w:val="00B80AC9"/>
    <w:rsid w:val="00BA2C15"/>
    <w:rsid w:val="00BA4901"/>
    <w:rsid w:val="00BA64D2"/>
    <w:rsid w:val="00BB2285"/>
    <w:rsid w:val="00BB371D"/>
    <w:rsid w:val="00BC1FDE"/>
    <w:rsid w:val="00BD5939"/>
    <w:rsid w:val="00BF1369"/>
    <w:rsid w:val="00C26007"/>
    <w:rsid w:val="00C43CE6"/>
    <w:rsid w:val="00C54609"/>
    <w:rsid w:val="00C562C8"/>
    <w:rsid w:val="00C70B96"/>
    <w:rsid w:val="00CD46A1"/>
    <w:rsid w:val="00CE1A7A"/>
    <w:rsid w:val="00D30176"/>
    <w:rsid w:val="00D47177"/>
    <w:rsid w:val="00D54591"/>
    <w:rsid w:val="00D84A34"/>
    <w:rsid w:val="00D92EE6"/>
    <w:rsid w:val="00D9487D"/>
    <w:rsid w:val="00DA1824"/>
    <w:rsid w:val="00DC3D30"/>
    <w:rsid w:val="00DF0A33"/>
    <w:rsid w:val="00E35F52"/>
    <w:rsid w:val="00E65C66"/>
    <w:rsid w:val="00E67811"/>
    <w:rsid w:val="00E96315"/>
    <w:rsid w:val="00E9771C"/>
    <w:rsid w:val="00EC74F9"/>
    <w:rsid w:val="00EF3679"/>
    <w:rsid w:val="00F033E7"/>
    <w:rsid w:val="00F2524A"/>
    <w:rsid w:val="00F56ED7"/>
    <w:rsid w:val="00F72228"/>
    <w:rsid w:val="00F75870"/>
    <w:rsid w:val="00F92759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4B0E0"/>
  <w15:chartTrackingRefBased/>
  <w15:docId w15:val="{68164504-42B4-4033-A5D7-F1BF50B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31AF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D2"/>
    <w:pPr>
      <w:keepNext/>
      <w:keepLines/>
      <w:pBdr>
        <w:bottom w:val="single" w:sz="36" w:space="8" w:color="60C3AD" w:themeColor="accent1"/>
      </w:pBdr>
      <w:spacing w:before="400" w:after="240"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031AF2"/>
    <w:pPr>
      <w:keepNext/>
      <w:keepLines/>
      <w:spacing w:before="280" w:line="240" w:lineRule="auto"/>
      <w:outlineLvl w:val="1"/>
    </w:pPr>
    <w:rPr>
      <w:rFonts w:eastAsiaTheme="majorEastAsia" w:cstheme="majorBidi"/>
      <w:color w:val="007A6D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AF2"/>
    <w:pPr>
      <w:keepNext/>
      <w:keepLines/>
      <w:spacing w:before="120" w:line="240" w:lineRule="auto"/>
      <w:outlineLvl w:val="2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40"/>
    <w:pPr>
      <w:keepNext/>
      <w:keepLines/>
      <w:spacing w:before="80" w:after="0"/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3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3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3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3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3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D2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31AF2"/>
    <w:rPr>
      <w:rFonts w:ascii="Arial" w:eastAsiaTheme="majorEastAsia" w:hAnsi="Arial" w:cstheme="majorBidi"/>
      <w:color w:val="007A6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1AF2"/>
    <w:rPr>
      <w:rFonts w:ascii="Arial" w:eastAsiaTheme="majorEastAsia" w:hAnsi="Arial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0940"/>
    <w:rPr>
      <w:rFonts w:ascii="Arial" w:eastAsiaTheme="majorEastAsia" w:hAnsi="Arial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352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64D2"/>
    <w:pPr>
      <w:pBdr>
        <w:bottom w:val="single" w:sz="36" w:space="8" w:color="60C3AD" w:themeColor="accent1"/>
      </w:pBdr>
      <w:spacing w:after="0" w:line="240" w:lineRule="auto"/>
      <w:contextualSpacing/>
    </w:pPr>
    <w:rPr>
      <w:rFonts w:eastAsiaTheme="majorEastAsia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4D2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5E"/>
    <w:pPr>
      <w:numPr>
        <w:ilvl w:val="1"/>
      </w:numPr>
      <w:spacing w:before="240" w:after="480" w:line="240" w:lineRule="auto"/>
    </w:pPr>
    <w:rPr>
      <w:rFonts w:eastAsiaTheme="majorEastAsia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4C5E"/>
    <w:rPr>
      <w:rFonts w:ascii="Arial" w:eastAsiaTheme="majorEastAsia" w:hAnsi="Arial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3352"/>
    <w:rPr>
      <w:b/>
      <w:bCs/>
    </w:rPr>
  </w:style>
  <w:style w:type="character" w:styleId="Emphasis">
    <w:name w:val="Emphasis"/>
    <w:basedOn w:val="DefaultParagraphFont"/>
    <w:uiPriority w:val="20"/>
    <w:qFormat/>
    <w:rsid w:val="005D3352"/>
    <w:rPr>
      <w:i/>
      <w:iCs/>
    </w:rPr>
  </w:style>
  <w:style w:type="paragraph" w:styleId="NoSpacing">
    <w:name w:val="No Spacing"/>
    <w:uiPriority w:val="1"/>
    <w:rsid w:val="00655509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654B"/>
    <w:pPr>
      <w:spacing w:before="240" w:after="240" w:line="252" w:lineRule="auto"/>
      <w:ind w:left="720" w:right="864"/>
    </w:pPr>
    <w:rPr>
      <w:rFonts w:ascii="Times New Roman" w:hAnsi="Times New Roman"/>
      <w:i/>
      <w:iCs/>
      <w:color w:val="007A6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1B654B"/>
    <w:rPr>
      <w:rFonts w:ascii="Times New Roman" w:hAnsi="Times New Roman"/>
      <w:i/>
      <w:iCs/>
      <w:color w:val="007A6D" w:themeColor="accent4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54B"/>
    <w:pPr>
      <w:pBdr>
        <w:top w:val="single" w:sz="12" w:space="8" w:color="007A6D" w:themeColor="accent4"/>
        <w:bottom w:val="single" w:sz="12" w:space="8" w:color="007A6D" w:themeColor="accent4"/>
      </w:pBdr>
      <w:spacing w:before="100" w:beforeAutospacing="1" w:after="240"/>
      <w:ind w:right="864"/>
    </w:pPr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54B"/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styleId="SubtleEmphasis">
    <w:name w:val="Subtle Emphasis"/>
    <w:basedOn w:val="DefaultParagraphFont"/>
    <w:uiPriority w:val="19"/>
    <w:rsid w:val="005D3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D33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D33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5D3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rsid w:val="005D3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5744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3554E2"/>
    <w:pPr>
      <w:ind w:left="720"/>
      <w:contextualSpacing/>
    </w:pPr>
  </w:style>
  <w:style w:type="character" w:customStyle="1" w:styleId="DocTitle">
    <w:name w:val="DocTitle"/>
    <w:basedOn w:val="DefaultParagraphFont"/>
    <w:rsid w:val="00252C65"/>
  </w:style>
  <w:style w:type="paragraph" w:customStyle="1" w:styleId="Bullets1">
    <w:name w:val="Bullets 1"/>
    <w:basedOn w:val="ListParagraph"/>
    <w:link w:val="Bullets1Char"/>
    <w:qFormat/>
    <w:rsid w:val="001F5192"/>
    <w:pPr>
      <w:numPr>
        <w:numId w:val="4"/>
      </w:numPr>
      <w:ind w:left="426" w:hanging="284"/>
    </w:pPr>
    <w:rPr>
      <w:rFonts w:eastAsiaTheme="majorEastAsia"/>
    </w:rPr>
  </w:style>
  <w:style w:type="paragraph" w:customStyle="1" w:styleId="Heading1-column2">
    <w:name w:val="Heading 1 - column 2"/>
    <w:basedOn w:val="Heading1"/>
    <w:link w:val="Heading1-column2Char"/>
    <w:rsid w:val="00B0493A"/>
  </w:style>
  <w:style w:type="character" w:customStyle="1" w:styleId="ListParagraphChar">
    <w:name w:val="List Paragraph Char"/>
    <w:basedOn w:val="DefaultParagraphFont"/>
    <w:link w:val="ListParagraph"/>
    <w:uiPriority w:val="34"/>
    <w:rsid w:val="001F5192"/>
    <w:rPr>
      <w:rFonts w:ascii="Arial" w:hAnsi="Arial"/>
      <w:sz w:val="16"/>
    </w:rPr>
  </w:style>
  <w:style w:type="character" w:customStyle="1" w:styleId="Bullets1Char">
    <w:name w:val="Bullets 1 Char"/>
    <w:basedOn w:val="ListParagraphChar"/>
    <w:link w:val="Bullets1"/>
    <w:rsid w:val="001F5192"/>
    <w:rPr>
      <w:rFonts w:ascii="Arial" w:eastAsiaTheme="majorEastAsia" w:hAnsi="Arial"/>
      <w:sz w:val="16"/>
    </w:rPr>
  </w:style>
  <w:style w:type="paragraph" w:customStyle="1" w:styleId="Footer1">
    <w:name w:val="Footer 1"/>
    <w:basedOn w:val="Footer"/>
    <w:link w:val="Footer1Char"/>
    <w:rsid w:val="00AE3F51"/>
    <w:pPr>
      <w:jc w:val="both"/>
    </w:pPr>
    <w:rPr>
      <w:b w:val="0"/>
      <w:noProof/>
      <w:color w:val="3B9D87" w:themeColor="accent1" w:themeShade="BF"/>
    </w:rPr>
  </w:style>
  <w:style w:type="character" w:customStyle="1" w:styleId="Heading1-column2Char">
    <w:name w:val="Heading 1 - column 2 Char"/>
    <w:basedOn w:val="Heading1Char"/>
    <w:link w:val="Heading1-column2"/>
    <w:rsid w:val="00B0493A"/>
    <w:rPr>
      <w:rFonts w:ascii="Arial" w:eastAsiaTheme="majorEastAsia" w:hAnsi="Arial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2C15"/>
    <w:rPr>
      <w:b/>
      <w:color w:val="28695B" w:themeColor="accent1" w:themeShade="80"/>
      <w:u w:val="single"/>
    </w:rPr>
  </w:style>
  <w:style w:type="character" w:customStyle="1" w:styleId="Footer1Char">
    <w:name w:val="Footer 1 Char"/>
    <w:basedOn w:val="FooterChar"/>
    <w:link w:val="Footer1"/>
    <w:rsid w:val="00AE3F51"/>
    <w:rPr>
      <w:rFonts w:ascii="Arial" w:hAnsi="Arial"/>
      <w:b w:val="0"/>
      <w:noProof/>
      <w:color w:val="3B9D87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90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40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50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0501"/>
    <w:pPr>
      <w:spacing w:after="100"/>
      <w:ind w:left="360"/>
    </w:pPr>
  </w:style>
  <w:style w:type="paragraph" w:styleId="BodyText">
    <w:name w:val="Body Text"/>
    <w:basedOn w:val="Normal"/>
    <w:link w:val="BodyTextChar"/>
    <w:uiPriority w:val="99"/>
    <w:rsid w:val="00407780"/>
    <w:pPr>
      <w:spacing w:before="120" w:line="276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07780"/>
    <w:rPr>
      <w:rFonts w:ascii="Arial" w:eastAsia="Times New Roman" w:hAnsi="Arial" w:cs="Times New Roman"/>
      <w:sz w:val="22"/>
      <w:szCs w:val="24"/>
      <w:lang w:eastAsia="en-AU"/>
    </w:rPr>
  </w:style>
  <w:style w:type="table" w:styleId="TableGrid">
    <w:name w:val="Table Grid"/>
    <w:basedOn w:val="TableNormal"/>
    <w:uiPriority w:val="39"/>
    <w:rsid w:val="004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D5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B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B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1" w:themeFillTint="33"/>
      </w:tcPr>
    </w:tblStylePr>
    <w:tblStylePr w:type="band1Horz">
      <w:tblPr/>
      <w:tcPr>
        <w:shd w:val="clear" w:color="auto" w:fill="DFF3EE" w:themeFill="accent1" w:themeFillTint="33"/>
      </w:tcPr>
    </w:tblStylePr>
  </w:style>
  <w:style w:type="paragraph" w:customStyle="1" w:styleId="Bodystrong">
    <w:name w:val="Body strong"/>
    <w:basedOn w:val="Normal"/>
    <w:next w:val="Normal"/>
    <w:link w:val="BodystrongChar"/>
    <w:qFormat/>
    <w:rsid w:val="00270F5D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2A3393"/>
    <w:pPr>
      <w:numPr>
        <w:numId w:val="5"/>
      </w:numPr>
      <w:ind w:left="426" w:hanging="284"/>
    </w:pPr>
    <w:rPr>
      <w:rFonts w:eastAsiaTheme="majorEastAsia"/>
    </w:rPr>
  </w:style>
  <w:style w:type="character" w:customStyle="1" w:styleId="BodystrongChar">
    <w:name w:val="Body strong Char"/>
    <w:basedOn w:val="DefaultParagraphFont"/>
    <w:link w:val="Bodystrong"/>
    <w:rsid w:val="00270F5D"/>
    <w:rPr>
      <w:rFonts w:ascii="Arial" w:hAnsi="Arial"/>
      <w:b/>
      <w:sz w:val="18"/>
    </w:rPr>
  </w:style>
  <w:style w:type="character" w:customStyle="1" w:styleId="NumberedlistChar">
    <w:name w:val="Numbered list Char"/>
    <w:basedOn w:val="ListParagraphChar"/>
    <w:link w:val="Numberedlist"/>
    <w:rsid w:val="002A3393"/>
    <w:rPr>
      <w:rFonts w:ascii="Arial" w:eastAsiaTheme="majorEastAsia" w:hAnsi="Arial"/>
      <w:sz w:val="18"/>
    </w:rPr>
  </w:style>
  <w:style w:type="paragraph" w:customStyle="1" w:styleId="Bullets2">
    <w:name w:val="Bullets 2"/>
    <w:basedOn w:val="Bullets1"/>
    <w:link w:val="Bullets2Char"/>
    <w:qFormat/>
    <w:rsid w:val="00D9487D"/>
    <w:pPr>
      <w:numPr>
        <w:ilvl w:val="1"/>
      </w:numPr>
    </w:pPr>
  </w:style>
  <w:style w:type="character" w:customStyle="1" w:styleId="Bullets2Char">
    <w:name w:val="Bullets 2 Char"/>
    <w:basedOn w:val="Bullets1Char"/>
    <w:link w:val="Bullets2"/>
    <w:rsid w:val="00D9487D"/>
    <w:rPr>
      <w:rFonts w:ascii="Arial" w:eastAsiaTheme="majorEastAsia" w:hAnsi="Arial"/>
      <w:sz w:val="18"/>
    </w:rPr>
  </w:style>
  <w:style w:type="paragraph" w:customStyle="1" w:styleId="Strongbody">
    <w:name w:val="Strong body"/>
    <w:basedOn w:val="Normal"/>
    <w:next w:val="Normal"/>
    <w:link w:val="StrongbodyChar"/>
    <w:rsid w:val="0026556A"/>
    <w:rPr>
      <w:b/>
    </w:rPr>
  </w:style>
  <w:style w:type="character" w:customStyle="1" w:styleId="StrongbodyChar">
    <w:name w:val="Strong body Char"/>
    <w:basedOn w:val="DefaultParagraphFont"/>
    <w:link w:val="Strongbody"/>
    <w:rsid w:val="0026556A"/>
    <w:rPr>
      <w:rFonts w:ascii="Arial" w:hAnsi="Arial"/>
      <w:b/>
      <w:sz w:val="18"/>
    </w:rPr>
  </w:style>
  <w:style w:type="paragraph" w:customStyle="1" w:styleId="Numberedlist2">
    <w:name w:val="Numbered list 2"/>
    <w:basedOn w:val="Numberedlist"/>
    <w:link w:val="Numberedlist2Char"/>
    <w:qFormat/>
    <w:rsid w:val="004B28A6"/>
    <w:pPr>
      <w:keepNext/>
      <w:keepLines/>
      <w:numPr>
        <w:ilvl w:val="1"/>
        <w:numId w:val="6"/>
      </w:numPr>
      <w:spacing w:before="80" w:after="0" w:line="240" w:lineRule="auto"/>
      <w:ind w:left="851" w:hanging="425"/>
      <w:contextualSpacing w:val="0"/>
      <w:outlineLvl w:val="2"/>
    </w:pPr>
  </w:style>
  <w:style w:type="character" w:customStyle="1" w:styleId="Numberedlist2Char">
    <w:name w:val="Numbered list 2 Char"/>
    <w:basedOn w:val="NumberedlistChar"/>
    <w:link w:val="Numberedlist2"/>
    <w:rsid w:val="004B28A6"/>
    <w:rPr>
      <w:rFonts w:ascii="Arial" w:eastAsiaTheme="majorEastAsia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hia\Department%20of%20the%20Premier%20and%20Cabinet\Word%20Templates%20-%20Documents\PSC\PSC_standard_A4_template.dotx" TargetMode="External"/></Relationships>
</file>

<file path=word/theme/theme1.xml><?xml version="1.0" encoding="utf-8"?>
<a:theme xmlns:a="http://schemas.openxmlformats.org/drawingml/2006/main" name="Office Theme">
  <a:themeElements>
    <a:clrScheme name="PSC colour palet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007A6D"/>
      </a:accent4>
      <a:accent5>
        <a:srgbClr val="F15B67"/>
      </a:accent5>
      <a:accent6>
        <a:srgbClr val="F8ABA6"/>
      </a:accent6>
      <a:hlink>
        <a:srgbClr val="007A6D"/>
      </a:hlink>
      <a:folHlink>
        <a:srgbClr val="60C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78CF4766674F837BB1FF8E7400E9" ma:contentTypeVersion="8" ma:contentTypeDescription="Create a new document." ma:contentTypeScope="" ma:versionID="20e54848eb5ec8086b3e555adb9230c4">
  <xsd:schema xmlns:xsd="http://www.w3.org/2001/XMLSchema" xmlns:xs="http://www.w3.org/2001/XMLSchema" xmlns:p="http://schemas.microsoft.com/office/2006/metadata/properties" xmlns:ns3="463d2a8f-7eca-40d6-bb07-4d7b74e98bb2" targetNamespace="http://schemas.microsoft.com/office/2006/metadata/properties" ma:root="true" ma:fieldsID="24d0408de770b17ef9191ef4664111d1" ns3:_="">
    <xsd:import namespace="463d2a8f-7eca-40d6-bb07-4d7b74e9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a8f-7eca-40d6-bb07-4d7b74e9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8A08-107E-4345-AD79-6C65606CF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A054-D667-4847-9100-4DE2DAABA9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3d2a8f-7eca-40d6-bb07-4d7b74e98bb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2B93F6-B925-420E-B6E9-CB247A27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a8f-7eca-40d6-bb07-4d7b74e9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349D9-0F59-4E02-93F5-BD0BCE1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PSC_standard_A4_template.dotx</Template>
  <TotalTime>0</TotalTime>
  <Pages>4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Vision6 Accessible</vt:lpstr>
    </vt:vector>
  </TitlesOfParts>
  <Company>Public Service Commission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Vision6 Accessible</dc:title>
  <dc:subject/>
  <dc:creator>Eva Hawrylko</dc:creator>
  <cp:keywords/>
  <dc:description/>
  <cp:lastModifiedBy>Allana Bianchi</cp:lastModifiedBy>
  <cp:revision>2</cp:revision>
  <dcterms:created xsi:type="dcterms:W3CDTF">2019-09-16T06:27:00Z</dcterms:created>
  <dcterms:modified xsi:type="dcterms:W3CDTF">2019-09-16T06:27:00Z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0x0101000E7878CF4766674F837BB1FF8E7400E9</vt:lpwstr>
  </property>
</Properties>
</file>