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5FC9" w14:textId="45241CB5" w:rsidR="00764ACC" w:rsidRDefault="008B2017" w:rsidP="00764ACC">
      <w:pPr>
        <w:pStyle w:val="Heading1"/>
        <w:spacing w:before="240"/>
        <w:ind w:left="-284"/>
        <w:rPr>
          <w:rFonts w:ascii="Arial" w:hAnsi="Arial" w:cs="Arial"/>
          <w:b w:val="0"/>
          <w:bCs/>
          <w:color w:val="D65229" w:themeColor="accent2"/>
          <w:sz w:val="32"/>
          <w:szCs w:val="32"/>
        </w:rPr>
      </w:pPr>
      <w:bookmarkStart w:id="0" w:name="_Hlk147751171"/>
      <w:r w:rsidRPr="003545D8">
        <w:rPr>
          <w:rFonts w:ascii="Arial" w:hAnsi="Arial" w:cs="Arial"/>
          <w:color w:val="D65229" w:themeColor="accent2"/>
        </w:rPr>
        <w:t xml:space="preserve">File Note </w:t>
      </w:r>
      <w:r w:rsidR="00193F47">
        <w:rPr>
          <w:rFonts w:ascii="Arial" w:hAnsi="Arial" w:cs="Arial"/>
          <w:color w:val="D65229" w:themeColor="accent2"/>
        </w:rPr>
        <w:t>— c</w:t>
      </w:r>
      <w:r w:rsidRPr="003545D8">
        <w:rPr>
          <w:rFonts w:ascii="Arial" w:hAnsi="Arial" w:cs="Arial"/>
          <w:color w:val="D65229" w:themeColor="accent2"/>
        </w:rPr>
        <w:t>onsideration of human right</w:t>
      </w:r>
      <w:r w:rsidR="00193F47">
        <w:rPr>
          <w:rFonts w:ascii="Arial" w:hAnsi="Arial" w:cs="Arial"/>
          <w:color w:val="D65229" w:themeColor="accent2"/>
        </w:rPr>
        <w:t>s</w:t>
      </w:r>
      <w:r w:rsidR="00193F47">
        <w:rPr>
          <w:rFonts w:ascii="Arial" w:hAnsi="Arial" w:cs="Arial"/>
          <w:color w:val="D65229" w:themeColor="accent2"/>
        </w:rPr>
        <w:br/>
      </w:r>
      <w:r w:rsidR="00193F47" w:rsidRPr="00193F47">
        <w:rPr>
          <w:rFonts w:ascii="Arial" w:hAnsi="Arial" w:cs="Arial"/>
          <w:b w:val="0"/>
          <w:bCs/>
          <w:color w:val="D65229" w:themeColor="accent2"/>
          <w:sz w:val="32"/>
          <w:szCs w:val="32"/>
        </w:rPr>
        <w:t>Section 58 Human Rights Act</w:t>
      </w:r>
    </w:p>
    <w:p w14:paraId="25ABA630" w14:textId="77777777" w:rsidR="00FE4A4A" w:rsidRPr="00C134E4" w:rsidRDefault="00FE4A4A" w:rsidP="00C134E4">
      <w:pPr>
        <w:pStyle w:val="Heading2"/>
        <w:spacing w:before="0"/>
        <w:ind w:left="-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84F78" w:themeColor="accent6"/>
        </w:rPr>
        <w:br/>
      </w:r>
      <w:r w:rsidR="00764ACC" w:rsidRPr="00764ACC">
        <w:rPr>
          <w:rFonts w:ascii="Arial" w:hAnsi="Arial" w:cs="Arial"/>
          <w:color w:val="084F78" w:themeColor="accent6"/>
        </w:rPr>
        <w:t>Purpose</w:t>
      </w:r>
      <w:r>
        <w:rPr>
          <w:rFonts w:ascii="Arial" w:hAnsi="Arial" w:cs="Arial"/>
          <w:color w:val="084F78" w:themeColor="accent6"/>
        </w:rPr>
        <w:br/>
      </w:r>
      <w:r>
        <w:rPr>
          <w:rFonts w:ascii="Arial" w:hAnsi="Arial" w:cs="Arial"/>
          <w:color w:val="084F78" w:themeColor="accent6"/>
        </w:rPr>
        <w:br/>
      </w:r>
      <w:r w:rsidR="00764ACC" w:rsidRPr="00C134E4">
        <w:rPr>
          <w:rFonts w:ascii="Arial" w:hAnsi="Arial" w:cs="Arial"/>
          <w:color w:val="000000" w:themeColor="text1"/>
          <w:sz w:val="22"/>
          <w:szCs w:val="22"/>
        </w:rPr>
        <w:t xml:space="preserve">Use this File Note to help you consider the human rights implications of a proposed decision or action and conclude if the decision/action is compatible or incompatible with human rights. </w:t>
      </w:r>
    </w:p>
    <w:p w14:paraId="3A9FFC7C" w14:textId="1C6339C3" w:rsidR="005F4516" w:rsidRPr="00C134E4" w:rsidRDefault="00764ACC" w:rsidP="00FE4A4A">
      <w:pPr>
        <w:pStyle w:val="Heading2"/>
        <w:spacing w:before="0"/>
        <w:ind w:left="-284"/>
        <w:rPr>
          <w:rFonts w:ascii="Arial" w:hAnsi="Arial" w:cs="Arial"/>
          <w:color w:val="000000" w:themeColor="text1"/>
        </w:rPr>
      </w:pPr>
      <w:r w:rsidRPr="00C134E4">
        <w:rPr>
          <w:rFonts w:ascii="Arial" w:hAnsi="Arial" w:cs="Arial"/>
          <w:color w:val="000000" w:themeColor="text1"/>
          <w:sz w:val="22"/>
          <w:szCs w:val="22"/>
        </w:rPr>
        <w:t>Once completed, store the File Note in your department/agency’s recordkeeping system to support the decision/action if needed.</w:t>
      </w:r>
    </w:p>
    <w:p w14:paraId="2178D8A7" w14:textId="77777777" w:rsidR="00764ACC" w:rsidRDefault="00764ACC" w:rsidP="00764ACC"/>
    <w:tbl>
      <w:tblPr>
        <w:tblStyle w:val="TableGrid"/>
        <w:tblW w:w="9782" w:type="dxa"/>
        <w:tblInd w:w="-294" w:type="dxa"/>
        <w:tblBorders>
          <w:top w:val="single" w:sz="4" w:space="0" w:color="084F78"/>
          <w:left w:val="single" w:sz="4" w:space="0" w:color="084F78"/>
          <w:bottom w:val="single" w:sz="4" w:space="0" w:color="084F78"/>
          <w:right w:val="single" w:sz="4" w:space="0" w:color="084F78"/>
          <w:insideH w:val="single" w:sz="4" w:space="0" w:color="084F78"/>
          <w:insideV w:val="single" w:sz="4" w:space="0" w:color="084F78"/>
        </w:tblBorders>
        <w:tblLook w:val="04A0" w:firstRow="1" w:lastRow="0" w:firstColumn="1" w:lastColumn="0" w:noHBand="0" w:noVBand="1"/>
      </w:tblPr>
      <w:tblGrid>
        <w:gridCol w:w="10"/>
        <w:gridCol w:w="1296"/>
        <w:gridCol w:w="821"/>
        <w:gridCol w:w="26"/>
        <w:gridCol w:w="2105"/>
        <w:gridCol w:w="1623"/>
        <w:gridCol w:w="327"/>
        <w:gridCol w:w="767"/>
        <w:gridCol w:w="2675"/>
        <w:gridCol w:w="132"/>
      </w:tblGrid>
      <w:tr w:rsidR="005F4516" w:rsidRPr="003545D8" w14:paraId="63BDD8AE" w14:textId="77777777" w:rsidTr="00764ACC">
        <w:trPr>
          <w:gridBefore w:val="1"/>
          <w:gridAfter w:val="1"/>
          <w:wBefore w:w="10" w:type="dxa"/>
          <w:wAfter w:w="132" w:type="dxa"/>
          <w:trHeight w:val="416"/>
        </w:trPr>
        <w:tc>
          <w:tcPr>
            <w:tcW w:w="1296" w:type="dxa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4A4070"/>
          </w:tcPr>
          <w:p w14:paraId="2A8D118A" w14:textId="38AF2500" w:rsidR="005F4516" w:rsidRPr="003545D8" w:rsidRDefault="005F4516" w:rsidP="00D97B15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45D8">
              <w:rPr>
                <w:rFonts w:ascii="Arial" w:hAnsi="Arial" w:cs="Arial"/>
                <w:b/>
                <w:bCs/>
                <w:color w:val="FFFFFF" w:themeColor="background1"/>
              </w:rPr>
              <w:t>Author:</w:t>
            </w:r>
          </w:p>
        </w:tc>
        <w:tc>
          <w:tcPr>
            <w:tcW w:w="4902" w:type="dxa"/>
            <w:gridSpan w:val="5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</w:tcPr>
          <w:p w14:paraId="00E697AE" w14:textId="73D884A1" w:rsidR="005F4516" w:rsidRPr="003545D8" w:rsidRDefault="005F4516" w:rsidP="00C32F1A">
            <w:pPr>
              <w:tabs>
                <w:tab w:val="left" w:pos="3510"/>
              </w:tabs>
              <w:spacing w:before="60" w:after="60"/>
              <w:rPr>
                <w:rFonts w:ascii="Arial" w:hAnsi="Arial" w:cs="Arial"/>
              </w:rPr>
            </w:pPr>
            <w:permStart w:id="1373461555" w:edGrp="everyone"/>
            <w:permEnd w:id="1373461555"/>
          </w:p>
        </w:tc>
        <w:tc>
          <w:tcPr>
            <w:tcW w:w="767" w:type="dxa"/>
            <w:vMerge w:val="restart"/>
            <w:tcBorders>
              <w:left w:val="single" w:sz="4" w:space="0" w:color="4A4070"/>
            </w:tcBorders>
            <w:shd w:val="clear" w:color="auto" w:fill="4A4070"/>
          </w:tcPr>
          <w:p w14:paraId="295598B2" w14:textId="77777777" w:rsidR="005F4516" w:rsidRPr="003545D8" w:rsidRDefault="005F4516" w:rsidP="00D97B1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545D8">
              <w:rPr>
                <w:rFonts w:ascii="Arial" w:hAnsi="Arial" w:cs="Arial"/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2675" w:type="dxa"/>
            <w:vMerge w:val="restart"/>
          </w:tcPr>
          <w:p w14:paraId="53CFBE21" w14:textId="5AFD7D11" w:rsidR="005F4516" w:rsidRPr="003545D8" w:rsidRDefault="005F4516" w:rsidP="00D97B15">
            <w:pPr>
              <w:spacing w:before="60" w:after="60"/>
              <w:rPr>
                <w:rFonts w:ascii="Arial" w:hAnsi="Arial" w:cs="Arial"/>
              </w:rPr>
            </w:pPr>
            <w:permStart w:id="1703763869" w:edGrp="everyone"/>
            <w:permEnd w:id="1703763869"/>
          </w:p>
        </w:tc>
      </w:tr>
      <w:tr w:rsidR="005F4516" w:rsidRPr="003545D8" w14:paraId="70243BE4" w14:textId="77777777" w:rsidTr="00764ACC">
        <w:trPr>
          <w:gridBefore w:val="1"/>
          <w:gridAfter w:val="1"/>
          <w:wBefore w:w="10" w:type="dxa"/>
          <w:wAfter w:w="132" w:type="dxa"/>
          <w:trHeight w:val="406"/>
        </w:trPr>
        <w:tc>
          <w:tcPr>
            <w:tcW w:w="1296" w:type="dxa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4A4070"/>
          </w:tcPr>
          <w:p w14:paraId="052E87E5" w14:textId="77777777" w:rsidR="005F4516" w:rsidRPr="003545D8" w:rsidRDefault="005F4516" w:rsidP="00D97B15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45D8">
              <w:rPr>
                <w:rFonts w:ascii="Arial" w:hAnsi="Arial" w:cs="Arial"/>
                <w:b/>
                <w:bCs/>
                <w:color w:val="FFFFFF" w:themeColor="background1"/>
              </w:rPr>
              <w:t>Position:</w:t>
            </w:r>
          </w:p>
        </w:tc>
        <w:tc>
          <w:tcPr>
            <w:tcW w:w="4902" w:type="dxa"/>
            <w:gridSpan w:val="5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</w:tcPr>
          <w:p w14:paraId="65201942" w14:textId="02244F4F" w:rsidR="005F4516" w:rsidRPr="003545D8" w:rsidRDefault="005F4516" w:rsidP="00D97B15">
            <w:pPr>
              <w:spacing w:before="60" w:after="60"/>
              <w:rPr>
                <w:rFonts w:ascii="Arial" w:hAnsi="Arial" w:cs="Arial"/>
              </w:rPr>
            </w:pPr>
            <w:permStart w:id="1195126328" w:edGrp="everyone"/>
            <w:permEnd w:id="1195126328"/>
          </w:p>
        </w:tc>
        <w:tc>
          <w:tcPr>
            <w:tcW w:w="767" w:type="dxa"/>
            <w:vMerge/>
            <w:tcBorders>
              <w:left w:val="single" w:sz="4" w:space="0" w:color="4A4070"/>
            </w:tcBorders>
            <w:shd w:val="clear" w:color="auto" w:fill="4A4070"/>
          </w:tcPr>
          <w:p w14:paraId="1B75D43E" w14:textId="77777777" w:rsidR="005F4516" w:rsidRPr="003545D8" w:rsidRDefault="005F4516" w:rsidP="00D97B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75" w:type="dxa"/>
            <w:vMerge/>
          </w:tcPr>
          <w:p w14:paraId="125C0B25" w14:textId="77777777" w:rsidR="005F4516" w:rsidRPr="003545D8" w:rsidRDefault="005F4516" w:rsidP="00D97B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75B93" w:rsidRPr="003545D8" w14:paraId="0AE97397" w14:textId="77777777" w:rsidTr="00764ACC">
        <w:trPr>
          <w:gridBefore w:val="1"/>
          <w:gridAfter w:val="1"/>
          <w:wBefore w:w="10" w:type="dxa"/>
          <w:wAfter w:w="132" w:type="dxa"/>
          <w:trHeight w:val="420"/>
        </w:trPr>
        <w:tc>
          <w:tcPr>
            <w:tcW w:w="1296" w:type="dxa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4A4070"/>
          </w:tcPr>
          <w:p w14:paraId="391A9589" w14:textId="77777777" w:rsidR="00575B93" w:rsidRPr="003545D8" w:rsidRDefault="00575B93" w:rsidP="00575B93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45D8">
              <w:rPr>
                <w:rFonts w:ascii="Arial" w:hAnsi="Arial" w:cs="Arial"/>
                <w:b/>
                <w:bCs/>
                <w:color w:val="FFFFFF" w:themeColor="background1"/>
              </w:rPr>
              <w:t>CC:</w:t>
            </w:r>
          </w:p>
        </w:tc>
        <w:tc>
          <w:tcPr>
            <w:tcW w:w="8344" w:type="dxa"/>
            <w:gridSpan w:val="7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</w:tcPr>
          <w:p w14:paraId="4BE77E6A" w14:textId="2F6DB0E7" w:rsidR="00575B93" w:rsidRPr="003545D8" w:rsidRDefault="00575B93" w:rsidP="00575B93">
            <w:pPr>
              <w:spacing w:before="60" w:after="60"/>
              <w:rPr>
                <w:rFonts w:ascii="Arial" w:hAnsi="Arial" w:cs="Arial"/>
              </w:rPr>
            </w:pPr>
            <w:permStart w:id="118430210" w:edGrp="everyone"/>
            <w:permEnd w:id="118430210"/>
          </w:p>
        </w:tc>
      </w:tr>
      <w:tr w:rsidR="00575B93" w:rsidRPr="003545D8" w14:paraId="0C339766" w14:textId="77777777" w:rsidTr="00764ACC">
        <w:trPr>
          <w:gridBefore w:val="1"/>
          <w:gridAfter w:val="1"/>
          <w:wBefore w:w="10" w:type="dxa"/>
          <w:wAfter w:w="132" w:type="dxa"/>
          <w:trHeight w:val="292"/>
        </w:trPr>
        <w:tc>
          <w:tcPr>
            <w:tcW w:w="1296" w:type="dxa"/>
            <w:vMerge w:val="restart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4A4070"/>
          </w:tcPr>
          <w:p w14:paraId="39041B7B" w14:textId="77777777" w:rsidR="00575B93" w:rsidRPr="003545D8" w:rsidRDefault="00575B93" w:rsidP="00575B93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45D8">
              <w:rPr>
                <w:rFonts w:ascii="Arial" w:hAnsi="Arial" w:cs="Arial"/>
                <w:b/>
                <w:bCs/>
                <w:color w:val="FFFFFF" w:themeColor="background1"/>
              </w:rPr>
              <w:t>RE:</w:t>
            </w:r>
          </w:p>
        </w:tc>
        <w:tc>
          <w:tcPr>
            <w:tcW w:w="8344" w:type="dxa"/>
            <w:gridSpan w:val="7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</w:tcPr>
          <w:p w14:paraId="6D9F1D4A" w14:textId="77777777" w:rsidR="00575B93" w:rsidRPr="003545D8" w:rsidRDefault="00575B93" w:rsidP="00575B93">
            <w:pPr>
              <w:spacing w:before="60" w:after="60"/>
              <w:rPr>
                <w:rFonts w:ascii="Arial" w:hAnsi="Arial" w:cs="Arial"/>
              </w:rPr>
            </w:pPr>
            <w:r w:rsidRPr="003545D8">
              <w:rPr>
                <w:rFonts w:ascii="Arial" w:hAnsi="Arial" w:cs="Arial"/>
              </w:rPr>
              <w:t xml:space="preserve">Compatibility of proposed decision with s58 </w:t>
            </w:r>
            <w:r w:rsidRPr="003545D8">
              <w:rPr>
                <w:rFonts w:ascii="Arial" w:hAnsi="Arial" w:cs="Arial"/>
                <w:i/>
                <w:iCs/>
              </w:rPr>
              <w:t>Human Rights Act 2019</w:t>
            </w:r>
          </w:p>
        </w:tc>
      </w:tr>
      <w:tr w:rsidR="00575B93" w:rsidRPr="003545D8" w14:paraId="52149E66" w14:textId="77777777" w:rsidTr="00764ACC">
        <w:trPr>
          <w:gridBefore w:val="1"/>
          <w:gridAfter w:val="1"/>
          <w:wBefore w:w="10" w:type="dxa"/>
          <w:wAfter w:w="132" w:type="dxa"/>
        </w:trPr>
        <w:tc>
          <w:tcPr>
            <w:tcW w:w="1296" w:type="dxa"/>
            <w:vMerge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4A4070"/>
          </w:tcPr>
          <w:p w14:paraId="3243CCBE" w14:textId="77777777" w:rsidR="00575B93" w:rsidRPr="003545D8" w:rsidRDefault="00575B93" w:rsidP="00575B9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44" w:type="dxa"/>
            <w:gridSpan w:val="7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</w:tcPr>
          <w:p w14:paraId="6E1260B3" w14:textId="182D7ADA" w:rsidR="00575B93" w:rsidRPr="003545D8" w:rsidRDefault="00575B93" w:rsidP="00575B93">
            <w:pPr>
              <w:spacing w:before="60" w:after="60"/>
              <w:rPr>
                <w:rFonts w:ascii="Arial" w:hAnsi="Arial" w:cs="Arial"/>
              </w:rPr>
            </w:pPr>
            <w:r w:rsidRPr="003545D8">
              <w:rPr>
                <w:rFonts w:ascii="Arial" w:hAnsi="Arial" w:cs="Arial"/>
              </w:rPr>
              <w:t>Decision to:</w:t>
            </w:r>
            <w:permStart w:id="1925543132" w:edGrp="everyone"/>
            <w:permEnd w:id="1925543132"/>
          </w:p>
        </w:tc>
      </w:tr>
      <w:tr w:rsidR="00575B93" w:rsidRPr="003545D8" w14:paraId="2FF8B777" w14:textId="77777777" w:rsidTr="00764ACC">
        <w:trPr>
          <w:gridBefore w:val="1"/>
          <w:gridAfter w:val="1"/>
          <w:wBefore w:w="10" w:type="dxa"/>
          <w:wAfter w:w="132" w:type="dxa"/>
        </w:trPr>
        <w:tc>
          <w:tcPr>
            <w:tcW w:w="9640" w:type="dxa"/>
            <w:gridSpan w:val="8"/>
            <w:tcBorders>
              <w:top w:val="single" w:sz="4" w:space="0" w:color="4A4070"/>
              <w:left w:val="nil"/>
              <w:bottom w:val="single" w:sz="4" w:space="0" w:color="373053" w:themeColor="accent1" w:themeShade="BF"/>
              <w:right w:val="nil"/>
            </w:tcBorders>
          </w:tcPr>
          <w:p w14:paraId="0DF0E19F" w14:textId="77777777" w:rsidR="00575B93" w:rsidRPr="003545D8" w:rsidRDefault="00575B93" w:rsidP="00575B93">
            <w:pPr>
              <w:spacing w:before="60"/>
              <w:rPr>
                <w:rFonts w:ascii="Arial" w:hAnsi="Arial" w:cs="Arial"/>
              </w:rPr>
            </w:pPr>
          </w:p>
          <w:p w14:paraId="7C0D9421" w14:textId="1C628E68" w:rsidR="00575B93" w:rsidRPr="003545D8" w:rsidRDefault="00575B93" w:rsidP="00575B93">
            <w:pPr>
              <w:pStyle w:val="Heading2"/>
              <w:spacing w:before="0"/>
              <w:rPr>
                <w:rFonts w:ascii="Arial" w:hAnsi="Arial" w:cs="Arial"/>
              </w:rPr>
            </w:pPr>
            <w:r w:rsidRPr="003545D8">
              <w:rPr>
                <w:rFonts w:ascii="Arial" w:hAnsi="Arial" w:cs="Arial"/>
                <w:color w:val="084F78" w:themeColor="accent6"/>
              </w:rPr>
              <w:t>About the Decision</w:t>
            </w:r>
          </w:p>
        </w:tc>
      </w:tr>
      <w:tr w:rsidR="00575B93" w:rsidRPr="003545D8" w14:paraId="0336CAE4" w14:textId="77777777" w:rsidTr="00764ACC">
        <w:trPr>
          <w:gridBefore w:val="1"/>
          <w:gridAfter w:val="1"/>
          <w:wBefore w:w="10" w:type="dxa"/>
          <w:wAfter w:w="132" w:type="dxa"/>
          <w:trHeight w:val="463"/>
        </w:trPr>
        <w:tc>
          <w:tcPr>
            <w:tcW w:w="2143" w:type="dxa"/>
            <w:gridSpan w:val="3"/>
            <w:tcBorders>
              <w:top w:val="single" w:sz="4" w:space="0" w:color="373053" w:themeColor="accent1" w:themeShade="BF"/>
              <w:left w:val="single" w:sz="4" w:space="0" w:color="373053" w:themeColor="accent1" w:themeShade="BF"/>
              <w:bottom w:val="single" w:sz="4" w:space="0" w:color="373053" w:themeColor="accent1" w:themeShade="BF"/>
              <w:right w:val="single" w:sz="4" w:space="0" w:color="373053" w:themeColor="accent1" w:themeShade="BF"/>
            </w:tcBorders>
            <w:shd w:val="clear" w:color="auto" w:fill="4A4070"/>
          </w:tcPr>
          <w:p w14:paraId="682F799D" w14:textId="24FE7C18" w:rsidR="00575B93" w:rsidRPr="003545D8" w:rsidRDefault="00575B93" w:rsidP="00575B93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45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Details of proposed decision</w:t>
            </w:r>
          </w:p>
        </w:tc>
        <w:tc>
          <w:tcPr>
            <w:tcW w:w="7497" w:type="dxa"/>
            <w:gridSpan w:val="5"/>
            <w:vMerge w:val="restart"/>
            <w:tcBorders>
              <w:top w:val="single" w:sz="4" w:space="0" w:color="373053" w:themeColor="accent1" w:themeShade="BF"/>
              <w:left w:val="single" w:sz="4" w:space="0" w:color="373053" w:themeColor="accent1" w:themeShade="BF"/>
              <w:bottom w:val="single" w:sz="4" w:space="0" w:color="373053" w:themeColor="accent1" w:themeShade="BF"/>
              <w:right w:val="single" w:sz="4" w:space="0" w:color="373053" w:themeColor="accent1" w:themeShade="BF"/>
            </w:tcBorders>
          </w:tcPr>
          <w:p w14:paraId="005976FF" w14:textId="5411A1E7" w:rsidR="00575B93" w:rsidRPr="003545D8" w:rsidRDefault="00575B93" w:rsidP="00575B93">
            <w:pPr>
              <w:spacing w:before="60" w:after="60"/>
              <w:rPr>
                <w:rFonts w:ascii="Arial" w:hAnsi="Arial" w:cs="Arial"/>
              </w:rPr>
            </w:pPr>
            <w:permStart w:id="1417564160" w:edGrp="everyone"/>
            <w:permEnd w:id="1417564160"/>
          </w:p>
        </w:tc>
      </w:tr>
      <w:tr w:rsidR="00575B93" w:rsidRPr="003545D8" w14:paraId="54E99215" w14:textId="77777777" w:rsidTr="006A4360">
        <w:trPr>
          <w:gridBefore w:val="1"/>
          <w:gridAfter w:val="1"/>
          <w:wBefore w:w="10" w:type="dxa"/>
          <w:wAfter w:w="132" w:type="dxa"/>
          <w:trHeight w:val="1147"/>
        </w:trPr>
        <w:tc>
          <w:tcPr>
            <w:tcW w:w="2143" w:type="dxa"/>
            <w:gridSpan w:val="3"/>
            <w:tcBorders>
              <w:top w:val="single" w:sz="4" w:space="0" w:color="373053" w:themeColor="accent1" w:themeShade="BF"/>
              <w:left w:val="single" w:sz="4" w:space="0" w:color="373053" w:themeColor="accent1" w:themeShade="BF"/>
              <w:bottom w:val="single" w:sz="4" w:space="0" w:color="373053" w:themeColor="accent1" w:themeShade="BF"/>
              <w:right w:val="single" w:sz="4" w:space="0" w:color="373053" w:themeColor="accent1" w:themeShade="BF"/>
            </w:tcBorders>
            <w:shd w:val="clear" w:color="auto" w:fill="FAE8C7" w:themeFill="accent3"/>
          </w:tcPr>
          <w:p w14:paraId="63F349DB" w14:textId="15428846" w:rsidR="00575B93" w:rsidRPr="003545D8" w:rsidRDefault="00575B93" w:rsidP="00575B93"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545D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What is the decision you are proposing to make?</w:t>
            </w:r>
          </w:p>
        </w:tc>
        <w:tc>
          <w:tcPr>
            <w:tcW w:w="7497" w:type="dxa"/>
            <w:gridSpan w:val="5"/>
            <w:vMerge/>
            <w:tcBorders>
              <w:top w:val="single" w:sz="4" w:space="0" w:color="373053" w:themeColor="accent1" w:themeShade="BF"/>
              <w:left w:val="single" w:sz="4" w:space="0" w:color="373053" w:themeColor="accent1" w:themeShade="BF"/>
              <w:bottom w:val="single" w:sz="4" w:space="0" w:color="373053" w:themeColor="accent1" w:themeShade="BF"/>
              <w:right w:val="single" w:sz="4" w:space="0" w:color="373053" w:themeColor="accent1" w:themeShade="BF"/>
            </w:tcBorders>
          </w:tcPr>
          <w:p w14:paraId="07655138" w14:textId="77777777" w:rsidR="00575B93" w:rsidRPr="003545D8" w:rsidRDefault="00575B93" w:rsidP="00575B9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75B93" w:rsidRPr="003545D8" w14:paraId="2D838B8D" w14:textId="77777777" w:rsidTr="00764ACC">
        <w:trPr>
          <w:gridBefore w:val="1"/>
          <w:gridAfter w:val="1"/>
          <w:wBefore w:w="10" w:type="dxa"/>
          <w:wAfter w:w="132" w:type="dxa"/>
          <w:trHeight w:val="518"/>
        </w:trPr>
        <w:tc>
          <w:tcPr>
            <w:tcW w:w="2143" w:type="dxa"/>
            <w:gridSpan w:val="3"/>
            <w:tcBorders>
              <w:top w:val="single" w:sz="4" w:space="0" w:color="373053" w:themeColor="accent1" w:themeShade="BF"/>
              <w:left w:val="single" w:sz="4" w:space="0" w:color="373053" w:themeColor="accent1" w:themeShade="BF"/>
              <w:bottom w:val="single" w:sz="4" w:space="0" w:color="373053" w:themeColor="accent1" w:themeShade="BF"/>
              <w:right w:val="single" w:sz="4" w:space="0" w:color="373053" w:themeColor="accent1" w:themeShade="BF"/>
            </w:tcBorders>
            <w:shd w:val="clear" w:color="auto" w:fill="4A4070"/>
          </w:tcPr>
          <w:p w14:paraId="1C6570FA" w14:textId="1F2D25B8" w:rsidR="00575B93" w:rsidRPr="003545D8" w:rsidRDefault="00575B93" w:rsidP="00575B93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45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Purpose / policy objective(s)</w:t>
            </w:r>
          </w:p>
        </w:tc>
        <w:tc>
          <w:tcPr>
            <w:tcW w:w="7497" w:type="dxa"/>
            <w:gridSpan w:val="5"/>
            <w:vMerge w:val="restart"/>
            <w:tcBorders>
              <w:top w:val="single" w:sz="4" w:space="0" w:color="373053" w:themeColor="accent1" w:themeShade="BF"/>
              <w:left w:val="single" w:sz="4" w:space="0" w:color="373053" w:themeColor="accent1" w:themeShade="BF"/>
              <w:bottom w:val="single" w:sz="4" w:space="0" w:color="373053" w:themeColor="accent1" w:themeShade="BF"/>
              <w:right w:val="single" w:sz="4" w:space="0" w:color="373053" w:themeColor="accent1" w:themeShade="BF"/>
            </w:tcBorders>
          </w:tcPr>
          <w:p w14:paraId="7AABD7D2" w14:textId="73F5A3AE" w:rsidR="00575B93" w:rsidRPr="003545D8" w:rsidRDefault="00575B93" w:rsidP="00575B93">
            <w:pPr>
              <w:spacing w:before="60" w:after="60"/>
              <w:rPr>
                <w:rFonts w:ascii="Arial" w:hAnsi="Arial" w:cs="Arial"/>
              </w:rPr>
            </w:pPr>
            <w:permStart w:id="1627274996" w:edGrp="everyone"/>
            <w:permEnd w:id="1627274996"/>
          </w:p>
        </w:tc>
      </w:tr>
      <w:tr w:rsidR="00575B93" w:rsidRPr="003545D8" w14:paraId="1C046F9F" w14:textId="77777777" w:rsidTr="006A4360">
        <w:trPr>
          <w:gridBefore w:val="1"/>
          <w:gridAfter w:val="1"/>
          <w:wBefore w:w="10" w:type="dxa"/>
          <w:wAfter w:w="132" w:type="dxa"/>
          <w:trHeight w:val="1371"/>
        </w:trPr>
        <w:tc>
          <w:tcPr>
            <w:tcW w:w="2143" w:type="dxa"/>
            <w:gridSpan w:val="3"/>
            <w:tcBorders>
              <w:top w:val="single" w:sz="4" w:space="0" w:color="373053" w:themeColor="accent1" w:themeShade="BF"/>
              <w:left w:val="single" w:sz="4" w:space="0" w:color="373053" w:themeColor="accent1" w:themeShade="BF"/>
              <w:bottom w:val="single" w:sz="4" w:space="0" w:color="373053" w:themeColor="accent1" w:themeShade="BF"/>
              <w:right w:val="single" w:sz="4" w:space="0" w:color="373053" w:themeColor="accent1" w:themeShade="BF"/>
            </w:tcBorders>
            <w:shd w:val="clear" w:color="auto" w:fill="FAE8C7" w:themeFill="accent3"/>
          </w:tcPr>
          <w:p w14:paraId="6EAEA50E" w14:textId="5085E76E" w:rsidR="00575B93" w:rsidRPr="003545D8" w:rsidRDefault="00575B93" w:rsidP="00575B93"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545D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What is the reason behind making the decision? What are you trying to achieve by making the decision?</w:t>
            </w:r>
          </w:p>
        </w:tc>
        <w:tc>
          <w:tcPr>
            <w:tcW w:w="7497" w:type="dxa"/>
            <w:gridSpan w:val="5"/>
            <w:vMerge/>
            <w:tcBorders>
              <w:top w:val="single" w:sz="4" w:space="0" w:color="373053" w:themeColor="accent1" w:themeShade="BF"/>
              <w:left w:val="single" w:sz="4" w:space="0" w:color="373053" w:themeColor="accent1" w:themeShade="BF"/>
              <w:bottom w:val="single" w:sz="4" w:space="0" w:color="373053" w:themeColor="accent1" w:themeShade="BF"/>
              <w:right w:val="single" w:sz="4" w:space="0" w:color="373053" w:themeColor="accent1" w:themeShade="BF"/>
            </w:tcBorders>
          </w:tcPr>
          <w:p w14:paraId="3CFEF4DC" w14:textId="77777777" w:rsidR="00575B93" w:rsidRPr="003545D8" w:rsidRDefault="00575B93" w:rsidP="00575B9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75B93" w:rsidRPr="003545D8" w14:paraId="7C8A8DA7" w14:textId="77777777" w:rsidTr="00764ACC">
        <w:trPr>
          <w:gridBefore w:val="1"/>
          <w:gridAfter w:val="1"/>
          <w:wBefore w:w="10" w:type="dxa"/>
          <w:wAfter w:w="132" w:type="dxa"/>
          <w:trHeight w:val="348"/>
        </w:trPr>
        <w:tc>
          <w:tcPr>
            <w:tcW w:w="2143" w:type="dxa"/>
            <w:gridSpan w:val="3"/>
            <w:tcBorders>
              <w:top w:val="single" w:sz="4" w:space="0" w:color="373053" w:themeColor="accent1" w:themeShade="BF"/>
              <w:left w:val="single" w:sz="4" w:space="0" w:color="373053" w:themeColor="accent1" w:themeShade="BF"/>
              <w:bottom w:val="single" w:sz="4" w:space="0" w:color="373053" w:themeColor="accent1" w:themeShade="BF"/>
              <w:right w:val="single" w:sz="4" w:space="0" w:color="373053" w:themeColor="accent1" w:themeShade="BF"/>
            </w:tcBorders>
            <w:shd w:val="clear" w:color="auto" w:fill="4A4070"/>
          </w:tcPr>
          <w:p w14:paraId="0DE46844" w14:textId="78D53C3E" w:rsidR="00575B93" w:rsidRPr="003545D8" w:rsidRDefault="00575B93" w:rsidP="00575B93">
            <w:pPr>
              <w:spacing w:before="60" w:after="60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3545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Legal basis for decision</w:t>
            </w:r>
          </w:p>
        </w:tc>
        <w:tc>
          <w:tcPr>
            <w:tcW w:w="7497" w:type="dxa"/>
            <w:gridSpan w:val="5"/>
            <w:vMerge w:val="restart"/>
            <w:tcBorders>
              <w:top w:val="single" w:sz="4" w:space="0" w:color="373053" w:themeColor="accent1" w:themeShade="BF"/>
              <w:left w:val="single" w:sz="4" w:space="0" w:color="373053" w:themeColor="accent1" w:themeShade="BF"/>
              <w:bottom w:val="single" w:sz="4" w:space="0" w:color="373053" w:themeColor="accent1" w:themeShade="BF"/>
              <w:right w:val="single" w:sz="4" w:space="0" w:color="373053" w:themeColor="accent1" w:themeShade="BF"/>
            </w:tcBorders>
          </w:tcPr>
          <w:p w14:paraId="0E80C176" w14:textId="12608D44" w:rsidR="006A4360" w:rsidRPr="006A4360" w:rsidRDefault="006A4360" w:rsidP="006A4360">
            <w:pPr>
              <w:rPr>
                <w:rFonts w:ascii="Arial" w:hAnsi="Arial" w:cs="Arial"/>
              </w:rPr>
            </w:pPr>
            <w:permStart w:id="1286556358" w:edGrp="everyone"/>
            <w:permEnd w:id="1286556358"/>
          </w:p>
        </w:tc>
      </w:tr>
      <w:tr w:rsidR="00575B93" w:rsidRPr="003545D8" w14:paraId="62938EFD" w14:textId="77777777" w:rsidTr="00764ACC">
        <w:trPr>
          <w:gridBefore w:val="1"/>
          <w:gridAfter w:val="1"/>
          <w:wBefore w:w="10" w:type="dxa"/>
          <w:wAfter w:w="132" w:type="dxa"/>
          <w:trHeight w:val="1763"/>
        </w:trPr>
        <w:tc>
          <w:tcPr>
            <w:tcW w:w="2143" w:type="dxa"/>
            <w:gridSpan w:val="3"/>
            <w:tcBorders>
              <w:top w:val="single" w:sz="4" w:space="0" w:color="373053" w:themeColor="accent1" w:themeShade="BF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FAE8C7" w:themeFill="accent3"/>
          </w:tcPr>
          <w:p w14:paraId="1EB99B65" w14:textId="77777777" w:rsidR="00575B93" w:rsidRPr="003545D8" w:rsidRDefault="00575B93" w:rsidP="00575B93"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545D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Which law authorises you to make the decision? What rules do you have to comply with? Are you legally required to act or to make the decision in this way?</w:t>
            </w:r>
          </w:p>
        </w:tc>
        <w:tc>
          <w:tcPr>
            <w:tcW w:w="7497" w:type="dxa"/>
            <w:gridSpan w:val="5"/>
            <w:vMerge/>
            <w:tcBorders>
              <w:top w:val="single" w:sz="4" w:space="0" w:color="373053" w:themeColor="accent1" w:themeShade="BF"/>
              <w:left w:val="single" w:sz="4" w:space="0" w:color="4A4070"/>
              <w:bottom w:val="single" w:sz="4" w:space="0" w:color="4A4070"/>
              <w:right w:val="single" w:sz="4" w:space="0" w:color="4A4070"/>
            </w:tcBorders>
          </w:tcPr>
          <w:p w14:paraId="518B283D" w14:textId="77777777" w:rsidR="00575B93" w:rsidRPr="003545D8" w:rsidRDefault="00575B93" w:rsidP="00575B9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A4278" w:rsidRPr="003545D8" w14:paraId="31D7DB93" w14:textId="77777777" w:rsidTr="00764ACC">
        <w:trPr>
          <w:trHeight w:val="651"/>
        </w:trPr>
        <w:tc>
          <w:tcPr>
            <w:tcW w:w="9782" w:type="dxa"/>
            <w:gridSpan w:val="10"/>
            <w:tcBorders>
              <w:top w:val="nil"/>
              <w:left w:val="nil"/>
              <w:bottom w:val="single" w:sz="4" w:space="0" w:color="4A4070"/>
              <w:right w:val="nil"/>
            </w:tcBorders>
            <w:shd w:val="clear" w:color="auto" w:fill="auto"/>
          </w:tcPr>
          <w:p w14:paraId="7EA24256" w14:textId="08716AE4" w:rsidR="00DA4278" w:rsidRPr="003545D8" w:rsidRDefault="006204D6" w:rsidP="00DA4278">
            <w:pPr>
              <w:pStyle w:val="Heading2"/>
              <w:rPr>
                <w:rFonts w:ascii="Arial" w:hAnsi="Arial" w:cs="Arial"/>
                <w:color w:val="084F78" w:themeColor="accent6"/>
                <w:sz w:val="16"/>
                <w:szCs w:val="16"/>
              </w:rPr>
            </w:pPr>
            <w:r w:rsidRPr="003545D8">
              <w:rPr>
                <w:rFonts w:ascii="Arial" w:hAnsi="Arial" w:cs="Arial"/>
                <w:color w:val="084F78" w:themeColor="accent6"/>
              </w:rPr>
              <w:lastRenderedPageBreak/>
              <w:t xml:space="preserve">Considering </w:t>
            </w:r>
            <w:r w:rsidR="00DA4278" w:rsidRPr="003545D8">
              <w:rPr>
                <w:rFonts w:ascii="Arial" w:hAnsi="Arial" w:cs="Arial"/>
                <w:color w:val="084F78" w:themeColor="accent6"/>
              </w:rPr>
              <w:t xml:space="preserve">Human Rights </w:t>
            </w:r>
          </w:p>
        </w:tc>
      </w:tr>
      <w:tr w:rsidR="0078357C" w:rsidRPr="003545D8" w14:paraId="5A1F46C6" w14:textId="77777777" w:rsidTr="00764ACC">
        <w:trPr>
          <w:trHeight w:val="358"/>
        </w:trPr>
        <w:tc>
          <w:tcPr>
            <w:tcW w:w="9782" w:type="dxa"/>
            <w:gridSpan w:val="10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4A4070"/>
          </w:tcPr>
          <w:p w14:paraId="28803934" w14:textId="6F38760E" w:rsidR="0078357C" w:rsidRPr="003545D8" w:rsidRDefault="0078357C" w:rsidP="0078357C">
            <w:pPr>
              <w:pStyle w:val="Heading4"/>
              <w:rPr>
                <w:rFonts w:ascii="Arial" w:hAnsi="Arial" w:cs="Arial"/>
              </w:rPr>
            </w:pPr>
            <w:r w:rsidRPr="003545D8">
              <w:rPr>
                <w:rFonts w:ascii="Arial" w:hAnsi="Arial" w:cs="Arial"/>
                <w:color w:val="FFFFFF" w:themeColor="background1"/>
              </w:rPr>
              <w:t>Identification of Rights and Limits</w:t>
            </w:r>
            <w:r w:rsidR="004A415C" w:rsidRPr="003545D8">
              <w:rPr>
                <w:rFonts w:ascii="Arial" w:hAnsi="Arial" w:cs="Arial"/>
                <w:color w:val="FFFFFF" w:themeColor="background1"/>
              </w:rPr>
              <w:t xml:space="preserve"> – s8 Human Rights Act</w:t>
            </w:r>
          </w:p>
        </w:tc>
      </w:tr>
      <w:tr w:rsidR="00461F85" w:rsidRPr="003545D8" w14:paraId="0AA1C9E7" w14:textId="77777777" w:rsidTr="00764ACC">
        <w:trPr>
          <w:trHeight w:val="3659"/>
        </w:trPr>
        <w:tc>
          <w:tcPr>
            <w:tcW w:w="2127" w:type="dxa"/>
            <w:gridSpan w:val="3"/>
            <w:vMerge w:val="restart"/>
            <w:tcBorders>
              <w:top w:val="single" w:sz="4" w:space="0" w:color="4A4070"/>
              <w:left w:val="single" w:sz="4" w:space="0" w:color="4A4070"/>
              <w:right w:val="single" w:sz="4" w:space="0" w:color="4A4070"/>
            </w:tcBorders>
            <w:shd w:val="clear" w:color="auto" w:fill="FAE8C7"/>
          </w:tcPr>
          <w:p w14:paraId="4C80B4CE" w14:textId="77777777" w:rsidR="00461F85" w:rsidRPr="003545D8" w:rsidRDefault="00461F85" w:rsidP="00D97B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b/>
                <w:bCs/>
                <w:sz w:val="20"/>
                <w:szCs w:val="20"/>
              </w:rPr>
              <w:t>Human Rights engaged</w:t>
            </w:r>
          </w:p>
          <w:p w14:paraId="00A52CB7" w14:textId="77777777" w:rsidR="00461F85" w:rsidRPr="003545D8" w:rsidRDefault="00461F85" w:rsidP="00D97B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BB10ED8" w14:textId="79F49C38" w:rsidR="00461F85" w:rsidRPr="003545D8" w:rsidRDefault="00461F85" w:rsidP="00D97B15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human right is ‘engaged’ if </w:t>
            </w:r>
            <w:r w:rsidR="00D161ED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the right is relevant, or ‘apparently limited’</w:t>
            </w: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. A</w:t>
            </w:r>
            <w:r w:rsidR="00D161ED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right may be relevant because the</w:t>
            </w: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decision </w:t>
            </w:r>
            <w:r w:rsidR="00D161ED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interferes with it, or it may be relevant if the right is promoted. </w:t>
            </w:r>
          </w:p>
          <w:p w14:paraId="32934E4F" w14:textId="77777777" w:rsidR="00461F85" w:rsidRPr="003545D8" w:rsidRDefault="00461F85" w:rsidP="00D97B15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83009D5" w14:textId="77777777" w:rsidR="00461F85" w:rsidRPr="003545D8" w:rsidRDefault="00461F85" w:rsidP="00D97B15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more information on each right, check the </w:t>
            </w:r>
            <w:hyperlink r:id="rId8" w:history="1">
              <w:r w:rsidRPr="003545D8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Human Rights Act 2019</w:t>
              </w:r>
            </w:hyperlink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 the </w:t>
            </w:r>
            <w:hyperlink r:id="rId9" w:history="1">
              <w:r w:rsidRPr="003545D8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Guide: Nature and Scope of Human Rights</w:t>
              </w:r>
            </w:hyperlink>
          </w:p>
        </w:tc>
        <w:permStart w:id="307059618" w:edGrp="everyone"/>
        <w:tc>
          <w:tcPr>
            <w:tcW w:w="3754" w:type="dxa"/>
            <w:gridSpan w:val="3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</w:tcPr>
          <w:p w14:paraId="45F6281D" w14:textId="5FC675D2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964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307059618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s15 -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recognition and equality before the law</w:t>
            </w:r>
          </w:p>
          <w:permStart w:id="1251762467" w:edGrp="everyone"/>
          <w:p w14:paraId="0F6DC46B" w14:textId="1679FE7A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6260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251762467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s16 -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right to life</w:t>
            </w:r>
          </w:p>
          <w:permStart w:id="1437237115" w:edGrp="everyone"/>
          <w:p w14:paraId="0114F539" w14:textId="0BA13202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41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437237115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s17 -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protection from torture and cruel, inhuman or degrading treatment</w:t>
            </w:r>
          </w:p>
          <w:permStart w:id="1650411827" w:edGrp="everyone"/>
          <w:p w14:paraId="1C102F9A" w14:textId="70AD7378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451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650411827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s18 -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freedom from forced work</w:t>
            </w:r>
          </w:p>
          <w:permStart w:id="367872695" w:edGrp="everyone"/>
          <w:p w14:paraId="33FEDAA6" w14:textId="63DA3713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19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367872695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s19 -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freedom of movement</w:t>
            </w:r>
          </w:p>
          <w:permStart w:id="649810536" w:edGrp="everyone"/>
          <w:p w14:paraId="5316DE05" w14:textId="3E801317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400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649810536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s20 -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freedom of thought, conscience, religion and belief</w:t>
            </w:r>
          </w:p>
          <w:permStart w:id="1477995896" w:edGrp="everyone"/>
          <w:p w14:paraId="2F50417E" w14:textId="7E21B065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345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477995896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s21 -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freedom of expression</w:t>
            </w:r>
          </w:p>
          <w:permStart w:id="884700455" w:edGrp="everyone"/>
          <w:p w14:paraId="34ED4E80" w14:textId="77777777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19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F85" w:rsidRPr="003545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884700455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s22 -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peaceful assembly and freedom of association</w:t>
            </w:r>
          </w:p>
          <w:permStart w:id="463037200" w:edGrp="everyone"/>
          <w:p w14:paraId="0EE9422B" w14:textId="66659BA5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731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463037200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s23 -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taking part in public life</w:t>
            </w:r>
          </w:p>
          <w:permStart w:id="1366781400" w:edGrp="everyone"/>
          <w:p w14:paraId="259C31E8" w14:textId="7FBF6D86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140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366781400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s24 -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property rights</w:t>
            </w:r>
          </w:p>
          <w:permStart w:id="1121539275" w:edGrp="everyone"/>
          <w:p w14:paraId="7433534A" w14:textId="7801CAD0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70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121539275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s25 -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privacy and reputation</w:t>
            </w:r>
          </w:p>
          <w:p w14:paraId="700F3F0E" w14:textId="77777777" w:rsidR="00461F85" w:rsidRPr="003545D8" w:rsidRDefault="00461F85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  <w:permStart w:id="1080562046" w:edGrp="everyone"/>
        <w:tc>
          <w:tcPr>
            <w:tcW w:w="3901" w:type="dxa"/>
            <w:gridSpan w:val="4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</w:tcPr>
          <w:p w14:paraId="13F301FC" w14:textId="766EBE11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2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080562046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s26 -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protection of families and children</w:t>
            </w:r>
          </w:p>
          <w:permStart w:id="624254399" w:edGrp="everyone"/>
          <w:p w14:paraId="6C9FEACC" w14:textId="12DA5A1E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17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624254399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s27 -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cultural rights—generally</w:t>
            </w:r>
          </w:p>
          <w:permStart w:id="1365597508" w:edGrp="everyone"/>
          <w:p w14:paraId="4DFF9489" w14:textId="2A7ECB2F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100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365597508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s28 -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cultural rights—Aboriginal peoples and Torres Strait Islander peoples</w:t>
            </w:r>
          </w:p>
          <w:permStart w:id="361201539" w:edGrp="everyone"/>
          <w:p w14:paraId="60F2327F" w14:textId="7C2A5824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58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361201539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s29 -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right to liberty and security of person</w:t>
            </w:r>
          </w:p>
          <w:permStart w:id="152241819" w:edGrp="everyone"/>
          <w:p w14:paraId="46880D19" w14:textId="264A2C88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468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52241819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s30 -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humane treatment when deprived of liberty</w:t>
            </w:r>
          </w:p>
          <w:permStart w:id="1003305919" w:edGrp="everyone"/>
          <w:p w14:paraId="6C6B658D" w14:textId="693BF1FE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9976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003305919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s31 -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fair hearing</w:t>
            </w:r>
          </w:p>
          <w:permStart w:id="943655680" w:edGrp="everyone"/>
          <w:p w14:paraId="6F23BA85" w14:textId="514624DB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20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943655680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s32 -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rights in criminal proceedings</w:t>
            </w:r>
          </w:p>
          <w:permStart w:id="640698046" w:edGrp="everyone"/>
          <w:p w14:paraId="48B77A86" w14:textId="34A55BC9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67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640698046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s33 -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children in the criminal process</w:t>
            </w:r>
          </w:p>
          <w:permStart w:id="1202271093" w:edGrp="everyone"/>
          <w:p w14:paraId="41E44A69" w14:textId="1487A947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567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202271093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s34 -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right not to be tried or punished more than once</w:t>
            </w:r>
          </w:p>
          <w:permStart w:id="961699757" w:edGrp="everyone"/>
          <w:p w14:paraId="6E076EEA" w14:textId="01777ACA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26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961699757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s35 -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retrospective criminal laws</w:t>
            </w:r>
          </w:p>
          <w:permStart w:id="1412986302" w:edGrp="everyone"/>
          <w:p w14:paraId="2E36FFDE" w14:textId="56D6491C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17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412986302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s36 -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right to education</w:t>
            </w:r>
          </w:p>
          <w:permStart w:id="1991977585" w:edGrp="everyone"/>
          <w:p w14:paraId="0F02C10B" w14:textId="6B6C07BF" w:rsidR="00461F85" w:rsidRPr="003545D8" w:rsidRDefault="00AC073C" w:rsidP="00DA4278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366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991977585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s37 -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 xml:space="preserve"> right to health services</w:t>
            </w:r>
          </w:p>
          <w:permStart w:id="898372600" w:edGrp="everyone"/>
          <w:p w14:paraId="5F7445AC" w14:textId="2333C423" w:rsidR="00461F85" w:rsidRPr="003545D8" w:rsidRDefault="00AC073C" w:rsidP="0078357C">
            <w:pPr>
              <w:tabs>
                <w:tab w:val="left" w:pos="284"/>
              </w:tabs>
              <w:spacing w:before="60" w:after="60"/>
              <w:ind w:left="709" w:hanging="709"/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7140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898372600"/>
            <w:r w:rsidR="00461F85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F85" w:rsidRPr="003545D8">
              <w:rPr>
                <w:rFonts w:ascii="Arial" w:hAnsi="Arial" w:cs="Arial"/>
                <w:sz w:val="16"/>
                <w:szCs w:val="16"/>
              </w:rPr>
              <w:tab/>
              <w:t>NONE IDENTIFIED</w:t>
            </w:r>
          </w:p>
        </w:tc>
      </w:tr>
      <w:tr w:rsidR="00461F85" w:rsidRPr="003545D8" w14:paraId="309E1CE4" w14:textId="77777777" w:rsidTr="00764ACC">
        <w:trPr>
          <w:trHeight w:val="423"/>
        </w:trPr>
        <w:tc>
          <w:tcPr>
            <w:tcW w:w="2127" w:type="dxa"/>
            <w:gridSpan w:val="3"/>
            <w:vMerge/>
            <w:tcBorders>
              <w:left w:val="single" w:sz="4" w:space="0" w:color="4A4070"/>
              <w:right w:val="single" w:sz="4" w:space="0" w:color="4A4070"/>
            </w:tcBorders>
            <w:shd w:val="clear" w:color="auto" w:fill="FAE8C7"/>
          </w:tcPr>
          <w:p w14:paraId="2694450C" w14:textId="77777777" w:rsidR="00461F85" w:rsidRPr="003545D8" w:rsidRDefault="00461F85" w:rsidP="00461F8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FDF7ED"/>
            <w:vAlign w:val="center"/>
          </w:tcPr>
          <w:p w14:paraId="15DD358E" w14:textId="1F28B6F7" w:rsidR="00461F85" w:rsidRPr="003545D8" w:rsidRDefault="00461F85" w:rsidP="00461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20"/>
                <w:szCs w:val="20"/>
              </w:rPr>
              <w:t>Explanation / Note</w:t>
            </w:r>
            <w:r w:rsidR="0005786B">
              <w:rPr>
                <w:rFonts w:ascii="Arial" w:hAnsi="Arial" w:cs="Arial"/>
                <w:sz w:val="20"/>
                <w:szCs w:val="20"/>
              </w:rPr>
              <w:t>s</w:t>
            </w:r>
            <w:permStart w:id="764311550" w:edGrp="everyone"/>
            <w:permEnd w:id="764311550"/>
          </w:p>
          <w:p w14:paraId="54F0B009" w14:textId="663C8084" w:rsidR="00461F85" w:rsidRPr="003545D8" w:rsidRDefault="00461F85" w:rsidP="00461F85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Explain how you think the rights identified might be engaged by the decision.</w:t>
            </w:r>
          </w:p>
        </w:tc>
      </w:tr>
      <w:tr w:rsidR="00461F85" w:rsidRPr="003545D8" w14:paraId="21157FF9" w14:textId="77777777" w:rsidTr="00764ACC">
        <w:trPr>
          <w:trHeight w:val="1862"/>
        </w:trPr>
        <w:tc>
          <w:tcPr>
            <w:tcW w:w="2127" w:type="dxa"/>
            <w:gridSpan w:val="3"/>
            <w:vMerge/>
            <w:tcBorders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FAE8C7"/>
          </w:tcPr>
          <w:p w14:paraId="58D89036" w14:textId="77777777" w:rsidR="00461F85" w:rsidRPr="003545D8" w:rsidRDefault="00461F85" w:rsidP="00461F8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</w:tcPr>
          <w:p w14:paraId="07213C5D" w14:textId="4A63870D" w:rsidR="00461F85" w:rsidRPr="003545D8" w:rsidRDefault="00461F85" w:rsidP="00461F85">
            <w:pPr>
              <w:tabs>
                <w:tab w:val="left" w:pos="284"/>
              </w:tabs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permStart w:id="1064712700" w:edGrp="everyone"/>
            <w:permEnd w:id="1064712700"/>
          </w:p>
        </w:tc>
      </w:tr>
      <w:tr w:rsidR="00461F85" w:rsidRPr="003545D8" w14:paraId="46259C3B" w14:textId="77777777" w:rsidTr="00764ACC">
        <w:trPr>
          <w:trHeight w:val="225"/>
        </w:trPr>
        <w:tc>
          <w:tcPr>
            <w:tcW w:w="2127" w:type="dxa"/>
            <w:gridSpan w:val="3"/>
            <w:vMerge w:val="restart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FAE8C7"/>
          </w:tcPr>
          <w:p w14:paraId="7BCB6467" w14:textId="77777777" w:rsidR="00461F85" w:rsidRPr="003545D8" w:rsidRDefault="00461F85" w:rsidP="00461F8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5D8">
              <w:rPr>
                <w:rFonts w:ascii="Arial" w:hAnsi="Arial" w:cs="Arial"/>
                <w:b/>
                <w:bCs/>
                <w:sz w:val="20"/>
                <w:szCs w:val="20"/>
              </w:rPr>
              <w:t>Details of any limitations</w:t>
            </w:r>
          </w:p>
          <w:p w14:paraId="44D7BA2E" w14:textId="489E1E06" w:rsidR="00461F85" w:rsidRPr="003545D8" w:rsidRDefault="00461F85" w:rsidP="00461F85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human right is limited if the decision </w:t>
            </w:r>
            <w:r w:rsidR="00D161ED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places limitations or restrictions on, or interferes with, the human rights of a person. </w:t>
            </w:r>
          </w:p>
          <w:p w14:paraId="230E4CCE" w14:textId="147A231C" w:rsidR="00461F85" w:rsidRPr="003545D8" w:rsidRDefault="00461F85" w:rsidP="00461F85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If </w:t>
            </w:r>
            <w:r w:rsidR="00D161ED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 decision apparently limits </w:t>
            </w: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human right </w:t>
            </w:r>
            <w:r w:rsidR="00D161ED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which </w:t>
            </w: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protects against</w:t>
            </w:r>
            <w:r w:rsidR="00D161ED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</w:t>
            </w: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‘arbitrary</w:t>
            </w:r>
            <w:r w:rsidR="00D161ED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’</w:t>
            </w: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interference, you should assume there is a limitation and complete the sheet. If you conclude that that decision is compatible with human rights, then in fact there will be no ‘limit’ to that right</w:t>
            </w:r>
            <w:r w:rsidR="00D161ED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(because it will not be arbitrary)</w:t>
            </w: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2131" w:type="dxa"/>
            <w:gridSpan w:val="2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FDF7ED"/>
          </w:tcPr>
          <w:p w14:paraId="5426A0CD" w14:textId="26D2B3E7" w:rsidR="00461F85" w:rsidRPr="003545D8" w:rsidRDefault="00886E99" w:rsidP="00461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20"/>
                <w:szCs w:val="20"/>
              </w:rPr>
              <w:t>Limitations on Rights</w:t>
            </w:r>
          </w:p>
          <w:p w14:paraId="76A5495C" w14:textId="6AA8D3BF" w:rsidR="00461F85" w:rsidRPr="003545D8" w:rsidRDefault="00461F85" w:rsidP="00461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List the rights you think may be limited by the decision.</w:t>
            </w:r>
          </w:p>
        </w:tc>
        <w:tc>
          <w:tcPr>
            <w:tcW w:w="5524" w:type="dxa"/>
            <w:gridSpan w:val="5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FDF7ED"/>
          </w:tcPr>
          <w:p w14:paraId="3DFC360C" w14:textId="77777777" w:rsidR="00461F85" w:rsidRPr="003545D8" w:rsidRDefault="00461F85" w:rsidP="00461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20"/>
                <w:szCs w:val="20"/>
              </w:rPr>
              <w:t>Details of limit</w:t>
            </w:r>
          </w:p>
          <w:p w14:paraId="0FB24C4B" w14:textId="54AF6120" w:rsidR="00461F85" w:rsidRPr="003545D8" w:rsidRDefault="00461F85" w:rsidP="00461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Explain how you think the right might be limited by the decision, or, if you don’t think a right is limited, explain why.</w:t>
            </w:r>
          </w:p>
        </w:tc>
      </w:tr>
      <w:tr w:rsidR="00461F85" w:rsidRPr="003545D8" w14:paraId="2848C61E" w14:textId="77777777" w:rsidTr="00764ACC">
        <w:trPr>
          <w:trHeight w:val="3403"/>
        </w:trPr>
        <w:tc>
          <w:tcPr>
            <w:tcW w:w="2127" w:type="dxa"/>
            <w:gridSpan w:val="3"/>
            <w:vMerge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FAE8C7"/>
          </w:tcPr>
          <w:p w14:paraId="2BE76C1C" w14:textId="77777777" w:rsidR="00461F85" w:rsidRPr="003545D8" w:rsidRDefault="00461F85" w:rsidP="00461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4A4070"/>
              <w:left w:val="single" w:sz="4" w:space="0" w:color="4A4070"/>
              <w:right w:val="single" w:sz="4" w:space="0" w:color="4A4070"/>
            </w:tcBorders>
          </w:tcPr>
          <w:p w14:paraId="682B3E7E" w14:textId="77777777" w:rsidR="00461F85" w:rsidRPr="003545D8" w:rsidRDefault="00461F85" w:rsidP="00461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782849057" w:edGrp="everyone"/>
            <w:permEnd w:id="782849057"/>
          </w:p>
        </w:tc>
        <w:tc>
          <w:tcPr>
            <w:tcW w:w="5524" w:type="dxa"/>
            <w:gridSpan w:val="5"/>
            <w:tcBorders>
              <w:top w:val="single" w:sz="4" w:space="0" w:color="4A4070"/>
              <w:left w:val="single" w:sz="4" w:space="0" w:color="4A4070"/>
              <w:right w:val="single" w:sz="4" w:space="0" w:color="4A4070"/>
            </w:tcBorders>
          </w:tcPr>
          <w:p w14:paraId="5E095D2F" w14:textId="622819BD" w:rsidR="00461F85" w:rsidRPr="003545D8" w:rsidRDefault="00461F85" w:rsidP="00461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752058466" w:edGrp="everyone"/>
            <w:permEnd w:id="1752058466"/>
          </w:p>
        </w:tc>
      </w:tr>
      <w:tr w:rsidR="00461F85" w:rsidRPr="003545D8" w14:paraId="2A3BE472" w14:textId="77777777" w:rsidTr="00764ACC">
        <w:trPr>
          <w:trHeight w:val="446"/>
        </w:trPr>
        <w:tc>
          <w:tcPr>
            <w:tcW w:w="2127" w:type="dxa"/>
            <w:gridSpan w:val="3"/>
            <w:vMerge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FAE8C7"/>
          </w:tcPr>
          <w:p w14:paraId="2F822D56" w14:textId="77777777" w:rsidR="00461F85" w:rsidRPr="003545D8" w:rsidRDefault="00461F85" w:rsidP="00461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permStart w:id="928734889" w:edGrp="everyone"/>
        <w:tc>
          <w:tcPr>
            <w:tcW w:w="7655" w:type="dxa"/>
            <w:gridSpan w:val="7"/>
            <w:tcBorders>
              <w:top w:val="single" w:sz="4" w:space="0" w:color="4A4070"/>
              <w:left w:val="single" w:sz="4" w:space="0" w:color="4A4070"/>
              <w:bottom w:val="single" w:sz="4" w:space="0" w:color="4A4070"/>
              <w:right w:val="single" w:sz="4" w:space="0" w:color="4A4070"/>
            </w:tcBorders>
            <w:shd w:val="clear" w:color="auto" w:fill="D8EEFC"/>
          </w:tcPr>
          <w:p w14:paraId="0DC351DD" w14:textId="57331B44" w:rsidR="00461F85" w:rsidRPr="003545D8" w:rsidRDefault="00AC073C" w:rsidP="003004FA">
            <w:pPr>
              <w:spacing w:before="60" w:after="60"/>
              <w:ind w:left="469" w:hanging="46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17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28734889"/>
            <w:r w:rsidR="00461F85" w:rsidRPr="00354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F85" w:rsidRPr="003545D8">
              <w:rPr>
                <w:rFonts w:ascii="Arial" w:hAnsi="Arial" w:cs="Arial"/>
                <w:sz w:val="20"/>
                <w:szCs w:val="20"/>
              </w:rPr>
              <w:tab/>
            </w:r>
            <w:r w:rsidR="00461F85" w:rsidRPr="003545D8">
              <w:rPr>
                <w:rFonts w:ascii="Arial" w:hAnsi="Arial" w:cs="Arial"/>
                <w:b/>
                <w:bCs/>
                <w:sz w:val="20"/>
                <w:szCs w:val="20"/>
              </w:rPr>
              <w:t>No limits identified: decision compatible with human rights.</w:t>
            </w:r>
          </w:p>
          <w:permStart w:id="1923688496" w:edGrp="everyone"/>
          <w:p w14:paraId="3D315FFB" w14:textId="78CB3EAF" w:rsidR="00461F85" w:rsidRPr="003545D8" w:rsidRDefault="00AC073C" w:rsidP="003004FA">
            <w:pPr>
              <w:spacing w:before="60" w:after="60"/>
              <w:ind w:left="469" w:hanging="46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41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23688496"/>
            <w:r w:rsidR="00461F85" w:rsidRPr="00354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F85" w:rsidRPr="003545D8">
              <w:rPr>
                <w:rFonts w:ascii="Arial" w:hAnsi="Arial" w:cs="Arial"/>
                <w:sz w:val="20"/>
                <w:szCs w:val="20"/>
              </w:rPr>
              <w:tab/>
            </w:r>
            <w:r w:rsidR="00461F85" w:rsidRPr="003545D8">
              <w:rPr>
                <w:rFonts w:ascii="Arial" w:hAnsi="Arial" w:cs="Arial"/>
                <w:b/>
                <w:bCs/>
                <w:sz w:val="20"/>
                <w:szCs w:val="20"/>
              </w:rPr>
              <w:t>Limits identified</w:t>
            </w:r>
            <w:r w:rsidR="004A415C" w:rsidRPr="003545D8">
              <w:rPr>
                <w:rFonts w:ascii="Arial" w:hAnsi="Arial" w:cs="Arial"/>
                <w:b/>
                <w:bCs/>
                <w:sz w:val="20"/>
                <w:szCs w:val="20"/>
              </w:rPr>
              <w:t>, or right contains internal ‘arbitrariness’ factor</w:t>
            </w:r>
            <w:r w:rsidR="00461F85" w:rsidRPr="003545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4A415C" w:rsidRPr="003545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justification </w:t>
            </w:r>
            <w:r w:rsidR="00461F85" w:rsidRPr="003545D8">
              <w:rPr>
                <w:rFonts w:ascii="Arial" w:hAnsi="Arial" w:cs="Arial"/>
                <w:b/>
                <w:bCs/>
                <w:sz w:val="20"/>
                <w:szCs w:val="20"/>
              </w:rPr>
              <w:t>analysis required.</w:t>
            </w:r>
          </w:p>
        </w:tc>
      </w:tr>
    </w:tbl>
    <w:p w14:paraId="0B2ED763" w14:textId="4F8C6DDD" w:rsidR="00E268F9" w:rsidRDefault="00E268F9"/>
    <w:tbl>
      <w:tblPr>
        <w:tblStyle w:val="TableGrid"/>
        <w:tblW w:w="9787" w:type="dxa"/>
        <w:tblInd w:w="-294" w:type="dxa"/>
        <w:tblBorders>
          <w:top w:val="single" w:sz="4" w:space="0" w:color="4A4070"/>
          <w:left w:val="single" w:sz="4" w:space="0" w:color="4A4070"/>
          <w:bottom w:val="single" w:sz="4" w:space="0" w:color="4A4070"/>
          <w:right w:val="single" w:sz="4" w:space="0" w:color="4A4070"/>
          <w:insideH w:val="single" w:sz="4" w:space="0" w:color="4A4070"/>
          <w:insideV w:val="single" w:sz="4" w:space="0" w:color="4A4070"/>
        </w:tblBorders>
        <w:tblLook w:val="04A0" w:firstRow="1" w:lastRow="0" w:firstColumn="1" w:lastColumn="0" w:noHBand="0" w:noVBand="1"/>
      </w:tblPr>
      <w:tblGrid>
        <w:gridCol w:w="2015"/>
        <w:gridCol w:w="2418"/>
        <w:gridCol w:w="2660"/>
        <w:gridCol w:w="2694"/>
      </w:tblGrid>
      <w:tr w:rsidR="0078357C" w:rsidRPr="003545D8" w14:paraId="228C5CB7" w14:textId="77777777" w:rsidTr="004A415C">
        <w:trPr>
          <w:trHeight w:val="358"/>
        </w:trPr>
        <w:tc>
          <w:tcPr>
            <w:tcW w:w="9787" w:type="dxa"/>
            <w:gridSpan w:val="4"/>
            <w:shd w:val="clear" w:color="auto" w:fill="4A4070"/>
          </w:tcPr>
          <w:p w14:paraId="51A78454" w14:textId="3BE933A5" w:rsidR="0078357C" w:rsidRPr="003545D8" w:rsidRDefault="004A415C" w:rsidP="00D97B15">
            <w:pPr>
              <w:pStyle w:val="Heading4"/>
              <w:rPr>
                <w:rFonts w:ascii="Arial" w:hAnsi="Arial" w:cs="Arial"/>
              </w:rPr>
            </w:pPr>
            <w:bookmarkStart w:id="1" w:name="_Hlk147998650"/>
            <w:r w:rsidRPr="003545D8">
              <w:rPr>
                <w:rFonts w:ascii="Arial" w:hAnsi="Arial" w:cs="Arial"/>
                <w:color w:val="FFFFFF" w:themeColor="background1"/>
              </w:rPr>
              <w:t xml:space="preserve">Limit Justification </w:t>
            </w:r>
            <w:r w:rsidR="0078357C" w:rsidRPr="003545D8">
              <w:rPr>
                <w:rFonts w:ascii="Arial" w:hAnsi="Arial" w:cs="Arial"/>
                <w:color w:val="FFFFFF" w:themeColor="background1"/>
              </w:rPr>
              <w:t>Analysis</w:t>
            </w:r>
            <w:r w:rsidRPr="003545D8">
              <w:rPr>
                <w:rFonts w:ascii="Arial" w:hAnsi="Arial" w:cs="Arial"/>
                <w:color w:val="FFFFFF" w:themeColor="background1"/>
              </w:rPr>
              <w:t xml:space="preserve"> – s13 Human Rights Act</w:t>
            </w:r>
            <w:bookmarkEnd w:id="1"/>
          </w:p>
        </w:tc>
      </w:tr>
      <w:tr w:rsidR="00D23A33" w:rsidRPr="003545D8" w14:paraId="0BA2FA67" w14:textId="77777777" w:rsidTr="004A415C">
        <w:trPr>
          <w:trHeight w:val="427"/>
        </w:trPr>
        <w:tc>
          <w:tcPr>
            <w:tcW w:w="2015" w:type="dxa"/>
            <w:vMerge w:val="restart"/>
            <w:shd w:val="clear" w:color="auto" w:fill="FAE8C7"/>
          </w:tcPr>
          <w:p w14:paraId="21C529BB" w14:textId="1DD2005B" w:rsidR="00D23A33" w:rsidRPr="003545D8" w:rsidRDefault="00D23A33" w:rsidP="00DA427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5D8">
              <w:rPr>
                <w:rFonts w:ascii="Arial" w:hAnsi="Arial" w:cs="Arial"/>
                <w:b/>
                <w:bCs/>
                <w:sz w:val="20"/>
                <w:szCs w:val="20"/>
              </w:rPr>
              <w:t>Proper Purpose</w:t>
            </w:r>
          </w:p>
          <w:p w14:paraId="0A202D3F" w14:textId="77777777" w:rsidR="00D23A33" w:rsidRPr="003545D8" w:rsidRDefault="00D23A33" w:rsidP="00DA4278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Examples of a proper purpose include:</w:t>
            </w:r>
          </w:p>
          <w:p w14:paraId="68472D2D" w14:textId="4989DB99" w:rsidR="00D23A33" w:rsidRPr="003545D8" w:rsidRDefault="00D23A33" w:rsidP="008B2017">
            <w:pPr>
              <w:pStyle w:val="ListParagraph"/>
              <w:numPr>
                <w:ilvl w:val="0"/>
                <w:numId w:val="2"/>
              </w:numPr>
              <w:spacing w:before="60" w:after="60"/>
              <w:ind w:left="322" w:hanging="2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Protecting public health and safety.</w:t>
            </w:r>
          </w:p>
          <w:p w14:paraId="24CCF84F" w14:textId="37261877" w:rsidR="00D23A33" w:rsidRPr="003545D8" w:rsidRDefault="00D23A33" w:rsidP="003004FA">
            <w:pPr>
              <w:pStyle w:val="ListParagraph"/>
              <w:numPr>
                <w:ilvl w:val="0"/>
                <w:numId w:val="2"/>
              </w:numPr>
              <w:spacing w:before="60" w:after="60"/>
              <w:ind w:left="322" w:hanging="2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Promoting human rights of others.</w:t>
            </w:r>
          </w:p>
          <w:p w14:paraId="02057542" w14:textId="03015DFB" w:rsidR="00D23A33" w:rsidRPr="003545D8" w:rsidRDefault="00D23A33" w:rsidP="003004FA">
            <w:pPr>
              <w:pStyle w:val="ListParagraph"/>
              <w:numPr>
                <w:ilvl w:val="0"/>
                <w:numId w:val="2"/>
              </w:numPr>
              <w:spacing w:before="60" w:after="60"/>
              <w:ind w:left="322" w:hanging="2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Maintaining public order.</w:t>
            </w:r>
          </w:p>
          <w:p w14:paraId="29501DC8" w14:textId="447A6E15" w:rsidR="00D23A33" w:rsidRPr="003545D8" w:rsidRDefault="00D23A33" w:rsidP="003004FA">
            <w:pPr>
              <w:pStyle w:val="ListParagraph"/>
              <w:numPr>
                <w:ilvl w:val="0"/>
                <w:numId w:val="2"/>
              </w:numPr>
              <w:spacing w:before="60" w:after="60"/>
              <w:ind w:left="322" w:hanging="2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Preserving the public revenue.</w:t>
            </w:r>
          </w:p>
        </w:tc>
        <w:tc>
          <w:tcPr>
            <w:tcW w:w="7772" w:type="dxa"/>
            <w:gridSpan w:val="3"/>
            <w:tcBorders>
              <w:bottom w:val="single" w:sz="6" w:space="0" w:color="auto"/>
            </w:tcBorders>
            <w:shd w:val="clear" w:color="auto" w:fill="FDF7ED"/>
          </w:tcPr>
          <w:p w14:paraId="0193514F" w14:textId="5374E5E9" w:rsidR="00D23A33" w:rsidRPr="003545D8" w:rsidRDefault="00D23A33" w:rsidP="00DA4278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Is the purpose ‘consistent with a free and democratic society based on human dignity, equality and freedom’?</w:t>
            </w:r>
          </w:p>
        </w:tc>
      </w:tr>
      <w:tr w:rsidR="00D23A33" w:rsidRPr="003545D8" w14:paraId="2A475FEA" w14:textId="77777777" w:rsidTr="004A415C">
        <w:trPr>
          <w:trHeight w:val="1970"/>
        </w:trPr>
        <w:tc>
          <w:tcPr>
            <w:tcW w:w="2015" w:type="dxa"/>
            <w:vMerge/>
            <w:shd w:val="clear" w:color="auto" w:fill="FAE8C7"/>
          </w:tcPr>
          <w:p w14:paraId="10BB14E6" w14:textId="77777777" w:rsidR="00D23A33" w:rsidRPr="003545D8" w:rsidRDefault="00D23A33" w:rsidP="00DA427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41162598" w:edGrp="everyone" w:colFirst="1" w:colLast="1"/>
          </w:p>
        </w:tc>
        <w:tc>
          <w:tcPr>
            <w:tcW w:w="7772" w:type="dxa"/>
            <w:gridSpan w:val="3"/>
            <w:tcBorders>
              <w:top w:val="single" w:sz="6" w:space="0" w:color="FFFFFF" w:themeColor="background1"/>
            </w:tcBorders>
          </w:tcPr>
          <w:p w14:paraId="741D7CBD" w14:textId="77777777" w:rsidR="00D23A33" w:rsidRPr="003545D8" w:rsidRDefault="00D23A33" w:rsidP="00DA42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278" w:rsidRPr="003545D8" w14:paraId="5D612CEC" w14:textId="77777777" w:rsidTr="004A415C">
        <w:trPr>
          <w:trHeight w:val="860"/>
        </w:trPr>
        <w:tc>
          <w:tcPr>
            <w:tcW w:w="2015" w:type="dxa"/>
            <w:shd w:val="clear" w:color="auto" w:fill="FAE8C7"/>
          </w:tcPr>
          <w:p w14:paraId="4376F9B4" w14:textId="77777777" w:rsidR="00DA4278" w:rsidRPr="003545D8" w:rsidRDefault="00DA4278" w:rsidP="00DA427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8960751" w:edGrp="everyone" w:colFirst="1" w:colLast="1"/>
            <w:permEnd w:id="1441162598"/>
            <w:r w:rsidRPr="003545D8">
              <w:rPr>
                <w:rFonts w:ascii="Arial" w:hAnsi="Arial" w:cs="Arial"/>
                <w:b/>
                <w:bCs/>
                <w:sz w:val="20"/>
                <w:szCs w:val="20"/>
              </w:rPr>
              <w:t>How purpose achieved</w:t>
            </w:r>
          </w:p>
          <w:p w14:paraId="46565411" w14:textId="05D22F58" w:rsidR="00DA4278" w:rsidRPr="003545D8" w:rsidRDefault="00DA4278" w:rsidP="00DA42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Explain how the limitation on human rights </w:t>
            </w:r>
            <w:r w:rsidR="001A5C01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helps to </w:t>
            </w:r>
            <w:r w:rsidRPr="003545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achieves the </w:t>
            </w:r>
            <w:r w:rsidR="001A5C01" w:rsidRPr="003545D8">
              <w:rPr>
                <w:rFonts w:ascii="Arial" w:hAnsi="Arial" w:cs="Arial"/>
                <w:i/>
                <w:iCs/>
                <w:sz w:val="16"/>
                <w:szCs w:val="16"/>
              </w:rPr>
              <w:t>purpose in some way.</w:t>
            </w:r>
          </w:p>
        </w:tc>
        <w:tc>
          <w:tcPr>
            <w:tcW w:w="7772" w:type="dxa"/>
            <w:gridSpan w:val="3"/>
          </w:tcPr>
          <w:p w14:paraId="78E3FCAB" w14:textId="49E3D3D0" w:rsidR="00DA4278" w:rsidRPr="003545D8" w:rsidRDefault="00DA4278" w:rsidP="000F6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8960751"/>
      <w:tr w:rsidR="00D149F7" w:rsidRPr="003545D8" w14:paraId="32446BC1" w14:textId="4E25890E" w:rsidTr="003545D8">
        <w:trPr>
          <w:trHeight w:val="447"/>
        </w:trPr>
        <w:tc>
          <w:tcPr>
            <w:tcW w:w="2015" w:type="dxa"/>
            <w:vMerge w:val="restart"/>
            <w:shd w:val="clear" w:color="auto" w:fill="FAE8C7"/>
          </w:tcPr>
          <w:p w14:paraId="74053CDD" w14:textId="77777777" w:rsidR="00D149F7" w:rsidRPr="003545D8" w:rsidRDefault="00D149F7" w:rsidP="006A451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5D8">
              <w:rPr>
                <w:rFonts w:ascii="Arial" w:hAnsi="Arial" w:cs="Arial"/>
                <w:b/>
                <w:bCs/>
                <w:sz w:val="20"/>
                <w:szCs w:val="20"/>
              </w:rPr>
              <w:t>Other options considered</w:t>
            </w:r>
          </w:p>
          <w:p w14:paraId="07FCD00B" w14:textId="77777777" w:rsidR="00D149F7" w:rsidRPr="003545D8" w:rsidRDefault="00D149F7" w:rsidP="006A451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List any alternative options and evaluate these:</w:t>
            </w:r>
          </w:p>
          <w:p w14:paraId="08C5DCE3" w14:textId="77777777" w:rsidR="00D149F7" w:rsidRPr="003545D8" w:rsidRDefault="00D149F7" w:rsidP="006A4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9B7AE5B" w14:textId="77777777" w:rsidR="00D149F7" w:rsidRPr="003545D8" w:rsidRDefault="00D149F7" w:rsidP="006A451F">
            <w:pPr>
              <w:spacing w:before="60" w:after="60"/>
              <w:ind w:left="1308" w:hanging="13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5D8">
              <w:rPr>
                <w:rFonts w:ascii="Arial" w:hAnsi="Arial" w:cs="Arial"/>
                <w:b/>
                <w:bCs/>
                <w:sz w:val="16"/>
                <w:szCs w:val="16"/>
              </w:rPr>
              <w:t>Restrictiveness</w:t>
            </w:r>
          </w:p>
          <w:p w14:paraId="06A8B440" w14:textId="26D13D52" w:rsidR="00D149F7" w:rsidRPr="003545D8" w:rsidRDefault="001A5C01" w:rsidP="006A451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To what extent </w:t>
            </w:r>
            <w:r w:rsidR="00D149F7" w:rsidRPr="003545D8">
              <w:rPr>
                <w:rFonts w:ascii="Arial" w:hAnsi="Arial" w:cs="Arial"/>
                <w:sz w:val="16"/>
                <w:szCs w:val="16"/>
              </w:rPr>
              <w:t>does the alternative limit human rights compared to the proposed decision?</w:t>
            </w:r>
          </w:p>
          <w:p w14:paraId="1117B0E7" w14:textId="77777777" w:rsidR="00D149F7" w:rsidRPr="003545D8" w:rsidRDefault="00D149F7" w:rsidP="006A451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54EA437E" w14:textId="77777777" w:rsidR="00D149F7" w:rsidRPr="003545D8" w:rsidRDefault="00D149F7" w:rsidP="006A451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545D8">
              <w:rPr>
                <w:rFonts w:ascii="Arial" w:hAnsi="Arial" w:cs="Arial"/>
                <w:b/>
                <w:bCs/>
                <w:sz w:val="16"/>
                <w:szCs w:val="16"/>
              </w:rPr>
              <w:t>Effectiveness</w:t>
            </w:r>
            <w:r w:rsidRPr="003545D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2C0DBE" w14:textId="065E4AA8" w:rsidR="00D149F7" w:rsidRPr="003545D8" w:rsidRDefault="00D149F7" w:rsidP="006A451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How effective is the alternative at achieving the </w:t>
            </w:r>
            <w:r w:rsidR="001A5C01" w:rsidRPr="003545D8">
              <w:rPr>
                <w:rFonts w:ascii="Arial" w:hAnsi="Arial" w:cs="Arial"/>
                <w:sz w:val="16"/>
                <w:szCs w:val="16"/>
              </w:rPr>
              <w:t>purpose</w:t>
            </w:r>
            <w:r w:rsidRPr="003545D8">
              <w:rPr>
                <w:rFonts w:ascii="Arial" w:hAnsi="Arial" w:cs="Arial"/>
                <w:sz w:val="16"/>
                <w:szCs w:val="16"/>
              </w:rPr>
              <w:t xml:space="preserve"> compared to the proposed decision?</w:t>
            </w:r>
          </w:p>
          <w:p w14:paraId="47180B1D" w14:textId="71255F58" w:rsidR="00D149F7" w:rsidRPr="003545D8" w:rsidRDefault="00D149F7" w:rsidP="006A451F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E611FE" w14:textId="77777777" w:rsidR="006A451F" w:rsidRPr="003545D8" w:rsidRDefault="006A451F" w:rsidP="006A451F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5D8">
              <w:rPr>
                <w:rFonts w:ascii="Arial" w:hAnsi="Arial" w:cs="Arial"/>
                <w:b/>
                <w:bCs/>
                <w:sz w:val="16"/>
                <w:szCs w:val="16"/>
              </w:rPr>
              <w:t>True Alternatives?</w:t>
            </w:r>
          </w:p>
          <w:p w14:paraId="1F3DA290" w14:textId="430F8DCC" w:rsidR="006A451F" w:rsidRPr="003545D8" w:rsidRDefault="00E263AA" w:rsidP="006A451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Is there is an alternative option which is </w:t>
            </w:r>
            <w:r w:rsidRPr="003545D8">
              <w:rPr>
                <w:rFonts w:ascii="Arial" w:hAnsi="Arial" w:cs="Arial"/>
                <w:sz w:val="16"/>
                <w:szCs w:val="16"/>
                <w:u w:val="single"/>
              </w:rPr>
              <w:t xml:space="preserve">less restrictive </w:t>
            </w:r>
            <w:r w:rsidRPr="003545D8">
              <w:rPr>
                <w:rFonts w:ascii="Arial" w:hAnsi="Arial" w:cs="Arial"/>
                <w:sz w:val="16"/>
                <w:szCs w:val="16"/>
              </w:rPr>
              <w:t>to human rights but</w:t>
            </w:r>
            <w:r w:rsidRPr="003545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45D8">
              <w:rPr>
                <w:rFonts w:ascii="Arial" w:hAnsi="Arial" w:cs="Arial"/>
                <w:sz w:val="16"/>
                <w:szCs w:val="16"/>
                <w:u w:val="single"/>
              </w:rPr>
              <w:t>as effective</w:t>
            </w:r>
            <w:r w:rsidR="00BE4E10" w:rsidRPr="003545D8">
              <w:rPr>
                <w:rFonts w:ascii="Arial" w:hAnsi="Arial" w:cs="Arial"/>
                <w:sz w:val="16"/>
                <w:szCs w:val="16"/>
                <w:u w:val="single"/>
              </w:rPr>
              <w:t xml:space="preserve"> or more effective</w:t>
            </w:r>
            <w:r w:rsidRPr="003545D8">
              <w:rPr>
                <w:rFonts w:ascii="Arial" w:hAnsi="Arial" w:cs="Arial"/>
                <w:sz w:val="16"/>
                <w:szCs w:val="16"/>
              </w:rPr>
              <w:t xml:space="preserve"> in achieving the purpose? If so, </w:t>
            </w:r>
            <w:r w:rsidR="006A451F" w:rsidRPr="003545D8">
              <w:rPr>
                <w:rFonts w:ascii="Arial" w:hAnsi="Arial" w:cs="Arial"/>
                <w:sz w:val="16"/>
                <w:szCs w:val="16"/>
              </w:rPr>
              <w:t>that alternative is a ‘true alternative.’</w:t>
            </w:r>
          </w:p>
          <w:p w14:paraId="2E0B777E" w14:textId="26B66976" w:rsidR="00E263AA" w:rsidRPr="003545D8" w:rsidRDefault="006A451F" w:rsidP="006A451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If there is a true alternative to the proposed decision, </w:t>
            </w:r>
            <w:r w:rsidR="00E263AA" w:rsidRPr="003545D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3545D8">
              <w:rPr>
                <w:rFonts w:ascii="Arial" w:hAnsi="Arial" w:cs="Arial"/>
                <w:sz w:val="16"/>
                <w:szCs w:val="16"/>
              </w:rPr>
              <w:t xml:space="preserve">decision </w:t>
            </w:r>
            <w:r w:rsidR="00E263AA" w:rsidRPr="003545D8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="00BC081A" w:rsidRPr="003545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 </w:t>
            </w:r>
            <w:r w:rsidR="00BC081A" w:rsidRPr="003545D8">
              <w:rPr>
                <w:rFonts w:ascii="Arial" w:hAnsi="Arial" w:cs="Arial"/>
                <w:sz w:val="16"/>
                <w:szCs w:val="16"/>
              </w:rPr>
              <w:t>compatible with human rights.</w:t>
            </w:r>
          </w:p>
          <w:p w14:paraId="449AE37D" w14:textId="151EDEA4" w:rsidR="00D149F7" w:rsidRPr="003545D8" w:rsidRDefault="00D149F7" w:rsidP="00D149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FDF7ED"/>
          </w:tcPr>
          <w:p w14:paraId="0515FCE5" w14:textId="77777777" w:rsidR="00D149F7" w:rsidRPr="003545D8" w:rsidRDefault="00D149F7" w:rsidP="00D149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20"/>
                <w:szCs w:val="20"/>
              </w:rPr>
              <w:t>Alternative Option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shd w:val="clear" w:color="auto" w:fill="FDF7ED"/>
            <w:vAlign w:val="center"/>
          </w:tcPr>
          <w:p w14:paraId="37938AE6" w14:textId="5873B6CC" w:rsidR="00D149F7" w:rsidRPr="003545D8" w:rsidRDefault="00D149F7" w:rsidP="00F50DCE">
            <w:pPr>
              <w:spacing w:before="60" w:after="60"/>
              <w:ind w:left="1285" w:right="-168" w:hanging="1285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20"/>
                <w:szCs w:val="20"/>
              </w:rPr>
              <w:t>Evaluation</w:t>
            </w:r>
            <w:r w:rsidRPr="003545D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3545D8">
              <w:rPr>
                <w:rFonts w:ascii="Arial" w:hAnsi="Arial" w:cs="Arial"/>
                <w:i/>
                <w:iCs/>
                <w:sz w:val="14"/>
                <w:szCs w:val="14"/>
              </w:rPr>
              <w:t>less   same  more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DF7ED"/>
          </w:tcPr>
          <w:p w14:paraId="1107CE68" w14:textId="3F32301C" w:rsidR="00D149F7" w:rsidRPr="003545D8" w:rsidRDefault="00BE4E10" w:rsidP="00D149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20"/>
                <w:szCs w:val="20"/>
              </w:rPr>
              <w:t xml:space="preserve">Conclusion &amp; </w:t>
            </w:r>
            <w:r w:rsidR="00D149F7" w:rsidRPr="003545D8">
              <w:rPr>
                <w:rFonts w:ascii="Arial" w:hAnsi="Arial" w:cs="Arial"/>
                <w:sz w:val="20"/>
                <w:szCs w:val="20"/>
              </w:rPr>
              <w:t>Explanation</w:t>
            </w:r>
          </w:p>
        </w:tc>
      </w:tr>
      <w:tr w:rsidR="00D149F7" w:rsidRPr="003545D8" w14:paraId="170389F1" w14:textId="42C8F91C" w:rsidTr="003545D8">
        <w:trPr>
          <w:trHeight w:val="1507"/>
        </w:trPr>
        <w:tc>
          <w:tcPr>
            <w:tcW w:w="2015" w:type="dxa"/>
            <w:vMerge/>
            <w:shd w:val="clear" w:color="auto" w:fill="FAE8C7"/>
          </w:tcPr>
          <w:p w14:paraId="05E6888F" w14:textId="77777777" w:rsidR="00D149F7" w:rsidRPr="003545D8" w:rsidRDefault="00D149F7" w:rsidP="00D149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8118753" w14:textId="04A27925" w:rsidR="00D149F7" w:rsidRPr="003545D8" w:rsidRDefault="00D149F7" w:rsidP="00D149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718168737" w:edGrp="everyone"/>
            <w:permEnd w:id="1718168737"/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1AA2EC51" w14:textId="6DD46498" w:rsidR="00D149F7" w:rsidRPr="003545D8" w:rsidRDefault="00D149F7" w:rsidP="00F50DCE">
            <w:pPr>
              <w:spacing w:before="60" w:after="60"/>
              <w:ind w:left="1285" w:right="-168" w:hanging="1285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Restrictiveness:  </w:t>
            </w:r>
            <w:r w:rsidRPr="003545D8">
              <w:rPr>
                <w:rFonts w:ascii="Arial" w:hAnsi="Arial" w:cs="Arial"/>
                <w:sz w:val="16"/>
                <w:szCs w:val="16"/>
              </w:rPr>
              <w:tab/>
            </w:r>
            <w:permStart w:id="1806764068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-67712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54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A415C" w:rsidRPr="003545D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47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54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A415C" w:rsidRPr="003545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545D8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8611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806764068"/>
          </w:p>
          <w:p w14:paraId="77509D2A" w14:textId="37FBE7B3" w:rsidR="00D149F7" w:rsidRPr="003545D8" w:rsidRDefault="00D149F7" w:rsidP="00F50DCE">
            <w:pPr>
              <w:spacing w:before="60" w:after="60"/>
              <w:ind w:left="1285" w:right="-168" w:hanging="1285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Effectiveness</w:t>
            </w:r>
            <w:r w:rsidR="004A415C" w:rsidRPr="003545D8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4A415C" w:rsidRPr="003545D8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999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5347059" w:edGrp="everyone"/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A415C" w:rsidRPr="003545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375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5C"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A415C" w:rsidRPr="003545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2838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5C"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  <w:permEnd w:id="545347059"/>
              </w:sdtContent>
            </w:sdt>
          </w:p>
          <w:p w14:paraId="7405A122" w14:textId="5ED4EF8F" w:rsidR="00D149F7" w:rsidRPr="003545D8" w:rsidRDefault="00D149F7" w:rsidP="00F50DCE">
            <w:pPr>
              <w:spacing w:before="60" w:after="60"/>
              <w:ind w:left="1285" w:right="-168" w:hanging="1285"/>
              <w:rPr>
                <w:rFonts w:ascii="Arial" w:hAnsi="Arial" w:cs="Arial"/>
                <w:sz w:val="14"/>
                <w:szCs w:val="14"/>
              </w:rPr>
            </w:pPr>
          </w:p>
        </w:tc>
        <w:permStart w:id="1208438827" w:edGrp="everyone"/>
        <w:tc>
          <w:tcPr>
            <w:tcW w:w="2694" w:type="dxa"/>
            <w:tcBorders>
              <w:left w:val="single" w:sz="4" w:space="0" w:color="auto"/>
            </w:tcBorders>
          </w:tcPr>
          <w:p w14:paraId="5515540C" w14:textId="17A92CE6" w:rsidR="00D149F7" w:rsidRPr="003545D8" w:rsidRDefault="00AC073C" w:rsidP="00F50DCE">
            <w:pPr>
              <w:spacing w:before="60" w:after="60"/>
              <w:ind w:left="242" w:hanging="2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847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208438827"/>
            <w:r w:rsidR="00BE4E10" w:rsidRPr="003545D8">
              <w:rPr>
                <w:rFonts w:ascii="Arial" w:hAnsi="Arial" w:cs="Arial"/>
                <w:sz w:val="16"/>
                <w:szCs w:val="16"/>
              </w:rPr>
              <w:tab/>
            </w:r>
            <w:r w:rsidR="00D149F7" w:rsidRPr="003545D8">
              <w:rPr>
                <w:rFonts w:ascii="Arial" w:hAnsi="Arial" w:cs="Arial"/>
                <w:sz w:val="16"/>
                <w:szCs w:val="16"/>
              </w:rPr>
              <w:t>True alternative</w:t>
            </w:r>
            <w:r w:rsidR="0035317D" w:rsidRPr="003545D8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ermStart w:id="757088217" w:edGrp="everyone"/>
          <w:p w14:paraId="3DC9E33E" w14:textId="48C4C583" w:rsidR="00D149F7" w:rsidRPr="003545D8" w:rsidRDefault="00AC073C" w:rsidP="00F50DCE">
            <w:pPr>
              <w:spacing w:before="60" w:after="60"/>
              <w:ind w:left="242" w:hanging="2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87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757088217"/>
            <w:r w:rsidR="00BE4E10" w:rsidRPr="003545D8">
              <w:rPr>
                <w:rFonts w:ascii="Arial" w:hAnsi="Arial" w:cs="Arial"/>
                <w:sz w:val="16"/>
                <w:szCs w:val="16"/>
              </w:rPr>
              <w:tab/>
            </w:r>
            <w:r w:rsidR="00D149F7" w:rsidRPr="003545D8">
              <w:rPr>
                <w:rFonts w:ascii="Arial" w:hAnsi="Arial" w:cs="Arial"/>
                <w:sz w:val="16"/>
                <w:szCs w:val="16"/>
              </w:rPr>
              <w:t>Not a true alternative</w:t>
            </w:r>
          </w:p>
          <w:p w14:paraId="330976D2" w14:textId="051FA28F" w:rsidR="00D149F7" w:rsidRPr="003545D8" w:rsidRDefault="00D149F7" w:rsidP="00F50DCE">
            <w:pPr>
              <w:spacing w:before="60" w:after="60"/>
              <w:ind w:left="242" w:hanging="2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9F7" w:rsidRPr="003545D8" w14:paraId="7B98B801" w14:textId="540D49E2" w:rsidTr="003545D8">
        <w:trPr>
          <w:trHeight w:val="1551"/>
        </w:trPr>
        <w:tc>
          <w:tcPr>
            <w:tcW w:w="2015" w:type="dxa"/>
            <w:vMerge/>
            <w:shd w:val="clear" w:color="auto" w:fill="FAE8C7"/>
          </w:tcPr>
          <w:p w14:paraId="7DCFAE4D" w14:textId="77777777" w:rsidR="00D149F7" w:rsidRPr="003545D8" w:rsidRDefault="00D149F7" w:rsidP="008C32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235EB251" w14:textId="1FE87F25" w:rsidR="00D149F7" w:rsidRPr="003545D8" w:rsidRDefault="00D149F7" w:rsidP="008C32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84485225" w:edGrp="everyone"/>
            <w:permEnd w:id="84485225"/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1C1B2FF3" w14:textId="77777777" w:rsidR="004A415C" w:rsidRPr="003545D8" w:rsidRDefault="004A415C" w:rsidP="00F50DCE">
            <w:pPr>
              <w:spacing w:before="60" w:after="60"/>
              <w:ind w:left="1285" w:right="-168" w:hanging="1285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Restrictiveness:  </w:t>
            </w:r>
            <w:r w:rsidRPr="003545D8">
              <w:rPr>
                <w:rFonts w:ascii="Arial" w:hAnsi="Arial" w:cs="Arial"/>
                <w:sz w:val="16"/>
                <w:szCs w:val="16"/>
              </w:rPr>
              <w:tab/>
            </w:r>
            <w:permStart w:id="1677998639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21287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545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220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545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024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  <w:permEnd w:id="1677998639"/>
              </w:sdtContent>
            </w:sdt>
          </w:p>
          <w:p w14:paraId="5A0B4AD4" w14:textId="77777777" w:rsidR="004A415C" w:rsidRPr="003545D8" w:rsidRDefault="004A415C" w:rsidP="00F50DCE">
            <w:pPr>
              <w:spacing w:before="60" w:after="60"/>
              <w:ind w:left="1285" w:right="-168" w:hanging="1285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Effectiveness:  </w:t>
            </w:r>
            <w:r w:rsidRPr="003545D8">
              <w:rPr>
                <w:rFonts w:ascii="Arial" w:hAnsi="Arial" w:cs="Arial"/>
                <w:sz w:val="16"/>
                <w:szCs w:val="16"/>
              </w:rPr>
              <w:tab/>
            </w:r>
            <w:permStart w:id="2091727348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19966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545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8426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545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917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  <w:permEnd w:id="2091727348"/>
              </w:sdtContent>
            </w:sdt>
          </w:p>
          <w:p w14:paraId="307E6295" w14:textId="4E67C9F6" w:rsidR="00D149F7" w:rsidRPr="003545D8" w:rsidRDefault="00D149F7" w:rsidP="00F50DCE">
            <w:pPr>
              <w:spacing w:before="60" w:after="60"/>
              <w:ind w:left="1285" w:right="-168" w:hanging="1285"/>
              <w:rPr>
                <w:rFonts w:ascii="Arial" w:hAnsi="Arial" w:cs="Arial"/>
                <w:sz w:val="14"/>
                <w:szCs w:val="14"/>
              </w:rPr>
            </w:pPr>
          </w:p>
        </w:tc>
        <w:permStart w:id="296440020" w:edGrp="everyone"/>
        <w:tc>
          <w:tcPr>
            <w:tcW w:w="2694" w:type="dxa"/>
            <w:tcBorders>
              <w:left w:val="single" w:sz="4" w:space="0" w:color="auto"/>
            </w:tcBorders>
          </w:tcPr>
          <w:p w14:paraId="63E41FCA" w14:textId="03438869" w:rsidR="008063D7" w:rsidRPr="003545D8" w:rsidRDefault="00AC073C" w:rsidP="00F50DCE">
            <w:pPr>
              <w:spacing w:before="60" w:after="60"/>
              <w:ind w:left="242" w:hanging="2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0738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296440020"/>
            <w:r w:rsidR="008063D7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4E10" w:rsidRPr="003545D8">
              <w:rPr>
                <w:rFonts w:ascii="Arial" w:hAnsi="Arial" w:cs="Arial"/>
                <w:sz w:val="16"/>
                <w:szCs w:val="16"/>
              </w:rPr>
              <w:tab/>
            </w:r>
            <w:r w:rsidR="008063D7" w:rsidRPr="003545D8">
              <w:rPr>
                <w:rFonts w:ascii="Arial" w:hAnsi="Arial" w:cs="Arial"/>
                <w:sz w:val="16"/>
                <w:szCs w:val="16"/>
              </w:rPr>
              <w:t xml:space="preserve">True alternative </w:t>
            </w:r>
          </w:p>
          <w:permStart w:id="1814116898" w:edGrp="everyone"/>
          <w:p w14:paraId="41A4655E" w14:textId="2FD5DA43" w:rsidR="008063D7" w:rsidRPr="003545D8" w:rsidRDefault="00AC073C" w:rsidP="00F50DCE">
            <w:pPr>
              <w:spacing w:before="60" w:after="60"/>
              <w:ind w:left="242" w:hanging="2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746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814116898"/>
            <w:r w:rsidR="008063D7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4E10" w:rsidRPr="003545D8">
              <w:rPr>
                <w:rFonts w:ascii="Arial" w:hAnsi="Arial" w:cs="Arial"/>
                <w:sz w:val="16"/>
                <w:szCs w:val="16"/>
              </w:rPr>
              <w:tab/>
            </w:r>
            <w:r w:rsidR="008063D7" w:rsidRPr="003545D8">
              <w:rPr>
                <w:rFonts w:ascii="Arial" w:hAnsi="Arial" w:cs="Arial"/>
                <w:sz w:val="16"/>
                <w:szCs w:val="16"/>
              </w:rPr>
              <w:t>Not a true alternative</w:t>
            </w:r>
          </w:p>
          <w:p w14:paraId="1CD85020" w14:textId="77777777" w:rsidR="00D149F7" w:rsidRPr="003545D8" w:rsidRDefault="00D149F7" w:rsidP="00F50DCE">
            <w:pPr>
              <w:spacing w:before="60" w:after="60"/>
              <w:ind w:left="242" w:hanging="2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9F7" w:rsidRPr="003545D8" w14:paraId="026D05F0" w14:textId="427DDC31" w:rsidTr="003545D8">
        <w:trPr>
          <w:trHeight w:val="1551"/>
        </w:trPr>
        <w:tc>
          <w:tcPr>
            <w:tcW w:w="2015" w:type="dxa"/>
            <w:vMerge/>
            <w:shd w:val="clear" w:color="auto" w:fill="FAE8C7"/>
          </w:tcPr>
          <w:p w14:paraId="2CD80250" w14:textId="77777777" w:rsidR="00D149F7" w:rsidRPr="003545D8" w:rsidRDefault="00D149F7" w:rsidP="008C32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5DD8BF4" w14:textId="51510F7A" w:rsidR="00D149F7" w:rsidRPr="003545D8" w:rsidRDefault="00D149F7" w:rsidP="008C32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286219924" w:edGrp="everyone"/>
            <w:permEnd w:id="286219924"/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3B10C4C9" w14:textId="72D602EA" w:rsidR="004A415C" w:rsidRPr="003545D8" w:rsidRDefault="004A415C" w:rsidP="00F50DCE">
            <w:pPr>
              <w:spacing w:before="60" w:after="60"/>
              <w:ind w:left="1285" w:right="-168" w:hanging="1285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Restrictiveness:  </w:t>
            </w:r>
            <w:r w:rsidRPr="003545D8">
              <w:rPr>
                <w:rFonts w:ascii="Arial" w:hAnsi="Arial" w:cs="Arial"/>
                <w:sz w:val="16"/>
                <w:szCs w:val="16"/>
              </w:rPr>
              <w:tab/>
            </w:r>
            <w:permStart w:id="2058295884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-8288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545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529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545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348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  <w:permEnd w:id="2058295884"/>
              </w:sdtContent>
            </w:sdt>
          </w:p>
          <w:p w14:paraId="0D5A3302" w14:textId="77777777" w:rsidR="004A415C" w:rsidRPr="003545D8" w:rsidRDefault="004A415C" w:rsidP="00F50DCE">
            <w:pPr>
              <w:spacing w:before="60" w:after="60"/>
              <w:ind w:left="1285" w:right="-168" w:hanging="1285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Effectiveness:  </w:t>
            </w:r>
            <w:r w:rsidRPr="003545D8">
              <w:rPr>
                <w:rFonts w:ascii="Arial" w:hAnsi="Arial" w:cs="Arial"/>
                <w:sz w:val="16"/>
                <w:szCs w:val="16"/>
              </w:rPr>
              <w:tab/>
            </w:r>
            <w:permStart w:id="565324162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-187383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545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60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545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747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D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  <w:permEnd w:id="565324162"/>
              </w:sdtContent>
            </w:sdt>
          </w:p>
          <w:p w14:paraId="256DDABB" w14:textId="5FD9E8E1" w:rsidR="00D149F7" w:rsidRPr="003545D8" w:rsidRDefault="00D149F7" w:rsidP="00F50DCE">
            <w:pPr>
              <w:spacing w:before="60" w:after="60"/>
              <w:ind w:left="1285" w:right="-168" w:hanging="1285"/>
              <w:rPr>
                <w:rFonts w:ascii="Arial" w:hAnsi="Arial" w:cs="Arial"/>
                <w:sz w:val="14"/>
                <w:szCs w:val="14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permStart w:id="1902974506" w:edGrp="everyone"/>
        <w:tc>
          <w:tcPr>
            <w:tcW w:w="2694" w:type="dxa"/>
            <w:tcBorders>
              <w:left w:val="single" w:sz="4" w:space="0" w:color="auto"/>
            </w:tcBorders>
          </w:tcPr>
          <w:p w14:paraId="7731B9D7" w14:textId="0471A096" w:rsidR="008063D7" w:rsidRPr="003545D8" w:rsidRDefault="00AC073C" w:rsidP="00F50DCE">
            <w:pPr>
              <w:spacing w:before="60" w:after="60"/>
              <w:ind w:left="242" w:hanging="2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76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902974506"/>
            <w:r w:rsidR="008063D7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4E10" w:rsidRPr="003545D8">
              <w:rPr>
                <w:rFonts w:ascii="Arial" w:hAnsi="Arial" w:cs="Arial"/>
                <w:sz w:val="16"/>
                <w:szCs w:val="16"/>
              </w:rPr>
              <w:tab/>
            </w:r>
            <w:r w:rsidR="008063D7" w:rsidRPr="003545D8">
              <w:rPr>
                <w:rFonts w:ascii="Arial" w:hAnsi="Arial" w:cs="Arial"/>
                <w:sz w:val="16"/>
                <w:szCs w:val="16"/>
              </w:rPr>
              <w:t>True alternative</w:t>
            </w:r>
          </w:p>
          <w:permStart w:id="1984127685" w:edGrp="everyone"/>
          <w:p w14:paraId="49B3764D" w14:textId="40178E9A" w:rsidR="008063D7" w:rsidRPr="003545D8" w:rsidRDefault="00AC073C" w:rsidP="00F50DCE">
            <w:pPr>
              <w:spacing w:before="60" w:after="60"/>
              <w:ind w:left="242" w:hanging="2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328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984127685"/>
            <w:r w:rsidR="008063D7" w:rsidRPr="0035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4E10" w:rsidRPr="003545D8">
              <w:rPr>
                <w:rFonts w:ascii="Arial" w:hAnsi="Arial" w:cs="Arial"/>
                <w:sz w:val="16"/>
                <w:szCs w:val="16"/>
              </w:rPr>
              <w:tab/>
            </w:r>
            <w:r w:rsidR="008063D7" w:rsidRPr="003545D8">
              <w:rPr>
                <w:rFonts w:ascii="Arial" w:hAnsi="Arial" w:cs="Arial"/>
                <w:sz w:val="16"/>
                <w:szCs w:val="16"/>
              </w:rPr>
              <w:t>Not a true alternative</w:t>
            </w:r>
          </w:p>
          <w:p w14:paraId="71751B64" w14:textId="77777777" w:rsidR="00D149F7" w:rsidRPr="003545D8" w:rsidRDefault="00D149F7" w:rsidP="00F50DCE">
            <w:pPr>
              <w:spacing w:before="60" w:after="60"/>
              <w:ind w:left="242" w:hanging="2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2E9" w:rsidRPr="003545D8" w14:paraId="15740758" w14:textId="77777777" w:rsidTr="004A415C">
        <w:trPr>
          <w:trHeight w:val="230"/>
        </w:trPr>
        <w:tc>
          <w:tcPr>
            <w:tcW w:w="2015" w:type="dxa"/>
            <w:vMerge/>
            <w:shd w:val="clear" w:color="auto" w:fill="FAE8C7"/>
          </w:tcPr>
          <w:p w14:paraId="2B897F09" w14:textId="77777777" w:rsidR="008C32E9" w:rsidRPr="003545D8" w:rsidRDefault="008C32E9" w:rsidP="008C32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2" w:type="dxa"/>
            <w:gridSpan w:val="3"/>
            <w:shd w:val="clear" w:color="auto" w:fill="FDF7ED"/>
          </w:tcPr>
          <w:p w14:paraId="54DB549D" w14:textId="02B3258C" w:rsidR="008C32E9" w:rsidRPr="003545D8" w:rsidRDefault="001A5C01" w:rsidP="008C32E9">
            <w:pPr>
              <w:tabs>
                <w:tab w:val="left" w:pos="11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20"/>
                <w:szCs w:val="20"/>
              </w:rPr>
              <w:t>Extent of the limit</w:t>
            </w:r>
          </w:p>
          <w:p w14:paraId="7D49DB6E" w14:textId="27E6E73A" w:rsidR="008C32E9" w:rsidRPr="003545D8" w:rsidRDefault="001A5C01" w:rsidP="008C32E9">
            <w:pPr>
              <w:tabs>
                <w:tab w:val="left" w:pos="1152"/>
              </w:tabs>
              <w:spacing w:before="60" w:after="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545D8">
              <w:rPr>
                <w:rFonts w:ascii="Arial" w:hAnsi="Arial" w:cs="Arial"/>
                <w:spacing w:val="-2"/>
                <w:sz w:val="16"/>
                <w:szCs w:val="16"/>
              </w:rPr>
              <w:t>Consider below whether the limit on human rights only goes as far as necessary to achieve the purpose. You may wish to l</w:t>
            </w:r>
            <w:r w:rsidR="008C32E9" w:rsidRPr="003545D8">
              <w:rPr>
                <w:rFonts w:ascii="Arial" w:hAnsi="Arial" w:cs="Arial"/>
                <w:spacing w:val="-2"/>
                <w:sz w:val="16"/>
                <w:szCs w:val="16"/>
              </w:rPr>
              <w:t xml:space="preserve">ist </w:t>
            </w:r>
            <w:r w:rsidRPr="003545D8">
              <w:rPr>
                <w:rFonts w:ascii="Arial" w:hAnsi="Arial" w:cs="Arial"/>
                <w:spacing w:val="-2"/>
                <w:sz w:val="16"/>
                <w:szCs w:val="16"/>
              </w:rPr>
              <w:t xml:space="preserve">features of the act/decision/legislation which </w:t>
            </w:r>
            <w:r w:rsidR="008C32E9" w:rsidRPr="003545D8">
              <w:rPr>
                <w:rFonts w:ascii="Arial" w:hAnsi="Arial" w:cs="Arial"/>
                <w:spacing w:val="-2"/>
                <w:sz w:val="16"/>
                <w:szCs w:val="16"/>
              </w:rPr>
              <w:t>reduce the extent of the limitation on human rights</w:t>
            </w:r>
            <w:r w:rsidR="00CB346A" w:rsidRPr="003545D8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</w:tc>
      </w:tr>
      <w:tr w:rsidR="008C32E9" w:rsidRPr="003545D8" w14:paraId="6D944914" w14:textId="77777777" w:rsidTr="00F50DCE">
        <w:trPr>
          <w:trHeight w:val="1852"/>
        </w:trPr>
        <w:tc>
          <w:tcPr>
            <w:tcW w:w="2015" w:type="dxa"/>
            <w:vMerge/>
            <w:shd w:val="clear" w:color="auto" w:fill="FAE8C7"/>
          </w:tcPr>
          <w:p w14:paraId="1F4A8287" w14:textId="77777777" w:rsidR="008C32E9" w:rsidRPr="003545D8" w:rsidRDefault="008C32E9" w:rsidP="008C32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2" w:type="dxa"/>
            <w:gridSpan w:val="3"/>
          </w:tcPr>
          <w:p w14:paraId="087E3A6E" w14:textId="5F2657BB" w:rsidR="008C32E9" w:rsidRPr="003545D8" w:rsidRDefault="008C32E9" w:rsidP="008C32E9">
            <w:pPr>
              <w:rPr>
                <w:rFonts w:ascii="Arial" w:hAnsi="Arial" w:cs="Arial"/>
                <w:sz w:val="16"/>
                <w:szCs w:val="16"/>
              </w:rPr>
            </w:pPr>
            <w:permStart w:id="1322214691" w:edGrp="everyone"/>
            <w:permEnd w:id="1322214691"/>
          </w:p>
        </w:tc>
      </w:tr>
    </w:tbl>
    <w:p w14:paraId="054E16F8" w14:textId="2C6C09F1" w:rsidR="00886E99" w:rsidRPr="00575B93" w:rsidRDefault="00886E99" w:rsidP="00886E99">
      <w:pPr>
        <w:rPr>
          <w:color w:val="FF0000"/>
        </w:rPr>
      </w:pPr>
    </w:p>
    <w:tbl>
      <w:tblPr>
        <w:tblStyle w:val="TableGrid"/>
        <w:tblW w:w="9787" w:type="dxa"/>
        <w:tblInd w:w="-294" w:type="dxa"/>
        <w:tblBorders>
          <w:top w:val="single" w:sz="4" w:space="0" w:color="4A4070"/>
          <w:left w:val="single" w:sz="4" w:space="0" w:color="4A4070"/>
          <w:bottom w:val="single" w:sz="4" w:space="0" w:color="4A4070"/>
          <w:right w:val="single" w:sz="4" w:space="0" w:color="4A4070"/>
          <w:insideH w:val="single" w:sz="4" w:space="0" w:color="4A4070"/>
          <w:insideV w:val="single" w:sz="4" w:space="0" w:color="4A4070"/>
        </w:tblBorders>
        <w:tblLook w:val="04A0" w:firstRow="1" w:lastRow="0" w:firstColumn="1" w:lastColumn="0" w:noHBand="0" w:noVBand="1"/>
      </w:tblPr>
      <w:tblGrid>
        <w:gridCol w:w="1871"/>
        <w:gridCol w:w="3958"/>
        <w:gridCol w:w="3958"/>
      </w:tblGrid>
      <w:tr w:rsidR="00886E99" w:rsidRPr="003545D8" w14:paraId="1C61EFCF" w14:textId="77777777" w:rsidTr="00A4003A">
        <w:trPr>
          <w:trHeight w:val="358"/>
        </w:trPr>
        <w:tc>
          <w:tcPr>
            <w:tcW w:w="9787" w:type="dxa"/>
            <w:gridSpan w:val="3"/>
            <w:shd w:val="clear" w:color="auto" w:fill="4A4070"/>
          </w:tcPr>
          <w:p w14:paraId="1FD3D368" w14:textId="4109A861" w:rsidR="00886E99" w:rsidRPr="003545D8" w:rsidRDefault="00886E99" w:rsidP="00A4003A">
            <w:pPr>
              <w:pStyle w:val="Heading4"/>
              <w:rPr>
                <w:rFonts w:ascii="Arial" w:hAnsi="Arial" w:cs="Arial"/>
              </w:rPr>
            </w:pPr>
            <w:r w:rsidRPr="003545D8">
              <w:rPr>
                <w:rFonts w:ascii="Arial" w:hAnsi="Arial" w:cs="Arial"/>
                <w:color w:val="FFFFFF" w:themeColor="background1"/>
              </w:rPr>
              <w:t>Limit Justification Analysis – continued</w:t>
            </w:r>
          </w:p>
        </w:tc>
      </w:tr>
      <w:tr w:rsidR="00BE4E10" w:rsidRPr="003545D8" w14:paraId="6C0A7187" w14:textId="10700736" w:rsidTr="00BE4E10">
        <w:tblPrEx>
          <w:tblBorders>
            <w:top w:val="single" w:sz="4" w:space="0" w:color="373053" w:themeColor="accent1" w:themeShade="BF"/>
            <w:left w:val="single" w:sz="4" w:space="0" w:color="373053" w:themeColor="accent1" w:themeShade="BF"/>
            <w:bottom w:val="single" w:sz="4" w:space="0" w:color="373053" w:themeColor="accent1" w:themeShade="BF"/>
            <w:right w:val="single" w:sz="4" w:space="0" w:color="373053" w:themeColor="accent1" w:themeShade="BF"/>
            <w:insideH w:val="single" w:sz="4" w:space="0" w:color="373053" w:themeColor="accent1" w:themeShade="BF"/>
            <w:insideV w:val="single" w:sz="4" w:space="0" w:color="373053" w:themeColor="accent1" w:themeShade="BF"/>
          </w:tblBorders>
        </w:tblPrEx>
        <w:trPr>
          <w:trHeight w:val="357"/>
        </w:trPr>
        <w:tc>
          <w:tcPr>
            <w:tcW w:w="1871" w:type="dxa"/>
            <w:vMerge w:val="restart"/>
            <w:shd w:val="clear" w:color="auto" w:fill="FAE8C7"/>
          </w:tcPr>
          <w:p w14:paraId="6CC46A2A" w14:textId="77777777" w:rsidR="00BE4E10" w:rsidRPr="003545D8" w:rsidRDefault="00BE4E10" w:rsidP="00D97B1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5D8">
              <w:rPr>
                <w:rFonts w:ascii="Arial" w:hAnsi="Arial" w:cs="Arial"/>
                <w:b/>
                <w:bCs/>
                <w:sz w:val="20"/>
                <w:szCs w:val="20"/>
              </w:rPr>
              <w:t>Balance &amp; justification:</w:t>
            </w:r>
          </w:p>
          <w:p w14:paraId="2972A446" w14:textId="77777777" w:rsidR="00BE4E10" w:rsidRPr="003545D8" w:rsidRDefault="00BE4E10" w:rsidP="00D97B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Compare the impact of the proposed limitation with the importance of the policy objective. </w:t>
            </w:r>
          </w:p>
          <w:p w14:paraId="4629CEA9" w14:textId="046ECB1C" w:rsidR="00BE4E10" w:rsidRPr="003545D8" w:rsidRDefault="00BE4E10" w:rsidP="00D97B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Think about:</w:t>
            </w:r>
          </w:p>
          <w:p w14:paraId="448B5823" w14:textId="77777777" w:rsidR="00BE4E10" w:rsidRPr="003545D8" w:rsidRDefault="00BE4E10" w:rsidP="00D23A33">
            <w:pPr>
              <w:pStyle w:val="ListParagraph"/>
              <w:numPr>
                <w:ilvl w:val="0"/>
                <w:numId w:val="3"/>
              </w:numPr>
              <w:spacing w:before="60" w:after="60"/>
              <w:ind w:left="326" w:hanging="218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How big or deeply felt is the limitation on rights?</w:t>
            </w:r>
          </w:p>
          <w:p w14:paraId="05780F86" w14:textId="0D866461" w:rsidR="00BE4E10" w:rsidRPr="003545D8" w:rsidRDefault="00BE4E10" w:rsidP="00D23A33">
            <w:pPr>
              <w:pStyle w:val="ListParagraph"/>
              <w:numPr>
                <w:ilvl w:val="0"/>
                <w:numId w:val="3"/>
              </w:numPr>
              <w:spacing w:before="60" w:after="60"/>
              <w:ind w:left="326" w:hanging="218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How important is the policy objective?</w:t>
            </w:r>
          </w:p>
          <w:p w14:paraId="4389A2AE" w14:textId="77777777" w:rsidR="00BE4E10" w:rsidRPr="003545D8" w:rsidRDefault="00BE4E10" w:rsidP="004A415C">
            <w:pPr>
              <w:pStyle w:val="ListParagraph"/>
              <w:numPr>
                <w:ilvl w:val="0"/>
                <w:numId w:val="3"/>
              </w:numPr>
              <w:spacing w:before="60" w:after="60"/>
              <w:ind w:left="326" w:hanging="218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How many people will be impacted by the limitation on rights?</w:t>
            </w:r>
          </w:p>
          <w:p w14:paraId="2CEE99E7" w14:textId="77777777" w:rsidR="00BE4E10" w:rsidRPr="003545D8" w:rsidRDefault="00BE4E10" w:rsidP="004A415C">
            <w:pPr>
              <w:pStyle w:val="ListParagraph"/>
              <w:numPr>
                <w:ilvl w:val="0"/>
                <w:numId w:val="3"/>
              </w:numPr>
              <w:spacing w:before="60" w:after="60"/>
              <w:ind w:left="326" w:hanging="218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How many people will be affected if the purpose is achieved?</w:t>
            </w:r>
          </w:p>
          <w:p w14:paraId="0EC74287" w14:textId="2EBA3034" w:rsidR="00BE4E10" w:rsidRPr="003545D8" w:rsidRDefault="00BE4E10" w:rsidP="004A415C">
            <w:pPr>
              <w:pStyle w:val="ListParagraph"/>
              <w:numPr>
                <w:ilvl w:val="0"/>
                <w:numId w:val="3"/>
              </w:numPr>
              <w:spacing w:before="60" w:after="60"/>
              <w:ind w:left="326" w:hanging="218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 xml:space="preserve">How great is the likelihood that the right will be limited? </w:t>
            </w:r>
          </w:p>
          <w:p w14:paraId="4B3164B2" w14:textId="209EF29E" w:rsidR="00BE4E10" w:rsidRPr="003545D8" w:rsidRDefault="00BE4E10" w:rsidP="00233A08">
            <w:pPr>
              <w:pStyle w:val="ListParagraph"/>
              <w:numPr>
                <w:ilvl w:val="0"/>
                <w:numId w:val="3"/>
              </w:numPr>
              <w:spacing w:before="60" w:after="60"/>
              <w:ind w:left="326" w:hanging="218"/>
              <w:rPr>
                <w:rFonts w:ascii="Arial" w:hAnsi="Arial" w:cs="Arial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How certain is it that limiting the right will achieve the purpose?</w:t>
            </w:r>
          </w:p>
        </w:tc>
        <w:tc>
          <w:tcPr>
            <w:tcW w:w="3958" w:type="dxa"/>
            <w:tcBorders>
              <w:right w:val="single" w:sz="6" w:space="0" w:color="auto"/>
            </w:tcBorders>
            <w:shd w:val="clear" w:color="auto" w:fill="FDF7ED"/>
            <w:vAlign w:val="center"/>
          </w:tcPr>
          <w:p w14:paraId="7606557C" w14:textId="5453AF33" w:rsidR="00BE4E10" w:rsidRPr="003545D8" w:rsidRDefault="00BE4E10" w:rsidP="00E55DE6">
            <w:pPr>
              <w:spacing w:before="60" w:after="60"/>
              <w:ind w:left="889" w:hanging="8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20"/>
                <w:szCs w:val="20"/>
              </w:rPr>
              <w:t>Limitation</w:t>
            </w:r>
          </w:p>
        </w:tc>
        <w:tc>
          <w:tcPr>
            <w:tcW w:w="3958" w:type="dxa"/>
            <w:shd w:val="clear" w:color="auto" w:fill="FDF7ED"/>
            <w:vAlign w:val="center"/>
          </w:tcPr>
          <w:p w14:paraId="34D1660E" w14:textId="5FF12502" w:rsidR="00BE4E10" w:rsidRPr="003545D8" w:rsidRDefault="00BE4E10" w:rsidP="00E55DE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20"/>
                <w:szCs w:val="20"/>
              </w:rPr>
              <w:t>Proper Purpose</w:t>
            </w:r>
          </w:p>
        </w:tc>
      </w:tr>
      <w:tr w:rsidR="00BE4E10" w:rsidRPr="003545D8" w14:paraId="64B22222" w14:textId="57C7F44B" w:rsidTr="00BE4E10">
        <w:tblPrEx>
          <w:tblBorders>
            <w:top w:val="single" w:sz="4" w:space="0" w:color="373053" w:themeColor="accent1" w:themeShade="BF"/>
            <w:left w:val="single" w:sz="4" w:space="0" w:color="373053" w:themeColor="accent1" w:themeShade="BF"/>
            <w:bottom w:val="single" w:sz="4" w:space="0" w:color="373053" w:themeColor="accent1" w:themeShade="BF"/>
            <w:right w:val="single" w:sz="4" w:space="0" w:color="373053" w:themeColor="accent1" w:themeShade="BF"/>
            <w:insideH w:val="single" w:sz="4" w:space="0" w:color="373053" w:themeColor="accent1" w:themeShade="BF"/>
            <w:insideV w:val="single" w:sz="4" w:space="0" w:color="373053" w:themeColor="accent1" w:themeShade="BF"/>
          </w:tblBorders>
        </w:tblPrEx>
        <w:trPr>
          <w:trHeight w:val="1144"/>
        </w:trPr>
        <w:tc>
          <w:tcPr>
            <w:tcW w:w="1871" w:type="dxa"/>
            <w:vMerge/>
            <w:shd w:val="clear" w:color="auto" w:fill="FAE8C7"/>
          </w:tcPr>
          <w:p w14:paraId="67B22F11" w14:textId="77777777" w:rsidR="00BE4E10" w:rsidRPr="003545D8" w:rsidRDefault="00BE4E10" w:rsidP="00D97B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477338194" w:edGrp="everyone" w:colFirst="1" w:colLast="1"/>
            <w:permStart w:id="664758673" w:edGrp="everyone" w:colFirst="2" w:colLast="2"/>
          </w:p>
        </w:tc>
        <w:tc>
          <w:tcPr>
            <w:tcW w:w="3958" w:type="dxa"/>
            <w:tcBorders>
              <w:right w:val="single" w:sz="6" w:space="0" w:color="auto"/>
            </w:tcBorders>
          </w:tcPr>
          <w:p w14:paraId="6384475A" w14:textId="06C05932" w:rsidR="00BE4E10" w:rsidRPr="003545D8" w:rsidRDefault="00BE4E10" w:rsidP="008063D7">
            <w:pPr>
              <w:spacing w:before="60" w:after="60"/>
              <w:ind w:left="1031" w:hanging="10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</w:tcPr>
          <w:p w14:paraId="646190CA" w14:textId="1CB97A14" w:rsidR="00BE4E10" w:rsidRPr="003545D8" w:rsidRDefault="00BE4E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F3D17D" w14:textId="77777777" w:rsidR="00BE4E10" w:rsidRPr="003545D8" w:rsidRDefault="00BE4E10" w:rsidP="00D97B15">
            <w:pPr>
              <w:spacing w:before="60" w:after="60"/>
              <w:ind w:left="1394" w:hanging="139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E10" w:rsidRPr="003545D8" w14:paraId="2D4A9FDD" w14:textId="6DEBC2B0" w:rsidTr="00BE4E10">
        <w:tblPrEx>
          <w:tblBorders>
            <w:top w:val="single" w:sz="4" w:space="0" w:color="373053" w:themeColor="accent1" w:themeShade="BF"/>
            <w:left w:val="single" w:sz="4" w:space="0" w:color="373053" w:themeColor="accent1" w:themeShade="BF"/>
            <w:bottom w:val="single" w:sz="4" w:space="0" w:color="373053" w:themeColor="accent1" w:themeShade="BF"/>
            <w:right w:val="single" w:sz="4" w:space="0" w:color="373053" w:themeColor="accent1" w:themeShade="BF"/>
            <w:insideH w:val="single" w:sz="4" w:space="0" w:color="373053" w:themeColor="accent1" w:themeShade="BF"/>
            <w:insideV w:val="single" w:sz="4" w:space="0" w:color="373053" w:themeColor="accent1" w:themeShade="BF"/>
          </w:tblBorders>
        </w:tblPrEx>
        <w:trPr>
          <w:trHeight w:val="1402"/>
        </w:trPr>
        <w:tc>
          <w:tcPr>
            <w:tcW w:w="1871" w:type="dxa"/>
            <w:vMerge/>
            <w:shd w:val="clear" w:color="auto" w:fill="FAE8C7"/>
          </w:tcPr>
          <w:p w14:paraId="20D45569" w14:textId="77777777" w:rsidR="00BE4E10" w:rsidRPr="003545D8" w:rsidRDefault="00BE4E10" w:rsidP="00D23A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653882586" w:edGrp="everyone" w:colFirst="1" w:colLast="1"/>
            <w:permStart w:id="1157956415" w:edGrp="everyone" w:colFirst="2" w:colLast="2"/>
            <w:permEnd w:id="1477338194"/>
            <w:permEnd w:id="664758673"/>
          </w:p>
        </w:tc>
        <w:tc>
          <w:tcPr>
            <w:tcW w:w="3958" w:type="dxa"/>
            <w:tcBorders>
              <w:right w:val="single" w:sz="6" w:space="0" w:color="auto"/>
            </w:tcBorders>
          </w:tcPr>
          <w:p w14:paraId="3E35B417" w14:textId="70AED51E" w:rsidR="00BE4E10" w:rsidRPr="003545D8" w:rsidRDefault="00BE4E10" w:rsidP="00D23A33">
            <w:pPr>
              <w:spacing w:before="60" w:after="60"/>
              <w:ind w:left="1031" w:hanging="10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</w:tcPr>
          <w:p w14:paraId="0A82FB8A" w14:textId="295DB868" w:rsidR="00BE4E10" w:rsidRPr="003545D8" w:rsidRDefault="00BE4E10" w:rsidP="00D23A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98C577" w14:textId="77777777" w:rsidR="00BE4E10" w:rsidRPr="003545D8" w:rsidRDefault="00BE4E10" w:rsidP="00D23A33">
            <w:pPr>
              <w:spacing w:before="60" w:after="60"/>
              <w:ind w:left="1394" w:hanging="139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E10" w:rsidRPr="003545D8" w14:paraId="38C675DD" w14:textId="5492A8E7" w:rsidTr="00BE4E10">
        <w:tblPrEx>
          <w:tblBorders>
            <w:top w:val="single" w:sz="4" w:space="0" w:color="373053" w:themeColor="accent1" w:themeShade="BF"/>
            <w:left w:val="single" w:sz="4" w:space="0" w:color="373053" w:themeColor="accent1" w:themeShade="BF"/>
            <w:bottom w:val="single" w:sz="4" w:space="0" w:color="373053" w:themeColor="accent1" w:themeShade="BF"/>
            <w:right w:val="single" w:sz="4" w:space="0" w:color="373053" w:themeColor="accent1" w:themeShade="BF"/>
            <w:insideH w:val="single" w:sz="4" w:space="0" w:color="373053" w:themeColor="accent1" w:themeShade="BF"/>
            <w:insideV w:val="single" w:sz="4" w:space="0" w:color="373053" w:themeColor="accent1" w:themeShade="BF"/>
          </w:tblBorders>
        </w:tblPrEx>
        <w:trPr>
          <w:trHeight w:val="1279"/>
        </w:trPr>
        <w:tc>
          <w:tcPr>
            <w:tcW w:w="1871" w:type="dxa"/>
            <w:vMerge/>
            <w:shd w:val="clear" w:color="auto" w:fill="FAE8C7"/>
          </w:tcPr>
          <w:p w14:paraId="4B5179AE" w14:textId="77777777" w:rsidR="00BE4E10" w:rsidRPr="003545D8" w:rsidRDefault="00BE4E10" w:rsidP="00D23A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877725773" w:edGrp="everyone" w:colFirst="1" w:colLast="1"/>
            <w:permStart w:id="583551581" w:edGrp="everyone" w:colFirst="2" w:colLast="2"/>
            <w:permEnd w:id="1653882586"/>
            <w:permEnd w:id="1157956415"/>
          </w:p>
        </w:tc>
        <w:tc>
          <w:tcPr>
            <w:tcW w:w="3958" w:type="dxa"/>
            <w:tcBorders>
              <w:right w:val="single" w:sz="6" w:space="0" w:color="auto"/>
            </w:tcBorders>
          </w:tcPr>
          <w:p w14:paraId="4FB39E23" w14:textId="049ABC4F" w:rsidR="00BE4E10" w:rsidRPr="003545D8" w:rsidRDefault="00BE4E10" w:rsidP="00D23A33">
            <w:pPr>
              <w:spacing w:before="60" w:after="60"/>
              <w:ind w:left="1031" w:hanging="10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</w:tcPr>
          <w:p w14:paraId="0D3CBD1F" w14:textId="45E89091" w:rsidR="00BE4E10" w:rsidRPr="003545D8" w:rsidRDefault="00BE4E10" w:rsidP="00D23A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669377" w14:textId="77777777" w:rsidR="00BE4E10" w:rsidRPr="003545D8" w:rsidRDefault="00BE4E10" w:rsidP="00D23A33">
            <w:pPr>
              <w:spacing w:before="60" w:after="60"/>
              <w:ind w:left="1394" w:hanging="139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E10" w:rsidRPr="003545D8" w14:paraId="33727004" w14:textId="0925060F" w:rsidTr="00BE4E10">
        <w:tblPrEx>
          <w:tblBorders>
            <w:top w:val="single" w:sz="4" w:space="0" w:color="373053" w:themeColor="accent1" w:themeShade="BF"/>
            <w:left w:val="single" w:sz="4" w:space="0" w:color="373053" w:themeColor="accent1" w:themeShade="BF"/>
            <w:bottom w:val="single" w:sz="4" w:space="0" w:color="373053" w:themeColor="accent1" w:themeShade="BF"/>
            <w:right w:val="single" w:sz="4" w:space="0" w:color="373053" w:themeColor="accent1" w:themeShade="BF"/>
            <w:insideH w:val="single" w:sz="4" w:space="0" w:color="373053" w:themeColor="accent1" w:themeShade="BF"/>
            <w:insideV w:val="single" w:sz="4" w:space="0" w:color="373053" w:themeColor="accent1" w:themeShade="BF"/>
          </w:tblBorders>
        </w:tblPrEx>
        <w:trPr>
          <w:trHeight w:val="1269"/>
        </w:trPr>
        <w:tc>
          <w:tcPr>
            <w:tcW w:w="1871" w:type="dxa"/>
            <w:vMerge/>
            <w:shd w:val="clear" w:color="auto" w:fill="FAE8C7"/>
          </w:tcPr>
          <w:p w14:paraId="3F2B2BD3" w14:textId="77777777" w:rsidR="00BE4E10" w:rsidRPr="003545D8" w:rsidRDefault="00BE4E10" w:rsidP="00D23A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969015990" w:edGrp="everyone" w:colFirst="1" w:colLast="1"/>
            <w:permStart w:id="302645654" w:edGrp="everyone" w:colFirst="2" w:colLast="2"/>
            <w:permEnd w:id="877725773"/>
            <w:permEnd w:id="583551581"/>
          </w:p>
        </w:tc>
        <w:tc>
          <w:tcPr>
            <w:tcW w:w="3958" w:type="dxa"/>
            <w:tcBorders>
              <w:right w:val="single" w:sz="6" w:space="0" w:color="auto"/>
            </w:tcBorders>
          </w:tcPr>
          <w:p w14:paraId="206A9212" w14:textId="63328A1F" w:rsidR="00BE4E10" w:rsidRPr="003545D8" w:rsidRDefault="00BE4E10" w:rsidP="00D23A33">
            <w:pPr>
              <w:spacing w:before="60" w:after="60"/>
              <w:ind w:left="1031" w:hanging="10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</w:tcPr>
          <w:p w14:paraId="29B2EB68" w14:textId="04675F82" w:rsidR="00BE4E10" w:rsidRPr="003545D8" w:rsidRDefault="00BE4E10" w:rsidP="00D23A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661921" w14:textId="77777777" w:rsidR="00BE4E10" w:rsidRPr="003545D8" w:rsidRDefault="00BE4E10" w:rsidP="00D23A33">
            <w:pPr>
              <w:spacing w:before="60" w:after="60"/>
              <w:ind w:left="1394" w:hanging="139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E10" w:rsidRPr="003545D8" w14:paraId="64756544" w14:textId="1DA7430E" w:rsidTr="00BE4E10">
        <w:tblPrEx>
          <w:tblBorders>
            <w:top w:val="single" w:sz="4" w:space="0" w:color="373053" w:themeColor="accent1" w:themeShade="BF"/>
            <w:left w:val="single" w:sz="4" w:space="0" w:color="373053" w:themeColor="accent1" w:themeShade="BF"/>
            <w:bottom w:val="single" w:sz="4" w:space="0" w:color="373053" w:themeColor="accent1" w:themeShade="BF"/>
            <w:right w:val="single" w:sz="4" w:space="0" w:color="373053" w:themeColor="accent1" w:themeShade="BF"/>
            <w:insideH w:val="single" w:sz="4" w:space="0" w:color="373053" w:themeColor="accent1" w:themeShade="BF"/>
            <w:insideV w:val="single" w:sz="4" w:space="0" w:color="373053" w:themeColor="accent1" w:themeShade="BF"/>
          </w:tblBorders>
        </w:tblPrEx>
        <w:trPr>
          <w:trHeight w:val="1268"/>
        </w:trPr>
        <w:tc>
          <w:tcPr>
            <w:tcW w:w="1871" w:type="dxa"/>
            <w:vMerge/>
            <w:shd w:val="clear" w:color="auto" w:fill="FAE8C7"/>
          </w:tcPr>
          <w:p w14:paraId="22A6D856" w14:textId="77777777" w:rsidR="00BE4E10" w:rsidRPr="003545D8" w:rsidRDefault="00BE4E10" w:rsidP="00D23A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235240726" w:edGrp="everyone" w:colFirst="1" w:colLast="1"/>
            <w:permStart w:id="1958752865" w:edGrp="everyone" w:colFirst="2" w:colLast="2"/>
            <w:permEnd w:id="969015990"/>
            <w:permEnd w:id="302645654"/>
          </w:p>
        </w:tc>
        <w:tc>
          <w:tcPr>
            <w:tcW w:w="3958" w:type="dxa"/>
            <w:tcBorders>
              <w:right w:val="single" w:sz="6" w:space="0" w:color="auto"/>
            </w:tcBorders>
          </w:tcPr>
          <w:p w14:paraId="4F53FF49" w14:textId="53C551FC" w:rsidR="00BE4E10" w:rsidRPr="003545D8" w:rsidRDefault="00BE4E10" w:rsidP="00D23A33">
            <w:pPr>
              <w:spacing w:before="60" w:after="60"/>
              <w:ind w:left="1031" w:hanging="10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</w:tcPr>
          <w:p w14:paraId="4F3BF503" w14:textId="0247EE4E" w:rsidR="00BE4E10" w:rsidRPr="003545D8" w:rsidRDefault="00BE4E10" w:rsidP="00D23A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C431F3" w14:textId="77777777" w:rsidR="00BE4E10" w:rsidRPr="003545D8" w:rsidRDefault="00BE4E10" w:rsidP="00D23A33">
            <w:pPr>
              <w:spacing w:before="60" w:after="60"/>
              <w:ind w:left="1394" w:hanging="1394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235240726"/>
      <w:permEnd w:id="1958752865"/>
      <w:tr w:rsidR="00D315EB" w:rsidRPr="003545D8" w14:paraId="70DD6391" w14:textId="77777777" w:rsidTr="00BE4E10">
        <w:tblPrEx>
          <w:tblBorders>
            <w:top w:val="single" w:sz="4" w:space="0" w:color="373053" w:themeColor="accent1" w:themeShade="BF"/>
            <w:left w:val="single" w:sz="4" w:space="0" w:color="373053" w:themeColor="accent1" w:themeShade="BF"/>
            <w:bottom w:val="single" w:sz="4" w:space="0" w:color="373053" w:themeColor="accent1" w:themeShade="BF"/>
            <w:right w:val="single" w:sz="4" w:space="0" w:color="373053" w:themeColor="accent1" w:themeShade="BF"/>
            <w:insideH w:val="single" w:sz="4" w:space="0" w:color="373053" w:themeColor="accent1" w:themeShade="BF"/>
            <w:insideV w:val="single" w:sz="4" w:space="0" w:color="373053" w:themeColor="accent1" w:themeShade="BF"/>
          </w:tblBorders>
        </w:tblPrEx>
        <w:trPr>
          <w:trHeight w:val="276"/>
        </w:trPr>
        <w:tc>
          <w:tcPr>
            <w:tcW w:w="1871" w:type="dxa"/>
            <w:vMerge/>
            <w:shd w:val="clear" w:color="auto" w:fill="FAE8C7"/>
          </w:tcPr>
          <w:p w14:paraId="02FF749D" w14:textId="77777777" w:rsidR="00D315EB" w:rsidRPr="003545D8" w:rsidRDefault="00D315EB" w:rsidP="00D315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6" w:type="dxa"/>
            <w:gridSpan w:val="2"/>
            <w:shd w:val="clear" w:color="auto" w:fill="FDF7ED"/>
          </w:tcPr>
          <w:p w14:paraId="2A4BE8FB" w14:textId="77777777" w:rsidR="00D315EB" w:rsidRPr="003545D8" w:rsidRDefault="00D315EB" w:rsidP="00D315EB">
            <w:pPr>
              <w:tabs>
                <w:tab w:val="left" w:pos="11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5D8">
              <w:rPr>
                <w:rFonts w:ascii="Arial" w:hAnsi="Arial" w:cs="Arial"/>
                <w:sz w:val="20"/>
                <w:szCs w:val="20"/>
              </w:rPr>
              <w:t>Appropriate balance</w:t>
            </w:r>
          </w:p>
          <w:p w14:paraId="54A8F575" w14:textId="72D1F2B7" w:rsidR="00D315EB" w:rsidRPr="003545D8" w:rsidRDefault="00D315EB" w:rsidP="00D315EB">
            <w:pPr>
              <w:tabs>
                <w:tab w:val="left" w:pos="115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545D8">
              <w:rPr>
                <w:rFonts w:ascii="Arial" w:hAnsi="Arial" w:cs="Arial"/>
                <w:sz w:val="16"/>
                <w:szCs w:val="16"/>
              </w:rPr>
              <w:t>Do the benefits gained by fulfilling the purpose of the limit(s) outweigh the harms of limiting the human right(s)? If yes, explain why</w:t>
            </w:r>
            <w:r w:rsidR="00E55DE6" w:rsidRPr="003545D8">
              <w:rPr>
                <w:rFonts w:ascii="Arial" w:hAnsi="Arial" w:cs="Arial"/>
                <w:sz w:val="16"/>
                <w:szCs w:val="16"/>
              </w:rPr>
              <w:t xml:space="preserve"> (or write your explanations in the boxes above).</w:t>
            </w:r>
          </w:p>
        </w:tc>
      </w:tr>
      <w:tr w:rsidR="00D315EB" w:rsidRPr="003545D8" w14:paraId="0B8CBCE0" w14:textId="77777777" w:rsidTr="00F50DCE">
        <w:tblPrEx>
          <w:tblBorders>
            <w:top w:val="single" w:sz="4" w:space="0" w:color="373053" w:themeColor="accent1" w:themeShade="BF"/>
            <w:left w:val="single" w:sz="4" w:space="0" w:color="373053" w:themeColor="accent1" w:themeShade="BF"/>
            <w:bottom w:val="single" w:sz="4" w:space="0" w:color="373053" w:themeColor="accent1" w:themeShade="BF"/>
            <w:right w:val="single" w:sz="4" w:space="0" w:color="373053" w:themeColor="accent1" w:themeShade="BF"/>
            <w:insideH w:val="single" w:sz="4" w:space="0" w:color="373053" w:themeColor="accent1" w:themeShade="BF"/>
            <w:insideV w:val="single" w:sz="4" w:space="0" w:color="373053" w:themeColor="accent1" w:themeShade="BF"/>
          </w:tblBorders>
        </w:tblPrEx>
        <w:trPr>
          <w:trHeight w:val="2998"/>
        </w:trPr>
        <w:tc>
          <w:tcPr>
            <w:tcW w:w="1871" w:type="dxa"/>
            <w:vMerge/>
            <w:shd w:val="clear" w:color="auto" w:fill="FAE8C7"/>
          </w:tcPr>
          <w:p w14:paraId="78419840" w14:textId="77777777" w:rsidR="00D315EB" w:rsidRPr="003545D8" w:rsidRDefault="00D315EB" w:rsidP="00D315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6" w:type="dxa"/>
            <w:gridSpan w:val="2"/>
          </w:tcPr>
          <w:p w14:paraId="077AC2B8" w14:textId="15193883" w:rsidR="00D315EB" w:rsidRPr="003545D8" w:rsidRDefault="00D315EB" w:rsidP="00D315E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ermStart w:id="1865828239" w:edGrp="everyone"/>
            <w:permEnd w:id="1865828239"/>
          </w:p>
        </w:tc>
      </w:tr>
      <w:tr w:rsidR="00D315EB" w:rsidRPr="003545D8" w14:paraId="61F79CAB" w14:textId="77777777" w:rsidTr="00BE4E10">
        <w:tblPrEx>
          <w:tblBorders>
            <w:top w:val="single" w:sz="4" w:space="0" w:color="373053" w:themeColor="accent1" w:themeShade="BF"/>
            <w:left w:val="single" w:sz="4" w:space="0" w:color="373053" w:themeColor="accent1" w:themeShade="BF"/>
            <w:bottom w:val="single" w:sz="4" w:space="0" w:color="373053" w:themeColor="accent1" w:themeShade="BF"/>
            <w:right w:val="single" w:sz="4" w:space="0" w:color="373053" w:themeColor="accent1" w:themeShade="BF"/>
            <w:insideH w:val="single" w:sz="4" w:space="0" w:color="373053" w:themeColor="accent1" w:themeShade="BF"/>
            <w:insideV w:val="single" w:sz="4" w:space="0" w:color="373053" w:themeColor="accent1" w:themeShade="BF"/>
          </w:tblBorders>
        </w:tblPrEx>
        <w:trPr>
          <w:trHeight w:val="852"/>
        </w:trPr>
        <w:tc>
          <w:tcPr>
            <w:tcW w:w="1871" w:type="dxa"/>
            <w:shd w:val="clear" w:color="auto" w:fill="063A59" w:themeFill="accent6" w:themeFillShade="BF"/>
            <w:vAlign w:val="center"/>
          </w:tcPr>
          <w:p w14:paraId="3136A169" w14:textId="77777777" w:rsidR="00D315EB" w:rsidRPr="003545D8" w:rsidRDefault="00D315EB" w:rsidP="00D315E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45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Conclusion on Compatibility</w:t>
            </w:r>
          </w:p>
        </w:tc>
        <w:permStart w:id="1860919645" w:edGrp="everyone"/>
        <w:tc>
          <w:tcPr>
            <w:tcW w:w="7916" w:type="dxa"/>
            <w:gridSpan w:val="2"/>
            <w:shd w:val="clear" w:color="auto" w:fill="D8EEFC"/>
            <w:vAlign w:val="center"/>
          </w:tcPr>
          <w:p w14:paraId="17DB104A" w14:textId="4B3F95AE" w:rsidR="00D315EB" w:rsidRPr="003545D8" w:rsidRDefault="00AC073C" w:rsidP="00D315EB">
            <w:pPr>
              <w:spacing w:before="60" w:after="60"/>
              <w:ind w:left="459" w:hanging="459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id w:val="-14116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permEnd w:id="1860919645"/>
            <w:r w:rsidR="00D315EB" w:rsidRPr="003545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315EB" w:rsidRPr="003545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ab/>
              <w:t>Compatible with human rights</w:t>
            </w:r>
          </w:p>
          <w:permStart w:id="1759454806" w:edGrp="everyone"/>
          <w:p w14:paraId="4A0CA3E0" w14:textId="7E9E9F6B" w:rsidR="00D315EB" w:rsidRPr="003545D8" w:rsidRDefault="00AC073C" w:rsidP="00D315EB">
            <w:pPr>
              <w:spacing w:before="60" w:after="60"/>
              <w:ind w:left="459" w:hanging="45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id w:val="19096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B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permEnd w:id="1759454806"/>
            <w:r w:rsidR="00D315EB" w:rsidRPr="003545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315EB" w:rsidRPr="003545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ab/>
              <w:t>Incompatible with human rights</w:t>
            </w:r>
          </w:p>
        </w:tc>
      </w:tr>
      <w:bookmarkEnd w:id="0"/>
    </w:tbl>
    <w:p w14:paraId="35E2CFB5" w14:textId="79A12B08" w:rsidR="003F63DF" w:rsidRPr="005F4516" w:rsidRDefault="003F63DF" w:rsidP="001B17EC">
      <w:pPr>
        <w:rPr>
          <w:rFonts w:cstheme="minorHAnsi"/>
        </w:rPr>
      </w:pPr>
    </w:p>
    <w:sectPr w:rsidR="003F63DF" w:rsidRPr="005F4516" w:rsidSect="004F288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A1B1" w14:textId="77777777" w:rsidR="000955A0" w:rsidRDefault="000955A0" w:rsidP="001B17EC">
      <w:r>
        <w:separator/>
      </w:r>
    </w:p>
  </w:endnote>
  <w:endnote w:type="continuationSeparator" w:id="0">
    <w:p w14:paraId="481DF0F0" w14:textId="77777777" w:rsidR="000955A0" w:rsidRDefault="000955A0" w:rsidP="001B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73025"/>
      <w:docPartObj>
        <w:docPartGallery w:val="Page Numbers (Bottom of Page)"/>
        <w:docPartUnique/>
      </w:docPartObj>
    </w:sdtPr>
    <w:sdtEndPr/>
    <w:sdtContent>
      <w:sdt>
        <w:sdtPr>
          <w:id w:val="-853190119"/>
          <w:docPartObj>
            <w:docPartGallery w:val="Page Numbers (Top of Page)"/>
            <w:docPartUnique/>
          </w:docPartObj>
        </w:sdtPr>
        <w:sdtEndPr/>
        <w:sdtContent>
          <w:p w14:paraId="60304047" w14:textId="77777777" w:rsidR="0078357C" w:rsidRDefault="0078357C" w:rsidP="0078357C">
            <w:pPr>
              <w:pStyle w:val="Footer"/>
              <w:ind w:left="-284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5AB1BF" w14:textId="77777777" w:rsidR="00F652BF" w:rsidRDefault="00F652BF" w:rsidP="0078357C">
    <w:pPr>
      <w:pStyle w:val="Footer"/>
      <w:ind w:left="-28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7533D4C" wp14:editId="61660895">
          <wp:simplePos x="0" y="0"/>
          <wp:positionH relativeFrom="column">
            <wp:posOffset>-914400</wp:posOffset>
          </wp:positionH>
          <wp:positionV relativeFrom="paragraph">
            <wp:posOffset>451711</wp:posOffset>
          </wp:positionV>
          <wp:extent cx="7559040" cy="165092"/>
          <wp:effectExtent l="0" t="0" r="0" b="635"/>
          <wp:wrapNone/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357D" w14:textId="7D1980C3" w:rsidR="0078357C" w:rsidRDefault="00A20DCE">
    <w:pPr>
      <w:pStyle w:val="Footer"/>
    </w:pPr>
    <w:r>
      <w:rPr>
        <w:rFonts w:ascii="Bierstadt" w:hAnsi="Bierstadt"/>
        <w:b/>
        <w:bCs/>
        <w:noProof/>
      </w:rPr>
      <w:drawing>
        <wp:anchor distT="0" distB="0" distL="114300" distR="114300" simplePos="0" relativeHeight="251667456" behindDoc="1" locked="0" layoutInCell="1" allowOverlap="1" wp14:anchorId="314D8B9D" wp14:editId="783DB3A3">
          <wp:simplePos x="0" y="0"/>
          <wp:positionH relativeFrom="margin">
            <wp:posOffset>3771265</wp:posOffset>
          </wp:positionH>
          <wp:positionV relativeFrom="paragraph">
            <wp:posOffset>-1282065</wp:posOffset>
          </wp:positionV>
          <wp:extent cx="3385226" cy="3385226"/>
          <wp:effectExtent l="0" t="0" r="5715" b="5715"/>
          <wp:wrapNone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226" cy="3385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9DEB68" w14:textId="64C1E275" w:rsidR="00EF1078" w:rsidRDefault="00AC073C" w:rsidP="00A20DCE">
    <w:pPr>
      <w:pStyle w:val="Footer"/>
      <w:tabs>
        <w:tab w:val="clear" w:pos="4680"/>
        <w:tab w:val="clear" w:pos="9360"/>
        <w:tab w:val="left" w:pos="7958"/>
      </w:tabs>
      <w:ind w:left="-284"/>
    </w:pPr>
    <w:sdt>
      <w:sdtPr>
        <w:id w:val="130620764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8357C">
              <w:t xml:space="preserve">Page </w:t>
            </w:r>
            <w:r w:rsidR="0078357C">
              <w:rPr>
                <w:b/>
                <w:bCs/>
              </w:rPr>
              <w:fldChar w:fldCharType="begin"/>
            </w:r>
            <w:r w:rsidR="0078357C">
              <w:rPr>
                <w:b/>
                <w:bCs/>
              </w:rPr>
              <w:instrText xml:space="preserve"> PAGE </w:instrText>
            </w:r>
            <w:r w:rsidR="0078357C">
              <w:rPr>
                <w:b/>
                <w:bCs/>
              </w:rPr>
              <w:fldChar w:fldCharType="separate"/>
            </w:r>
            <w:r w:rsidR="0078357C">
              <w:rPr>
                <w:b/>
                <w:bCs/>
              </w:rPr>
              <w:t>1</w:t>
            </w:r>
            <w:r w:rsidR="0078357C">
              <w:rPr>
                <w:b/>
                <w:bCs/>
              </w:rPr>
              <w:fldChar w:fldCharType="end"/>
            </w:r>
            <w:r w:rsidR="0078357C">
              <w:t xml:space="preserve"> of </w:t>
            </w:r>
            <w:r w:rsidR="0078357C">
              <w:rPr>
                <w:b/>
                <w:bCs/>
              </w:rPr>
              <w:fldChar w:fldCharType="begin"/>
            </w:r>
            <w:r w:rsidR="0078357C">
              <w:rPr>
                <w:b/>
                <w:bCs/>
              </w:rPr>
              <w:instrText xml:space="preserve"> NUMPAGES  </w:instrText>
            </w:r>
            <w:r w:rsidR="0078357C">
              <w:rPr>
                <w:b/>
                <w:bCs/>
              </w:rPr>
              <w:fldChar w:fldCharType="separate"/>
            </w:r>
            <w:r w:rsidR="0078357C">
              <w:rPr>
                <w:b/>
                <w:bCs/>
              </w:rPr>
              <w:t>6</w:t>
            </w:r>
            <w:r w:rsidR="0078357C">
              <w:rPr>
                <w:b/>
                <w:bCs/>
              </w:rPr>
              <w:fldChar w:fldCharType="end"/>
            </w:r>
          </w:sdtContent>
        </w:sdt>
      </w:sdtContent>
    </w:sdt>
    <w:r w:rsidR="0078357C">
      <w:rPr>
        <w:noProof/>
      </w:rPr>
      <w:drawing>
        <wp:anchor distT="0" distB="0" distL="114300" distR="114300" simplePos="0" relativeHeight="251665408" behindDoc="1" locked="0" layoutInCell="1" allowOverlap="1" wp14:anchorId="4FB457E7" wp14:editId="72216DD2">
          <wp:simplePos x="0" y="0"/>
          <wp:positionH relativeFrom="column">
            <wp:posOffset>-902970</wp:posOffset>
          </wp:positionH>
          <wp:positionV relativeFrom="paragraph">
            <wp:posOffset>-304800</wp:posOffset>
          </wp:positionV>
          <wp:extent cx="7559040" cy="927100"/>
          <wp:effectExtent l="0" t="0" r="3810" b="6350"/>
          <wp:wrapNone/>
          <wp:docPr id="45" name="Picture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DC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E730" w14:textId="77777777" w:rsidR="000955A0" w:rsidRDefault="000955A0" w:rsidP="001B17EC">
      <w:r>
        <w:separator/>
      </w:r>
    </w:p>
  </w:footnote>
  <w:footnote w:type="continuationSeparator" w:id="0">
    <w:p w14:paraId="68B73D1B" w14:textId="77777777" w:rsidR="000955A0" w:rsidRDefault="000955A0" w:rsidP="001B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29AB" w14:textId="2C9B503D" w:rsidR="003F63DF" w:rsidRDefault="007E12EB" w:rsidP="001B17E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FA808EC" wp14:editId="26A6A072">
          <wp:simplePos x="0" y="0"/>
          <wp:positionH relativeFrom="column">
            <wp:posOffset>-1167319</wp:posOffset>
          </wp:positionH>
          <wp:positionV relativeFrom="paragraph">
            <wp:posOffset>-490172</wp:posOffset>
          </wp:positionV>
          <wp:extent cx="7809463" cy="1233757"/>
          <wp:effectExtent l="0" t="0" r="1270" b="5080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4304" cy="12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B978" w14:textId="72D1C5D1" w:rsidR="003F63DF" w:rsidRDefault="007E12EB" w:rsidP="001B17E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0B41BA" wp14:editId="22642DCC">
          <wp:simplePos x="0" y="0"/>
          <wp:positionH relativeFrom="page">
            <wp:align>right</wp:align>
          </wp:positionH>
          <wp:positionV relativeFrom="paragraph">
            <wp:posOffset>-487098</wp:posOffset>
          </wp:positionV>
          <wp:extent cx="7790012" cy="1230683"/>
          <wp:effectExtent l="0" t="0" r="1905" b="7620"/>
          <wp:wrapNone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012" cy="123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6C9E"/>
    <w:multiLevelType w:val="hybridMultilevel"/>
    <w:tmpl w:val="B212DEC6"/>
    <w:lvl w:ilvl="0" w:tplc="CBF04D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57772"/>
    <w:multiLevelType w:val="hybridMultilevel"/>
    <w:tmpl w:val="344C9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46F90"/>
    <w:multiLevelType w:val="hybridMultilevel"/>
    <w:tmpl w:val="DBB2FDE8"/>
    <w:lvl w:ilvl="0" w:tplc="75187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99814">
    <w:abstractNumId w:val="0"/>
  </w:num>
  <w:num w:numId="2" w16cid:durableId="879627060">
    <w:abstractNumId w:val="1"/>
  </w:num>
  <w:num w:numId="3" w16cid:durableId="931818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O8bPapRa2nVLXeRtqT3aMN55iOS+rHCuwyl802naXifcmhBSWlR4OHb4g68RXeiRqr2wzP4c76WGQEjAIR30ZA==" w:salt="EWuQv/SjZtmm+Zm3DZwe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16"/>
    <w:rsid w:val="00000E4C"/>
    <w:rsid w:val="000103D3"/>
    <w:rsid w:val="00047CE0"/>
    <w:rsid w:val="000538A3"/>
    <w:rsid w:val="0005786B"/>
    <w:rsid w:val="000955A0"/>
    <w:rsid w:val="000B38EE"/>
    <w:rsid w:val="000C638D"/>
    <w:rsid w:val="000F66CF"/>
    <w:rsid w:val="00102977"/>
    <w:rsid w:val="00144F63"/>
    <w:rsid w:val="001631D2"/>
    <w:rsid w:val="00172D95"/>
    <w:rsid w:val="00193F47"/>
    <w:rsid w:val="001A5C01"/>
    <w:rsid w:val="001B17EC"/>
    <w:rsid w:val="00213C1E"/>
    <w:rsid w:val="00233A08"/>
    <w:rsid w:val="002425D5"/>
    <w:rsid w:val="002B6042"/>
    <w:rsid w:val="002D5A5B"/>
    <w:rsid w:val="002E7932"/>
    <w:rsid w:val="003004FA"/>
    <w:rsid w:val="00330224"/>
    <w:rsid w:val="0034190C"/>
    <w:rsid w:val="0035317D"/>
    <w:rsid w:val="003545D8"/>
    <w:rsid w:val="00382E5D"/>
    <w:rsid w:val="003F63DF"/>
    <w:rsid w:val="00441DF0"/>
    <w:rsid w:val="00461F85"/>
    <w:rsid w:val="00484218"/>
    <w:rsid w:val="004A415C"/>
    <w:rsid w:val="004C6CED"/>
    <w:rsid w:val="004F2887"/>
    <w:rsid w:val="00575B93"/>
    <w:rsid w:val="00576800"/>
    <w:rsid w:val="00595F13"/>
    <w:rsid w:val="005C049E"/>
    <w:rsid w:val="005F4516"/>
    <w:rsid w:val="005F5ECE"/>
    <w:rsid w:val="006204D6"/>
    <w:rsid w:val="00624CE5"/>
    <w:rsid w:val="006663FD"/>
    <w:rsid w:val="00677DE8"/>
    <w:rsid w:val="006912DE"/>
    <w:rsid w:val="00696C79"/>
    <w:rsid w:val="006A4360"/>
    <w:rsid w:val="006A451F"/>
    <w:rsid w:val="006E7A2F"/>
    <w:rsid w:val="0070367D"/>
    <w:rsid w:val="00725437"/>
    <w:rsid w:val="00764ACC"/>
    <w:rsid w:val="0078357C"/>
    <w:rsid w:val="007E052E"/>
    <w:rsid w:val="007E12EB"/>
    <w:rsid w:val="008063D7"/>
    <w:rsid w:val="008776BC"/>
    <w:rsid w:val="00886E99"/>
    <w:rsid w:val="008B2017"/>
    <w:rsid w:val="008C32E9"/>
    <w:rsid w:val="008D6CB9"/>
    <w:rsid w:val="008E02EE"/>
    <w:rsid w:val="009674D2"/>
    <w:rsid w:val="009915A4"/>
    <w:rsid w:val="00A1283F"/>
    <w:rsid w:val="00A20DCE"/>
    <w:rsid w:val="00A42741"/>
    <w:rsid w:val="00A56228"/>
    <w:rsid w:val="00A92CA7"/>
    <w:rsid w:val="00A94DB5"/>
    <w:rsid w:val="00AC073C"/>
    <w:rsid w:val="00B1728D"/>
    <w:rsid w:val="00B419BC"/>
    <w:rsid w:val="00B510A7"/>
    <w:rsid w:val="00BC081A"/>
    <w:rsid w:val="00BE4E10"/>
    <w:rsid w:val="00C134E4"/>
    <w:rsid w:val="00C2613B"/>
    <w:rsid w:val="00C32F1A"/>
    <w:rsid w:val="00C6107F"/>
    <w:rsid w:val="00CB346A"/>
    <w:rsid w:val="00D149F7"/>
    <w:rsid w:val="00D161ED"/>
    <w:rsid w:val="00D175D7"/>
    <w:rsid w:val="00D23A33"/>
    <w:rsid w:val="00D315EB"/>
    <w:rsid w:val="00DA4278"/>
    <w:rsid w:val="00E21B5D"/>
    <w:rsid w:val="00E263AA"/>
    <w:rsid w:val="00E268F9"/>
    <w:rsid w:val="00E51D84"/>
    <w:rsid w:val="00E55DE6"/>
    <w:rsid w:val="00EA2592"/>
    <w:rsid w:val="00EC2533"/>
    <w:rsid w:val="00EF1078"/>
    <w:rsid w:val="00F50DCE"/>
    <w:rsid w:val="00F652BF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90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EC"/>
    <w:rPr>
      <w:color w:val="2828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2EB"/>
    <w:pPr>
      <w:keepNext/>
      <w:keepLines/>
      <w:spacing w:before="360" w:after="120"/>
      <w:outlineLvl w:val="0"/>
    </w:pPr>
    <w:rPr>
      <w:rFonts w:eastAsiaTheme="majorEastAsia" w:cstheme="minorHAnsi"/>
      <w:b/>
      <w:color w:val="D753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2EB"/>
    <w:pPr>
      <w:keepNext/>
      <w:keepLines/>
      <w:spacing w:before="280" w:after="240"/>
      <w:outlineLvl w:val="1"/>
    </w:pPr>
    <w:rPr>
      <w:rFonts w:eastAsiaTheme="majorEastAsia" w:cstheme="minorHAnsi"/>
      <w:color w:val="D7532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042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D753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042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D753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DF"/>
  </w:style>
  <w:style w:type="paragraph" w:styleId="Footer">
    <w:name w:val="footer"/>
    <w:basedOn w:val="Normal"/>
    <w:link w:val="FooterChar"/>
    <w:uiPriority w:val="99"/>
    <w:unhideWhenUsed/>
    <w:rsid w:val="003F6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DF"/>
  </w:style>
  <w:style w:type="character" w:customStyle="1" w:styleId="Heading1Char">
    <w:name w:val="Heading 1 Char"/>
    <w:basedOn w:val="DefaultParagraphFont"/>
    <w:link w:val="Heading1"/>
    <w:uiPriority w:val="9"/>
    <w:rsid w:val="007E12EB"/>
    <w:rPr>
      <w:rFonts w:eastAsiaTheme="majorEastAsia" w:cstheme="minorHAnsi"/>
      <w:b/>
      <w:color w:val="D75328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B17EC"/>
    <w:pPr>
      <w:contextualSpacing/>
    </w:pPr>
    <w:rPr>
      <w:rFonts w:asciiTheme="majorHAnsi" w:eastAsiaTheme="majorEastAsia" w:hAnsiTheme="majorHAnsi" w:cstheme="majorBidi"/>
      <w:color w:val="4A407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7EC"/>
    <w:rPr>
      <w:rFonts w:asciiTheme="majorHAnsi" w:eastAsiaTheme="majorEastAsia" w:hAnsiTheme="majorHAnsi" w:cstheme="majorBidi"/>
      <w:color w:val="4A4071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12EB"/>
    <w:rPr>
      <w:rFonts w:eastAsiaTheme="majorEastAsia" w:cstheme="minorHAnsi"/>
      <w:color w:val="D753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6042"/>
    <w:rPr>
      <w:rFonts w:asciiTheme="majorHAnsi" w:eastAsiaTheme="majorEastAsia" w:hAnsiTheme="majorHAnsi" w:cstheme="majorBidi"/>
      <w:color w:val="D75328"/>
      <w:sz w:val="28"/>
      <w:szCs w:val="28"/>
    </w:rPr>
  </w:style>
  <w:style w:type="paragraph" w:styleId="ListParagraph">
    <w:name w:val="List Paragraph"/>
    <w:basedOn w:val="Normal"/>
    <w:uiPriority w:val="34"/>
    <w:qFormat/>
    <w:rsid w:val="001B17EC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B6042"/>
    <w:rPr>
      <w:rFonts w:asciiTheme="majorHAnsi" w:eastAsiaTheme="majorEastAsia" w:hAnsiTheme="majorHAnsi" w:cstheme="majorBidi"/>
      <w:i/>
      <w:iCs/>
      <w:color w:val="D75328"/>
    </w:rPr>
  </w:style>
  <w:style w:type="paragraph" w:customStyle="1" w:styleId="Tagline">
    <w:name w:val="Tagline"/>
    <w:basedOn w:val="Normal"/>
    <w:qFormat/>
    <w:rsid w:val="002B6042"/>
    <w:rPr>
      <w:color w:val="159EA3"/>
    </w:rPr>
  </w:style>
  <w:style w:type="table" w:styleId="TableGrid">
    <w:name w:val="Table Grid"/>
    <w:basedOn w:val="TableNormal"/>
    <w:uiPriority w:val="39"/>
    <w:rsid w:val="005F45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5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16"/>
    <w:pPr>
      <w:spacing w:after="160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516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052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BC"/>
    <w:pPr>
      <w:spacing w:after="0"/>
    </w:pPr>
    <w:rPr>
      <w:b/>
      <w:bCs/>
      <w:color w:val="2828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BC"/>
    <w:rPr>
      <w:b/>
      <w:bCs/>
      <w:color w:val="282828"/>
      <w:sz w:val="20"/>
      <w:szCs w:val="20"/>
    </w:rPr>
  </w:style>
  <w:style w:type="paragraph" w:styleId="Revision">
    <w:name w:val="Revision"/>
    <w:hidden/>
    <w:uiPriority w:val="99"/>
    <w:semiHidden/>
    <w:rsid w:val="006204D6"/>
    <w:rPr>
      <w:color w:val="2828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view/html/inforce/current/act-2019-00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gov.qld.gov.au/__data/assets/pdf_file/0025/183922/Nature-and-scope-of-the-right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uman Rights Unit Draft Theme">
  <a:themeElements>
    <a:clrScheme name="Human Rights Uni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4070"/>
      </a:accent1>
      <a:accent2>
        <a:srgbClr val="D65229"/>
      </a:accent2>
      <a:accent3>
        <a:srgbClr val="FAE8C7"/>
      </a:accent3>
      <a:accent4>
        <a:srgbClr val="FFC757"/>
      </a:accent4>
      <a:accent5>
        <a:srgbClr val="149EA3"/>
      </a:accent5>
      <a:accent6>
        <a:srgbClr val="084F7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336D-47A9-4F9A-9CD2-CBE43FC5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8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2023-10-30T04:08:00Z</dcterms:created>
  <dcterms:modified xsi:type="dcterms:W3CDTF">2023-10-30T04:10:00Z</dcterms:modified>
</cp:coreProperties>
</file>